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99434">
      <w:pPr>
        <w:shd w:val="clear" w:color="auto" w:fill="FFFFFF"/>
        <w:jc w:val="center"/>
        <w:rPr>
          <w:color w:val="000000"/>
          <w:sz w:val="18"/>
        </w:rPr>
      </w:pPr>
      <w:bookmarkStart w:id="1" w:name="_GoBack"/>
      <w:bookmarkEnd w:id="1"/>
      <w:r>
        <w:rPr>
          <w:color w:val="000000"/>
          <w:sz w:val="18"/>
        </w:rPr>
        <w:drawing>
          <wp:inline distT="0" distB="0" distL="114300" distR="114300">
            <wp:extent cx="641985" cy="908685"/>
            <wp:effectExtent l="0" t="0" r="5715" b="5715"/>
            <wp:docPr id="1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EDC6D1">
      <w:pPr>
        <w:pStyle w:val="8"/>
      </w:pPr>
    </w:p>
    <w:p w14:paraId="44E27021">
      <w:pPr>
        <w:pStyle w:val="9"/>
        <w:rPr>
          <w:szCs w:val="32"/>
        </w:rPr>
      </w:pPr>
      <w:r>
        <w:rPr>
          <w:szCs w:val="32"/>
        </w:rPr>
        <w:t>ДУМА</w:t>
      </w:r>
    </w:p>
    <w:p w14:paraId="30E0AC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14:paraId="139D624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41ED9E8F">
      <w:pPr>
        <w:jc w:val="center"/>
        <w:rPr>
          <w:b/>
          <w:sz w:val="26"/>
        </w:rPr>
      </w:pPr>
    </w:p>
    <w:p w14:paraId="532FA0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РЕШЕНИЕ </w:t>
      </w:r>
    </w:p>
    <w:p w14:paraId="32EBD81D">
      <w:pPr>
        <w:jc w:val="both"/>
        <w:rPr>
          <w:sz w:val="26"/>
        </w:rPr>
      </w:pPr>
    </w:p>
    <w:p w14:paraId="402AB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признании утратившим силу решения Думы Анучинского муниципального округа от 25.03.2026 № 80-НПА «О порядке осуществления муниципального жилищного контроля на территории Анучинского муниципального округа»</w:t>
      </w:r>
    </w:p>
    <w:p w14:paraId="681DE038">
      <w:pPr>
        <w:jc w:val="both"/>
        <w:rPr>
          <w:sz w:val="28"/>
          <w:szCs w:val="28"/>
        </w:rPr>
      </w:pP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8"/>
        <w:gridCol w:w="4927"/>
      </w:tblGrid>
      <w:tr w14:paraId="21C692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4928" w:type="dxa"/>
            <w:noWrap w:val="0"/>
            <w:vAlign w:val="top"/>
          </w:tcPr>
          <w:p w14:paraId="0946F2A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  <w:noWrap w:val="0"/>
            <w:vAlign w:val="top"/>
          </w:tcPr>
          <w:p w14:paraId="05E7D61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Принято Думой Анучинского муниципального округа 30 сентября 2026 года</w:t>
            </w:r>
          </w:p>
        </w:tc>
      </w:tr>
    </w:tbl>
    <w:p w14:paraId="28F30C3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31F159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20 Жилищного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 Федеральным законом от 20.02.2026  № 23-ФЗ «О внесении изменений в отдельные законодательные акты и признанием утратившим силу подпункта «д» пункта 29 части 2 статьи 32  Федерального закона «Об общих принципах организации местного самоуправления в единой системе публичной власти», Уставом Анучинского муниципального округа:</w:t>
      </w:r>
    </w:p>
    <w:p w14:paraId="076CECC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Признать утратившими силу решения Думы Анучинского муниципального округа:</w:t>
      </w:r>
    </w:p>
    <w:p w14:paraId="20F6443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22.03.2023 № 401-НПА «Об утверждении Порядка оценки результативности и эффективности муниципального жилищного контроля на территории Анучинского муниципального округа»;</w:t>
      </w:r>
    </w:p>
    <w:p w14:paraId="2EF9A893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25.03.2026 № 80-НПА «О порядке осуществления муниципального жилищного контроля на территории Анучинского муниципального округа». </w:t>
      </w:r>
    </w:p>
    <w:p w14:paraId="75E7041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опубликовать в средствах массовой информации и разместить на официальном сайте Анучинского муниципального округа. </w:t>
      </w:r>
    </w:p>
    <w:p w14:paraId="0C9579AD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официального опубликования.</w:t>
      </w:r>
    </w:p>
    <w:p w14:paraId="20F6801F">
      <w:pPr>
        <w:ind w:firstLine="709"/>
        <w:jc w:val="both"/>
        <w:rPr>
          <w:sz w:val="28"/>
          <w:szCs w:val="28"/>
        </w:rPr>
      </w:pPr>
    </w:p>
    <w:p w14:paraId="132B427D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139BB94D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</w:t>
      </w:r>
      <w:bookmarkStart w:id="0" w:name="_GoBack"/>
      <w:bookmarkEnd w:id="0"/>
      <w:r>
        <w:rPr>
          <w:sz w:val="28"/>
          <w:szCs w:val="28"/>
        </w:rPr>
        <w:t>А.Я. Янчук</w:t>
      </w:r>
    </w:p>
    <w:p w14:paraId="0E77E25E">
      <w:pPr>
        <w:jc w:val="both"/>
        <w:rPr>
          <w:sz w:val="28"/>
          <w:szCs w:val="28"/>
        </w:rPr>
      </w:pPr>
    </w:p>
    <w:p w14:paraId="33CFB2B1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14:paraId="52229E63">
      <w:pPr>
        <w:jc w:val="both"/>
        <w:rPr>
          <w:sz w:val="28"/>
          <w:szCs w:val="28"/>
        </w:rPr>
      </w:pPr>
      <w:r>
        <w:rPr>
          <w:sz w:val="28"/>
          <w:szCs w:val="28"/>
        </w:rPr>
        <w:t>30 сентября 2026 года</w:t>
      </w:r>
    </w:p>
    <w:p w14:paraId="07FEBD2D">
      <w:pPr>
        <w:jc w:val="both"/>
        <w:rPr>
          <w:sz w:val="28"/>
          <w:szCs w:val="28"/>
        </w:rPr>
      </w:pPr>
      <w:r>
        <w:rPr>
          <w:sz w:val="28"/>
          <w:szCs w:val="28"/>
        </w:rPr>
        <w:t>№ 137</w:t>
      </w:r>
    </w:p>
    <w:sectPr>
      <w:headerReference r:id="rId3" w:type="default"/>
      <w:headerReference r:id="rId4" w:type="even"/>
      <w:pgSz w:w="11906" w:h="16838"/>
      <w:pgMar w:top="567" w:right="849" w:bottom="284" w:left="1418" w:header="720" w:footer="720" w:gutter="0"/>
      <w:cols w:space="7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2B1F1">
    <w:pPr>
      <w:pStyle w:val="7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  <w:lang/>
      </w:rPr>
      <w:t>2</w:t>
    </w:r>
    <w:r>
      <w:rPr>
        <w:rStyle w:val="6"/>
      </w:rPr>
      <w:fldChar w:fldCharType="end"/>
    </w:r>
  </w:p>
  <w:p w14:paraId="70A8E78F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340CA">
    <w:pPr>
      <w:pStyle w:val="7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219D293A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0"/>
  <w:displayVerticalDrawingGridEvery w:val="0"/>
  <w:doNotUseMarginsForDrawingGridOrigin w:val="1"/>
  <w:drawingGridHorizontalOrigin w:val="1701"/>
  <w:drawingGridVerticalOrigin w:val="1984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A78"/>
    <w:rsid w:val="0001789E"/>
    <w:rsid w:val="00091E94"/>
    <w:rsid w:val="00091FE0"/>
    <w:rsid w:val="000A503C"/>
    <w:rsid w:val="000A7F34"/>
    <w:rsid w:val="000B22D1"/>
    <w:rsid w:val="000B32C6"/>
    <w:rsid w:val="000C2F63"/>
    <w:rsid w:val="000C4C12"/>
    <w:rsid w:val="000D5DA6"/>
    <w:rsid w:val="000F2142"/>
    <w:rsid w:val="000F5528"/>
    <w:rsid w:val="00107AE2"/>
    <w:rsid w:val="001216DC"/>
    <w:rsid w:val="0013278A"/>
    <w:rsid w:val="00134AE0"/>
    <w:rsid w:val="00145916"/>
    <w:rsid w:val="0018752E"/>
    <w:rsid w:val="001A2025"/>
    <w:rsid w:val="001A289B"/>
    <w:rsid w:val="001C548E"/>
    <w:rsid w:val="001D32BF"/>
    <w:rsid w:val="00206A0F"/>
    <w:rsid w:val="00241BF5"/>
    <w:rsid w:val="00243137"/>
    <w:rsid w:val="00247FCE"/>
    <w:rsid w:val="00271C22"/>
    <w:rsid w:val="00292F8B"/>
    <w:rsid w:val="002A378F"/>
    <w:rsid w:val="002D158F"/>
    <w:rsid w:val="002D730F"/>
    <w:rsid w:val="002D785B"/>
    <w:rsid w:val="003052E6"/>
    <w:rsid w:val="00307A87"/>
    <w:rsid w:val="003306D9"/>
    <w:rsid w:val="00374BA9"/>
    <w:rsid w:val="003901BB"/>
    <w:rsid w:val="003B3DDB"/>
    <w:rsid w:val="003E2CC0"/>
    <w:rsid w:val="00403570"/>
    <w:rsid w:val="00403A05"/>
    <w:rsid w:val="0042632D"/>
    <w:rsid w:val="00431486"/>
    <w:rsid w:val="004442C7"/>
    <w:rsid w:val="00484519"/>
    <w:rsid w:val="00486D52"/>
    <w:rsid w:val="00486EA6"/>
    <w:rsid w:val="004966B2"/>
    <w:rsid w:val="004A03CA"/>
    <w:rsid w:val="004A2237"/>
    <w:rsid w:val="004C15E6"/>
    <w:rsid w:val="004C1BE6"/>
    <w:rsid w:val="004C386E"/>
    <w:rsid w:val="004C3A7B"/>
    <w:rsid w:val="004D053D"/>
    <w:rsid w:val="004E771C"/>
    <w:rsid w:val="004F6D13"/>
    <w:rsid w:val="00501FF7"/>
    <w:rsid w:val="00520355"/>
    <w:rsid w:val="005249D4"/>
    <w:rsid w:val="00525FF8"/>
    <w:rsid w:val="00536087"/>
    <w:rsid w:val="005520E4"/>
    <w:rsid w:val="005536BD"/>
    <w:rsid w:val="00566A51"/>
    <w:rsid w:val="00574683"/>
    <w:rsid w:val="00590D48"/>
    <w:rsid w:val="005969BD"/>
    <w:rsid w:val="005C1806"/>
    <w:rsid w:val="005D615E"/>
    <w:rsid w:val="005F11A1"/>
    <w:rsid w:val="005F4B17"/>
    <w:rsid w:val="00600881"/>
    <w:rsid w:val="00604FAD"/>
    <w:rsid w:val="00605997"/>
    <w:rsid w:val="0062644B"/>
    <w:rsid w:val="0067022A"/>
    <w:rsid w:val="00675ED9"/>
    <w:rsid w:val="00677616"/>
    <w:rsid w:val="00695424"/>
    <w:rsid w:val="00710AA3"/>
    <w:rsid w:val="00711225"/>
    <w:rsid w:val="007233FC"/>
    <w:rsid w:val="00730547"/>
    <w:rsid w:val="00742ED4"/>
    <w:rsid w:val="00764DBB"/>
    <w:rsid w:val="00791FE6"/>
    <w:rsid w:val="007D20E6"/>
    <w:rsid w:val="007E2985"/>
    <w:rsid w:val="00834E3C"/>
    <w:rsid w:val="00857C52"/>
    <w:rsid w:val="008B51F2"/>
    <w:rsid w:val="008B77FA"/>
    <w:rsid w:val="008E3C67"/>
    <w:rsid w:val="008E5124"/>
    <w:rsid w:val="00905873"/>
    <w:rsid w:val="00917E44"/>
    <w:rsid w:val="0092545D"/>
    <w:rsid w:val="00933AC3"/>
    <w:rsid w:val="009432BF"/>
    <w:rsid w:val="00970054"/>
    <w:rsid w:val="00972429"/>
    <w:rsid w:val="00980CAE"/>
    <w:rsid w:val="009C1534"/>
    <w:rsid w:val="009C2325"/>
    <w:rsid w:val="009E0783"/>
    <w:rsid w:val="009F3686"/>
    <w:rsid w:val="009F5AE7"/>
    <w:rsid w:val="00A2030D"/>
    <w:rsid w:val="00A20A78"/>
    <w:rsid w:val="00A50B43"/>
    <w:rsid w:val="00A549F7"/>
    <w:rsid w:val="00A73C97"/>
    <w:rsid w:val="00A7592C"/>
    <w:rsid w:val="00A772D5"/>
    <w:rsid w:val="00AA32E7"/>
    <w:rsid w:val="00AD6B17"/>
    <w:rsid w:val="00AF006E"/>
    <w:rsid w:val="00B0051E"/>
    <w:rsid w:val="00B068E2"/>
    <w:rsid w:val="00B1058B"/>
    <w:rsid w:val="00B55539"/>
    <w:rsid w:val="00B66FB6"/>
    <w:rsid w:val="00B80302"/>
    <w:rsid w:val="00B93544"/>
    <w:rsid w:val="00B940AB"/>
    <w:rsid w:val="00BA16D5"/>
    <w:rsid w:val="00BB5C0B"/>
    <w:rsid w:val="00BC1CB9"/>
    <w:rsid w:val="00BC4842"/>
    <w:rsid w:val="00BD4576"/>
    <w:rsid w:val="00BE642C"/>
    <w:rsid w:val="00C31111"/>
    <w:rsid w:val="00C43B8C"/>
    <w:rsid w:val="00C81EC4"/>
    <w:rsid w:val="00CA4B72"/>
    <w:rsid w:val="00CB7D55"/>
    <w:rsid w:val="00CC3205"/>
    <w:rsid w:val="00D2021B"/>
    <w:rsid w:val="00D437B3"/>
    <w:rsid w:val="00D65CF0"/>
    <w:rsid w:val="00D74F27"/>
    <w:rsid w:val="00D927DF"/>
    <w:rsid w:val="00D937A0"/>
    <w:rsid w:val="00DA0D3B"/>
    <w:rsid w:val="00DA52CE"/>
    <w:rsid w:val="00DC24EB"/>
    <w:rsid w:val="00DE39EF"/>
    <w:rsid w:val="00DE71A9"/>
    <w:rsid w:val="00E007F5"/>
    <w:rsid w:val="00E26B5B"/>
    <w:rsid w:val="00E57A8A"/>
    <w:rsid w:val="00E63FA8"/>
    <w:rsid w:val="00E66BD8"/>
    <w:rsid w:val="00E70517"/>
    <w:rsid w:val="00E97BA3"/>
    <w:rsid w:val="00EA2872"/>
    <w:rsid w:val="00ED6C0C"/>
    <w:rsid w:val="00EE2424"/>
    <w:rsid w:val="00EE5466"/>
    <w:rsid w:val="00F00D1B"/>
    <w:rsid w:val="00F32837"/>
    <w:rsid w:val="00F3324A"/>
    <w:rsid w:val="00F50632"/>
    <w:rsid w:val="00F56D63"/>
    <w:rsid w:val="00F6682F"/>
    <w:rsid w:val="00F66BED"/>
    <w:rsid w:val="00F854A4"/>
    <w:rsid w:val="00F87098"/>
    <w:rsid w:val="00FD761D"/>
    <w:rsid w:val="00FF57DF"/>
    <w:rsid w:val="47965F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sz w:val="26"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sz w:val="24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character" w:styleId="6">
    <w:name w:val="page number"/>
    <w:basedOn w:val="4"/>
    <w:uiPriority w:val="0"/>
  </w:style>
  <w:style w:type="paragraph" w:styleId="7">
    <w:name w:val="header"/>
    <w:basedOn w:val="1"/>
    <w:uiPriority w:val="0"/>
    <w:pPr>
      <w:tabs>
        <w:tab w:val="center" w:pos="4677"/>
        <w:tab w:val="right" w:pos="9355"/>
      </w:tabs>
    </w:pPr>
  </w:style>
  <w:style w:type="paragraph" w:styleId="8">
    <w:name w:val="Title"/>
    <w:basedOn w:val="1"/>
    <w:qFormat/>
    <w:uiPriority w:val="0"/>
    <w:pPr>
      <w:jc w:val="center"/>
    </w:pPr>
    <w:rPr>
      <w:sz w:val="26"/>
    </w:rPr>
  </w:style>
  <w:style w:type="paragraph" w:styleId="9">
    <w:name w:val="Subtitle"/>
    <w:basedOn w:val="1"/>
    <w:qFormat/>
    <w:uiPriority w:val="0"/>
    <w:pPr>
      <w:jc w:val="center"/>
    </w:pPr>
    <w:rPr>
      <w:b/>
      <w:sz w:val="32"/>
    </w:rPr>
  </w:style>
  <w:style w:type="table" w:styleId="10">
    <w:name w:val="Table Grid"/>
    <w:basedOn w:val="5"/>
    <w:uiPriority w:val="0"/>
    <w:tblPr>
      <w:tblStyle w:val="5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1">
    <w:name w:val="ConsPlusNormal"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Администрация</Company>
  <Pages>1</Pages>
  <Words>191</Words>
  <Characters>1354</Characters>
  <Lines>11</Lines>
  <Paragraphs>3</Paragraphs>
  <TotalTime>17</TotalTime>
  <ScaleCrop>false</ScaleCrop>
  <LinksUpToDate>false</LinksUpToDate>
  <CharactersWithSpaces>1562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2010-03-11T04:01:00Z</dcterms:created>
  <dc:creator>Pentium</dc:creator>
  <cp:lastModifiedBy>MehovskiyVV</cp:lastModifiedBy>
  <cp:lastPrinted>2026-09-02T00:26:00Z</cp:lastPrinted>
  <dcterms:modified xsi:type="dcterms:W3CDTF">2026-10-21T00:39:29Z</dcterms:modified>
  <dc:title>МУНИЦИПАЛЬНЫЙ КОМИТЕТ</dc:title>
  <cp:revision>88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96D6A0D075DC439E9E6D070FCAA23E68_13</vt:lpwstr>
  </property>
</Properties>
</file>