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426"/>
        <w:jc w:val="right"/>
        <w:rPr>
          <w:b/>
          <w:b/>
          <w:sz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   </w:t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ind w:firstLine="426"/>
        <w:jc w:val="center"/>
        <w:outlineLvl w:val="0"/>
        <w:rPr>
          <w:b/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rPr/>
      </w:pPr>
      <w:r>
        <w:rPr>
          <w:sz w:val="28"/>
          <w:szCs w:val="28"/>
        </w:rPr>
        <w:t xml:space="preserve"> </w:t>
      </w:r>
      <w:r>
        <w:rPr>
          <w:rFonts w:ascii="Tinos" w:hAnsi="Tinos"/>
          <w:sz w:val="26"/>
          <w:szCs w:val="26"/>
        </w:rPr>
        <w:t>02.05.2020</w:t>
      </w:r>
      <w:r>
        <w:rPr>
          <w:rFonts w:ascii="Tinos" w:hAnsi="Tinos"/>
          <w:sz w:val="26"/>
          <w:szCs w:val="26"/>
        </w:rPr>
        <w:t xml:space="preserve">                                   с.Анучино             </w:t>
      </w:r>
      <w:bookmarkStart w:id="0" w:name="_GoBack"/>
      <w:bookmarkEnd w:id="0"/>
      <w:r>
        <w:rPr>
          <w:rFonts w:ascii="Tinos" w:hAnsi="Tinos"/>
          <w:sz w:val="26"/>
          <w:szCs w:val="26"/>
        </w:rPr>
        <w:t xml:space="preserve">                                  </w:t>
      </w:r>
      <w:r>
        <w:rPr>
          <w:rFonts w:ascii="Tinos" w:hAnsi="Tinos"/>
          <w:sz w:val="26"/>
          <w:szCs w:val="26"/>
        </w:rPr>
        <w:t>№271</w:t>
      </w:r>
    </w:p>
    <w:p>
      <w:pPr>
        <w:pStyle w:val="Normal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30.09.2019 № 550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В соответствии с пп.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b w:val="false"/>
          <w:sz w:val="26"/>
          <w:szCs w:val="26"/>
        </w:rPr>
        <w:t>,</w:t>
      </w:r>
      <w:r>
        <w:rPr>
          <w:b w:val="false"/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b w:val="false"/>
          <w:sz w:val="26"/>
          <w:szCs w:val="26"/>
        </w:rPr>
        <w:t xml:space="preserve"> </w:t>
      </w:r>
      <w:hyperlink r:id="rId3">
        <w:r>
          <w:rPr>
            <w:rStyle w:val="ListLabel20"/>
            <w:b w:val="false"/>
            <w:sz w:val="28"/>
            <w:szCs w:val="28"/>
          </w:rPr>
          <w:t>Уставом</w:t>
        </w:r>
      </w:hyperlink>
      <w:r>
        <w:rPr>
          <w:b w:val="false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360" w:before="240"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годы, утвержденной постановлением Анучинского муниципального района от 30.09.2019 № 550:</w:t>
      </w:r>
    </w:p>
    <w:p>
      <w:pPr>
        <w:pStyle w:val="ConsPlusNormal"/>
        <w:tabs>
          <w:tab w:val="clear" w:pos="709"/>
          <w:tab w:val="left" w:pos="0" w:leader="none"/>
        </w:tabs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1.1.Раздел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ConsPlusNormal"/>
        <w:spacing w:lineRule="auto" w:line="36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средств бюджетных ассигнований на реализацию программы составляет 23250,0 тыс. рублей, в том числе: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2020 год – 4550,0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3650,0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3650,0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5700,0 тыс. рублей;</w:t>
      </w:r>
    </w:p>
    <w:p>
      <w:pPr>
        <w:pStyle w:val="ConsPlusNormal"/>
        <w:spacing w:lineRule="auto" w:line="36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5700,0тыс. рублей.</w:t>
      </w:r>
    </w:p>
    <w:p>
      <w:pPr>
        <w:pStyle w:val="ConsPlusNormal"/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2020-2024 годы» читать в новой редакции (прилагается).</w:t>
      </w:r>
    </w:p>
    <w:p>
      <w:pPr>
        <w:pStyle w:val="NormalWeb"/>
        <w:tabs>
          <w:tab w:val="left" w:pos="0" w:leader="none"/>
          <w:tab w:val="left" w:pos="709" w:leader="none"/>
        </w:tabs>
        <w:spacing w:lineRule="auto" w:line="360" w:beforeAutospacing="0" w:before="0" w:after="0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pStyle w:val="Normal"/>
        <w:tabs>
          <w:tab w:val="clear" w:pos="709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tbl>
      <w:tblPr>
        <w:tblW w:w="665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5"/>
      </w:tblGrid>
      <w:tr>
        <w:trPr>
          <w:trHeight w:val="405" w:hRule="exact"/>
        </w:trPr>
        <w:tc>
          <w:tcPr>
            <w:tcW w:w="6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849" w:header="709" w:top="85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Приложение № 3</w:t>
      </w:r>
    </w:p>
    <w:p>
      <w:pPr>
        <w:pStyle w:val="Normal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ее целей средств федерального бюджета, краевого бюджета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муниципальной программы «Благоустройство территории населенных пунктов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Анучинского муниципального округа» на 2020-2024 годы</w:t>
      </w:r>
    </w:p>
    <w:p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(наименование муниципальной программы)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7"/>
        <w:gridCol w:w="1970"/>
        <w:gridCol w:w="2239"/>
        <w:gridCol w:w="1700"/>
        <w:gridCol w:w="2"/>
        <w:gridCol w:w="605"/>
        <w:gridCol w:w="2"/>
        <w:gridCol w:w="707"/>
        <w:gridCol w:w="2"/>
        <w:gridCol w:w="1272"/>
        <w:gridCol w:w="2"/>
        <w:gridCol w:w="554"/>
        <w:gridCol w:w="1"/>
        <w:gridCol w:w="2"/>
        <w:gridCol w:w="1131"/>
        <w:gridCol w:w="1"/>
        <w:gridCol w:w="1131"/>
        <w:gridCol w:w="1"/>
        <w:gridCol w:w="1133"/>
        <w:gridCol w:w="1"/>
        <w:gridCol w:w="1133"/>
        <w:gridCol w:w="1"/>
        <w:gridCol w:w="1141"/>
      </w:tblGrid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  <w:rFonts w:cs="Times New Roman" w:ascii="Times New Roman" w:hAnsi="Times New Roman"/>
                  <w:color w:val="0000FF"/>
                </w:rPr>
                <w:t>&lt;*&gt;</w:t>
              </w:r>
            </w:hyperlink>
            <w:r>
              <w:rPr>
                <w:rFonts w:cs="Times New Roman" w:ascii="Times New Roman" w:hAnsi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ресурсного обеспечения</w:t>
            </w:r>
          </w:p>
        </w:tc>
        <w:tc>
          <w:tcPr>
            <w:tcW w:w="3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5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Оценка расходов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 Пр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очередной финансовый год (2020)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первый год планового периода (2021)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второй год планового периода (2022)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третий год планового периода (2023)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четвертый год планового периода (2024)</w:t>
            </w:r>
          </w:p>
        </w:tc>
      </w:tr>
      <w:tr>
        <w:trPr/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Озеленение населенных пунктов: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посадка зеленых насаждений, цветов;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обрезка деревьев, кустарников;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обкос травы.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2000120770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2000120770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Уличное освещение: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приобретение, ремонт элементов уличного освещения;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установка уличного освещения;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оплата за потребленную электроэнергию.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2000120780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2000120780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объектов благоустройства: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содержание детских и спортивных площадок;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строительство детских и спортивных площадок;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приобретение и установка аншлагов с названием улиц;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ремонт колодцев.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2000120790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2 770,0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2000120790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2 770,0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2 600,0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2000120800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2000120800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материалов для благоустройства (в том числе косилок).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2000120810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2000120810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4550,0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3 650,0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3 650,0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5 700,0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5 700,0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5"/>
      <w:bookmarkEnd w:id="1"/>
      <w:r>
        <w:rPr>
          <w:rFonts w:cs="Times New Roman" w:ascii="Times New Roman" w:hAnsi="Times New Roman"/>
          <w:sz w:val="18"/>
          <w:szCs w:val="18"/>
        </w:rPr>
        <w:t>&lt;*&gt; - главный распорядитель бюджетных средств.</w:t>
      </w:r>
    </w:p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orient="landscape" w:w="16838" w:h="11906"/>
      <w:pgMar w:left="851" w:right="851" w:header="709" w:top="170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no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f0c"/>
    <w:pPr>
      <w:widowControl/>
      <w:overflowPunct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9536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56547"/>
    <w:rPr/>
  </w:style>
  <w:style w:type="character" w:styleId="Style16" w:customStyle="1">
    <w:name w:val="Нижний колонтитул Знак"/>
    <w:basedOn w:val="DefaultParagraphFont"/>
    <w:link w:val="a7"/>
    <w:qFormat/>
    <w:rsid w:val="00c56547"/>
    <w:rPr/>
  </w:style>
  <w:style w:type="character" w:styleId="Style17" w:customStyle="1">
    <w:name w:val="Абзац списка Знак"/>
    <w:link w:val="a9"/>
    <w:uiPriority w:val="34"/>
    <w:qFormat/>
    <w:locked/>
    <w:rsid w:val="00a8450c"/>
    <w:rPr>
      <w:sz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e0a62"/>
    <w:rPr>
      <w:sz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ae0a62"/>
    <w:rPr>
      <w:sz w:val="24"/>
    </w:rPr>
  </w:style>
  <w:style w:type="character" w:styleId="Style18" w:customStyle="1">
    <w:name w:val="Основной текст Знак"/>
    <w:basedOn w:val="DefaultParagraphFont"/>
    <w:link w:val="ac"/>
    <w:qFormat/>
    <w:rsid w:val="00da5dd3"/>
    <w:rPr/>
  </w:style>
  <w:style w:type="character" w:styleId="Style19" w:customStyle="1">
    <w:name w:val="Основной текст с отступом Знак"/>
    <w:basedOn w:val="DefaultParagraphFont"/>
    <w:link w:val="af"/>
    <w:qFormat/>
    <w:rsid w:val="004e708d"/>
    <w:rPr/>
  </w:style>
  <w:style w:type="character" w:styleId="Style20">
    <w:name w:val="Интернет-ссылка"/>
    <w:rsid w:val="00651c12"/>
    <w:rPr>
      <w:color w:val="0000FF"/>
      <w:u w:val="single"/>
    </w:rPr>
  </w:style>
  <w:style w:type="character" w:styleId="Style21" w:customStyle="1">
    <w:name w:val="Обычный (веб) Знак"/>
    <w:link w:val="af3"/>
    <w:qFormat/>
    <w:rsid w:val="00eb221c"/>
    <w:rPr>
      <w:sz w:val="24"/>
      <w:szCs w:val="24"/>
    </w:rPr>
  </w:style>
  <w:style w:type="character" w:styleId="Style22" w:customStyle="1">
    <w:name w:val="Гипертекстовая ссылка"/>
    <w:basedOn w:val="DefaultParagraphFont"/>
    <w:uiPriority w:val="99"/>
    <w:qFormat/>
    <w:rsid w:val="001f6ea5"/>
    <w:rPr>
      <w:color w:val="106BBE"/>
    </w:rPr>
  </w:style>
  <w:style w:type="character" w:styleId="ListLabel1">
    <w:name w:val="ListLabel 1"/>
    <w:qFormat/>
    <w:rPr>
      <w:rFonts w:cs="Times New Roman"/>
      <w:sz w:val="26"/>
      <w:szCs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  <w:szCs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b w:val="false"/>
      <w:sz w:val="28"/>
      <w:szCs w:val="28"/>
    </w:rPr>
  </w:style>
  <w:style w:type="character" w:styleId="ListLabel22">
    <w:name w:val="ListLabel 22"/>
    <w:qFormat/>
    <w:rPr>
      <w:rFonts w:ascii="Times New Roman" w:hAnsi="Times New Roman" w:cs="Times New Roman"/>
      <w:color w:val="0000FF"/>
    </w:rPr>
  </w:style>
  <w:style w:type="character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styleId="ListLabel28">
    <w:name w:val="ListLabel 28"/>
    <w:qFormat/>
    <w:rPr>
      <w:b w:val="false"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styleId="ListLabel26">
    <w:name w:val="ListLabel 26"/>
    <w:qFormat/>
    <w:rPr>
      <w:b w:val="false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styleId="ListLabel24">
    <w:name w:val="ListLabel 24"/>
    <w:qFormat/>
    <w:rPr>
      <w:b w:val="false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styleId="ListLabel30">
    <w:name w:val="ListLabel 30"/>
    <w:qFormat/>
    <w:rPr>
      <w:b w:val="false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link w:val="ad"/>
    <w:rsid w:val="00da5dd3"/>
    <w:pPr>
      <w:spacing w:before="0" w:after="12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qFormat/>
    <w:rsid w:val="00e9536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fd47ec"/>
    <w:pPr>
      <w:widowControl w:val="false"/>
      <w:overflowPunct w:val="false"/>
      <w:bidi w:val="0"/>
      <w:jc w:val="left"/>
    </w:pPr>
    <w:rPr>
      <w:rFonts w:ascii="Liberation Serif" w:hAnsi="Liberation Serif" w:eastAsia="Courier New" w:cs="Droid Sans Devanagari"/>
      <w:b/>
      <w:bCs/>
      <w:color w:val="auto"/>
      <w:kern w:val="2"/>
      <w:sz w:val="24"/>
      <w:szCs w:val="24"/>
      <w:lang w:val="ru-RU" w:eastAsia="zh-CN" w:bidi="hi-IN"/>
    </w:rPr>
  </w:style>
  <w:style w:type="paragraph" w:styleId="Style28">
    <w:name w:val="Header"/>
    <w:basedOn w:val="Normal"/>
    <w:link w:val="a6"/>
    <w:uiPriority w:val="99"/>
    <w:rsid w:val="00c5654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rsid w:val="00c5654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a8450c"/>
    <w:pPr>
      <w:spacing w:before="0" w:after="0"/>
      <w:ind w:left="720" w:hanging="0"/>
      <w:contextualSpacing/>
    </w:pPr>
    <w:rPr>
      <w:sz w:val="24"/>
    </w:rPr>
  </w:style>
  <w:style w:type="paragraph" w:styleId="BodyTextIndent2">
    <w:name w:val="Body Text Indent 2"/>
    <w:basedOn w:val="Normal"/>
    <w:link w:val="20"/>
    <w:qFormat/>
    <w:rsid w:val="00ae0a62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qFormat/>
    <w:rsid w:val="00ae0a62"/>
    <w:pPr>
      <w:ind w:right="567" w:firstLine="720"/>
      <w:jc w:val="both"/>
    </w:pPr>
    <w:rPr>
      <w:sz w:val="24"/>
    </w:rPr>
  </w:style>
  <w:style w:type="paragraph" w:styleId="ConsPlusNormal" w:customStyle="1">
    <w:name w:val="ConsPlusNormal"/>
    <w:qFormat/>
    <w:rsid w:val="00013773"/>
    <w:pPr>
      <w:widowControl w:val="false"/>
      <w:overflowPunct w:val="false"/>
      <w:bidi w:val="0"/>
      <w:ind w:firstLine="720"/>
      <w:jc w:val="left"/>
    </w:pPr>
    <w:rPr>
      <w:rFonts w:ascii="Arial" w:hAnsi="Arial" w:eastAsia="Droid Sans Fallback" w:cs="Arial"/>
      <w:color w:val="auto"/>
      <w:kern w:val="2"/>
      <w:sz w:val="24"/>
      <w:szCs w:val="24"/>
      <w:lang w:val="ru-RU" w:eastAsia="zh-CN" w:bidi="hi-IN"/>
    </w:rPr>
  </w:style>
  <w:style w:type="paragraph" w:styleId="Style30" w:customStyle="1">
    <w:name w:val="Содержимое таблицы"/>
    <w:basedOn w:val="Normal"/>
    <w:qFormat/>
    <w:rsid w:val="00da5dd3"/>
    <w:pPr>
      <w:widowControl w:val="false"/>
      <w:suppressLineNumbers/>
      <w:suppressAutoHyphens w:val="true"/>
    </w:pPr>
    <w:rPr>
      <w:rFonts w:eastAsia="Andale Sans UI"/>
      <w:kern w:val="2"/>
      <w:sz w:val="24"/>
      <w:szCs w:val="24"/>
    </w:rPr>
  </w:style>
  <w:style w:type="paragraph" w:styleId="Style31">
    <w:name w:val="Body Text Indent"/>
    <w:basedOn w:val="Normal"/>
    <w:link w:val="af0"/>
    <w:rsid w:val="004e708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51c12"/>
    <w:pPr>
      <w:widowControl/>
      <w:suppressAutoHyphens w:val="true"/>
      <w:overflowPunct w:val="false"/>
      <w:bidi w:val="0"/>
      <w:jc w:val="left"/>
    </w:pPr>
    <w:rPr>
      <w:rFonts w:ascii="Calibri" w:hAnsi="Calibri" w:eastAsia="Calibri" w:cs="Droid Sans Devanagari"/>
      <w:color w:val="auto"/>
      <w:kern w:val="2"/>
      <w:sz w:val="22"/>
      <w:szCs w:val="22"/>
      <w:lang w:val="ru-RU" w:eastAsia="ar-SA" w:bidi="hi-IN"/>
    </w:rPr>
  </w:style>
  <w:style w:type="paragraph" w:styleId="ConsPlusCell" w:customStyle="1">
    <w:name w:val="ConsPlusCell"/>
    <w:qFormat/>
    <w:rsid w:val="00c1118a"/>
    <w:pPr>
      <w:widowControl w:val="false"/>
      <w:overflowPunct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8"/>
      <w:szCs w:val="28"/>
      <w:lang w:val="ru-RU" w:eastAsia="zh-CN" w:bidi="hi-IN"/>
    </w:rPr>
  </w:style>
  <w:style w:type="paragraph" w:styleId="NormalWeb">
    <w:name w:val="Normal (Web)"/>
    <w:basedOn w:val="Normal"/>
    <w:link w:val="af4"/>
    <w:qFormat/>
    <w:rsid w:val="00eb221c"/>
    <w:pPr>
      <w:spacing w:beforeAutospacing="1" w:after="119"/>
    </w:pPr>
    <w:rPr>
      <w:sz w:val="24"/>
      <w:szCs w:val="24"/>
    </w:rPr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815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15</TotalTime>
  <Application>LibreOffice/6.2.8.2$Linux_X86_64 LibreOffice_project/20$Build-2</Application>
  <Pages>5</Pages>
  <Words>633</Words>
  <Characters>4398</Characters>
  <CharactersWithSpaces>5001</CharactersWithSpaces>
  <Paragraphs>191</Paragraphs>
  <Company>Администрация г.Ханты-Мансийск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2019-12-25T01:48:00Z</dcterms:created>
  <dc:creator>Белякова Галина Николаевна</dc:creator>
  <dc:description/>
  <dc:language>ru-RU</dc:language>
  <cp:lastModifiedBy/>
  <cp:lastPrinted>2019-04-10T00:38:00Z</cp:lastPrinted>
  <dcterms:modified xsi:type="dcterms:W3CDTF">2020-05-06T10:32:19Z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