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4" w:type="dxa"/>
        <w:tblInd w:w="2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164" w:type="dxa"/>
            <w:noWrap w:val="0"/>
            <w:vAlign w:val="bottom"/>
          </w:tcPr>
          <w:p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>
            <w:pPr>
              <w:keepNext/>
              <w:jc w:val="center"/>
              <w:outlineLvl w:val="4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протокол</w:t>
            </w:r>
          </w:p>
          <w:p>
            <w:pPr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hint="default"/>
                <w:sz w:val="28"/>
                <w:szCs w:val="28"/>
                <w:lang w:val="ru-RU"/>
              </w:rPr>
              <w:t>04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</w:rPr>
              <w:t>.20</w:t>
            </w:r>
            <w:r>
              <w:rPr>
                <w:rFonts w:hint="default"/>
                <w:sz w:val="28"/>
                <w:szCs w:val="28"/>
                <w:lang w:val="ru-RU"/>
              </w:rPr>
              <w:t>22г.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>
      <w:pPr>
        <w:pStyle w:val="7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ind w:right="0" w:firstLine="68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по проекту</w:t>
      </w:r>
      <w:r>
        <w:rPr>
          <w:rFonts w:hint="default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Анучинского муниципального округа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 w:eastAsia="ru-RU"/>
        </w:rPr>
        <w:t xml:space="preserve"> Приморского края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>.</w:t>
      </w:r>
    </w:p>
    <w:p>
      <w:pPr>
        <w:pStyle w:val="7"/>
        <w:widowControl/>
        <w:ind w:right="0" w:firstLine="6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проекта, рассмотренного на публичных слушаний)</w:t>
      </w:r>
    </w:p>
    <w:p>
      <w:pPr>
        <w:pStyle w:val="5"/>
        <w:ind w:right="74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–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финансового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Анучинского муниципального округа.</w:t>
      </w:r>
    </w:p>
    <w:p>
      <w:pPr>
        <w:pStyle w:val="5"/>
        <w:spacing w:line="240" w:lineRule="exact"/>
        <w:ind w:right="74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уполномоченного на проведение публичных слушаний)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территории, в пределах которой проводятся общественные обсуждения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Анучинский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назначены постановлением администрации Анучинского муниципального округа от </w:t>
      </w:r>
      <w:r>
        <w:rPr>
          <w:rFonts w:hint="default"/>
          <w:sz w:val="28"/>
          <w:szCs w:val="28"/>
          <w:lang w:val="ru-RU"/>
        </w:rPr>
        <w:t>29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09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22г.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893</w:t>
      </w:r>
      <w:r>
        <w:rPr>
          <w:sz w:val="28"/>
          <w:szCs w:val="28"/>
        </w:rPr>
        <w:t xml:space="preserve">. 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публиковани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оповещения о начале общественных обсуждений на официальном сайте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"https://анучинский.рф/administraciya/munitsipalnyy-kontrol/zhilishchnyy-kontrol/" </w:instrText>
      </w:r>
      <w:r>
        <w:rPr>
          <w:rFonts w:hint="default"/>
          <w:sz w:val="28"/>
          <w:szCs w:val="28"/>
        </w:rPr>
        <w:fldChar w:fldCharType="separate"/>
      </w:r>
      <w:r>
        <w:rPr>
          <w:rStyle w:val="4"/>
          <w:rFonts w:hint="default"/>
          <w:sz w:val="28"/>
          <w:szCs w:val="28"/>
        </w:rPr>
        <w:t>https://анучинский.рф/administraciya/munitsipalnyy-kontrol/zhilishchnyy-kontrol/</w:t>
      </w:r>
      <w:r>
        <w:rPr>
          <w:rFonts w:hint="default"/>
          <w:sz w:val="28"/>
          <w:szCs w:val="28"/>
        </w:rPr>
        <w:fldChar w:fldCharType="end"/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Материалы проекта размещены на сайте: 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"https://анучинский.рф/administraciya/munitsipalnyy-kontrol/zhilishchnyy-kontrol/" </w:instrText>
      </w:r>
      <w:r>
        <w:rPr>
          <w:rFonts w:hint="default"/>
          <w:sz w:val="28"/>
          <w:szCs w:val="28"/>
        </w:rPr>
        <w:fldChar w:fldCharType="separate"/>
      </w:r>
      <w:r>
        <w:rPr>
          <w:rStyle w:val="4"/>
          <w:rFonts w:hint="default"/>
          <w:sz w:val="28"/>
          <w:szCs w:val="28"/>
        </w:rPr>
        <w:t>https://анучинский.рф/administraciya/munitsipalnyy-kontrol/zhilishchnyy-kontrol/</w:t>
      </w:r>
      <w:r>
        <w:rPr>
          <w:rFonts w:hint="default"/>
          <w:sz w:val="28"/>
          <w:szCs w:val="28"/>
        </w:rPr>
        <w:fldChar w:fldCharType="end"/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принимались предложения и замечания - до 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11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22г.</w:t>
      </w:r>
      <w:r>
        <w:rPr>
          <w:sz w:val="28"/>
          <w:szCs w:val="28"/>
        </w:rPr>
        <w:t xml:space="preserve"> (включительно). 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опубликования заключения о результатах публичных слушаний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принимаются: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сайта, адрес:  адрес:</w:t>
      </w:r>
      <w:r>
        <w:rPr>
          <w:rFonts w:hint="default"/>
          <w:sz w:val="28"/>
          <w:szCs w:val="28"/>
          <w:lang w:val="ru-RU"/>
        </w:rPr>
        <w:t>https://анучинский.рф/obrashcheniya/sozdat-obrashchenie/</w:t>
      </w:r>
      <w:r>
        <w:rPr>
          <w:sz w:val="28"/>
          <w:szCs w:val="28"/>
        </w:rPr>
        <w:t>;</w:t>
      </w:r>
    </w:p>
    <w:p>
      <w:pPr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- в письменной форме по адресу: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.Анучино ул.Лазо д.6 офис 20.</w:t>
      </w:r>
    </w:p>
    <w:p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обсуждения:</w:t>
      </w:r>
    </w:p>
    <w:p>
      <w:pPr>
        <w:ind w:firstLine="709"/>
        <w:jc w:val="both"/>
        <w:outlineLvl w:val="2"/>
        <w:rPr>
          <w:sz w:val="28"/>
          <w:szCs w:val="28"/>
        </w:rPr>
      </w:pP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>
      <w:pPr>
        <w:ind w:firstLine="709"/>
        <w:contextualSpacing/>
        <w:jc w:val="both"/>
        <w:rPr>
          <w:sz w:val="28"/>
          <w:szCs w:val="28"/>
        </w:rPr>
      </w:pPr>
    </w:p>
    <w:p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предложения и замечания иных участников общественных обсуждений:</w:t>
      </w:r>
    </w:p>
    <w:p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>
      <w:pPr>
        <w:ind w:firstLine="709"/>
        <w:jc w:val="both"/>
        <w:outlineLvl w:val="2"/>
        <w:rPr>
          <w:sz w:val="28"/>
          <w:szCs w:val="28"/>
        </w:rPr>
      </w:pPr>
    </w:p>
    <w:p>
      <w:pPr>
        <w:ind w:firstLine="709"/>
        <w:jc w:val="both"/>
        <w:outlineLvl w:val="2"/>
        <w:rPr>
          <w:sz w:val="28"/>
          <w:szCs w:val="28"/>
        </w:rPr>
      </w:pP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0" w:leftChars="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>
      <w:pPr>
        <w:spacing w:line="360" w:lineRule="auto"/>
        <w:ind w:left="0" w:leftChars="0" w:firstLine="0" w:firstLineChars="0"/>
        <w:jc w:val="center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 результатах общественных обсуждений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</w:t>
      </w:r>
      <w:r>
        <w:rPr>
          <w:rFonts w:hint="default" w:ascii="Times New Roman" w:hAnsi="Times New Roman" w:cs="Times New Roman"/>
          <w:bCs/>
          <w:sz w:val="28"/>
          <w:szCs w:val="28"/>
        </w:rPr>
        <w:t>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/>
          <w:lang w:val="ru-RU" w:eastAsia="ru-RU"/>
        </w:rPr>
        <w:t xml:space="preserve"> </w:t>
      </w:r>
      <w:r>
        <w:rPr>
          <w:rFonts w:hint="default"/>
          <w:sz w:val="28"/>
          <w:szCs w:val="28"/>
          <w:lang w:val="ru-RU" w:eastAsia="ru-RU"/>
        </w:rPr>
        <w:t>Приморского края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Реквизиты протокола общественных обсуждений – от </w:t>
      </w:r>
      <w:r>
        <w:rPr>
          <w:rFonts w:hint="default"/>
          <w:sz w:val="28"/>
          <w:szCs w:val="28"/>
          <w:lang w:val="ru-RU"/>
        </w:rPr>
        <w:t>04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11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22г.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общественных обсуждений - </w:t>
      </w:r>
      <w:r>
        <w:rPr>
          <w:rFonts w:hint="default"/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человек.</w:t>
      </w:r>
    </w:p>
    <w:p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общественных обсуждений, постоянно проживающих на территории, в пределах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которой проводятся общественные обсуждения: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ru-RU"/>
        </w:rPr>
        <w:t>не поступило</w:t>
      </w:r>
      <w:r>
        <w:rPr>
          <w:sz w:val="28"/>
          <w:szCs w:val="28"/>
        </w:rPr>
        <w:t>.</w:t>
      </w:r>
    </w:p>
    <w:p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иных участников общественных обсуждений:</w:t>
      </w:r>
      <w:r>
        <w:rPr>
          <w:rFonts w:hint="default"/>
          <w:sz w:val="28"/>
          <w:szCs w:val="28"/>
          <w:lang w:val="ru-RU"/>
        </w:rPr>
        <w:t xml:space="preserve"> не поступило</w:t>
      </w:r>
      <w:r>
        <w:rPr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8" w:firstLineChars="0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Выводы по результатам общественных обсуждений: </w:t>
      </w:r>
      <w:r>
        <w:rPr>
          <w:sz w:val="28"/>
          <w:szCs w:val="28"/>
          <w:lang w:val="ru-RU"/>
        </w:rPr>
        <w:t>утвердить</w:t>
      </w:r>
      <w:r>
        <w:rPr>
          <w:rFonts w:hint="default"/>
          <w:sz w:val="28"/>
          <w:szCs w:val="28"/>
          <w:lang w:val="ru-RU"/>
        </w:rPr>
        <w:t xml:space="preserve"> программу </w:t>
      </w:r>
      <w:r>
        <w:rPr>
          <w:rFonts w:hint="default"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</w:t>
      </w:r>
      <w:r>
        <w:rPr>
          <w:rFonts w:hint="default" w:cs="Times New Roman"/>
          <w:sz w:val="28"/>
          <w:szCs w:val="28"/>
          <w:lang w:val="ru-RU"/>
        </w:rPr>
        <w:t xml:space="preserve">жилищного </w:t>
      </w:r>
      <w:r>
        <w:rPr>
          <w:rFonts w:hint="default" w:ascii="Times New Roman" w:hAnsi="Times New Roman" w:cs="Times New Roman"/>
          <w:sz w:val="28"/>
          <w:szCs w:val="28"/>
        </w:rPr>
        <w:t xml:space="preserve">контроля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none"/>
          <w:lang w:val="ru-RU"/>
        </w:rPr>
        <w:t>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u w:val="none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ru-RU"/>
        </w:rPr>
        <w:t>.</w:t>
      </w: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проекта </w:t>
      </w:r>
      <w:r>
        <w:rPr>
          <w:rFonts w:hint="default"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Анучинского муниципального округа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Приморского края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обсуждения: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01 октября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01 ноября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hint="default"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Анучинского муниципального округа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Приморского края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Анучинского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instrText xml:space="preserve"> HYPERLINK "https://анучинский.рф/administraciya/munitsipalnyy-kontrol/zhilishchnyy-kontrol/" </w:instrTex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https://анучинский.рф/administraciya/munitsipalnyy-kontrol/zhilishchnyy-kontrol/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end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4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учетных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отклоненных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119"/>
        <w:gridCol w:w="3327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Анучинского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Меховский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В.В.</w:t>
      </w:r>
    </w:p>
    <w:p/>
    <w:sectPr>
      <w:pgSz w:w="11906" w:h="16838"/>
      <w:pgMar w:top="1134" w:right="851" w:bottom="567" w:left="1701" w:header="0" w:footer="0" w:gutter="0"/>
      <w:pgNumType w:start="1"/>
      <w:cols w:space="720" w:num="1"/>
      <w:formProt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C13C8"/>
    <w:rsid w:val="0D0E5E22"/>
    <w:rsid w:val="22542AC6"/>
    <w:rsid w:val="24A656F4"/>
    <w:rsid w:val="3C232EF9"/>
    <w:rsid w:val="439C13C8"/>
    <w:rsid w:val="6D563393"/>
    <w:rsid w:val="72A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NSimSun" w:cs="Mangal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onsNormal"/>
    <w:qFormat/>
    <w:uiPriority w:val="0"/>
    <w:pPr>
      <w:widowControl w:val="0"/>
      <w:ind w:right="19772" w:firstLine="720"/>
    </w:pPr>
    <w:rPr>
      <w:rFonts w:ascii="Arial" w:hAnsi="Arial" w:eastAsia="NSimSun" w:cs="Arial"/>
      <w:kern w:val="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2022-04-01T05:27:00Z</dcterms:created>
  <dc:creator>MehovskiyVV</dc:creator>
  <cp:lastModifiedBy>MehovskiyVV</cp:lastModifiedBy>
  <cp:lastPrinted>2022-10-26T02:13:00Z</cp:lastPrinted>
  <dcterms:modified xsi:type="dcterms:W3CDTF">2022-11-09T01:29:14Z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B25D256049EA4457B5851BF044FCA52D</vt:lpwstr>
  </property>
</Properties>
</file>