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eastAsia="ru-RU"/>
        </w:rPr>
        <w:t>Доклада об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обобщении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/>
          <w:sz w:val="28"/>
          <w:szCs w:val="28"/>
          <w:lang w:val="ru-RU" w:eastAsia="ru-RU"/>
        </w:rPr>
        <w:t>го</w:t>
      </w:r>
      <w:r>
        <w:rPr>
          <w:rFonts w:hint="default"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rFonts w:hint="default"/>
          <w:sz w:val="28"/>
          <w:szCs w:val="28"/>
          <w:lang w:eastAsia="ru-RU"/>
        </w:rPr>
        <w:t>за 202</w:t>
      </w:r>
      <w:r>
        <w:rPr>
          <w:rFonts w:hint="default"/>
          <w:sz w:val="28"/>
          <w:szCs w:val="28"/>
          <w:lang w:val="en-US" w:eastAsia="ru-RU"/>
        </w:rPr>
        <w:t>3</w:t>
      </w:r>
      <w:r>
        <w:rPr>
          <w:rFonts w:hint="default"/>
          <w:sz w:val="28"/>
          <w:szCs w:val="28"/>
          <w:lang w:eastAsia="ru-RU"/>
        </w:rPr>
        <w:t xml:space="preserve"> год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каб.1а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15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12 января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4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  <w:lang w:val="ru-RU" w:eastAsia="ru-RU"/>
        </w:rPr>
        <w:t>https://анучинский.рф/administraciya/munitsipalnyy-kontrol/kontrol-v-oblasti-blagoustroystva/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182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15 января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>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 xml:space="preserve">15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 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sz w:val="28"/>
          <w:szCs w:val="28"/>
        </w:rPr>
      </w:pP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79B9"/>
    <w:rsid w:val="25B7620A"/>
    <w:rsid w:val="263E08F2"/>
    <w:rsid w:val="2C0C1CAE"/>
    <w:rsid w:val="3DE15984"/>
    <w:rsid w:val="594279B9"/>
    <w:rsid w:val="6B2937A7"/>
    <w:rsid w:val="6C5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2022-12-07T05:39:00Z</dcterms:created>
  <dc:creator>MehovskiyVV</dc:creator>
  <cp:lastModifiedBy>MehovskiyVV</cp:lastModifiedBy>
  <cp:lastPrinted>2023-01-10T00:39:00Z</cp:lastPrinted>
  <dcterms:modified xsi:type="dcterms:W3CDTF">2023-11-29T07:50:39Z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63BCDA25E3B44977BE2B8EEA3165AC54</vt:lpwstr>
  </property>
</Properties>
</file>