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103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>
      <w:pPr>
        <w:pStyle w:val="Normal"/>
        <w:ind w:left="5103" w:hanging="0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</w:t>
      </w:r>
      <w:r>
        <w:rPr>
          <w:rFonts w:eastAsia="Times New Roman"/>
          <w:szCs w:val="26"/>
          <w:lang w:val="ru-RU" w:eastAsia="ru-RU"/>
        </w:rPr>
        <w:t xml:space="preserve">Глава Анучинского </w:t>
      </w:r>
    </w:p>
    <w:p>
      <w:pPr>
        <w:pStyle w:val="Normal"/>
        <w:ind w:left="5103" w:hanging="0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</w:t>
      </w:r>
      <w:r>
        <w:rPr>
          <w:rFonts w:eastAsia="Times New Roman"/>
          <w:szCs w:val="26"/>
          <w:lang w:val="ru-RU" w:eastAsia="ru-RU"/>
        </w:rPr>
        <w:t xml:space="preserve">муниципального района </w:t>
      </w:r>
    </w:p>
    <w:p>
      <w:pPr>
        <w:pStyle w:val="Normal"/>
        <w:ind w:left="5103" w:hanging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</w:t>
      </w:r>
      <w:r>
        <w:rPr>
          <w:rFonts w:eastAsia="Times New Roman"/>
          <w:lang w:val="ru-RU" w:eastAsia="ru-RU"/>
        </w:rPr>
        <w:t>________________С.А. Понуровский</w:t>
      </w:r>
    </w:p>
    <w:p>
      <w:pPr>
        <w:pStyle w:val="Normal"/>
        <w:ind w:left="4248" w:firstLine="708"/>
        <w:jc w:val="center"/>
        <w:rPr/>
      </w:pPr>
      <w:r>
        <w:rPr>
          <w:rFonts w:eastAsia="Times New Roman"/>
          <w:lang w:val="ru-RU" w:eastAsia="ru-RU"/>
        </w:rPr>
        <w:t>от  «____»__________________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>20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20</w:t>
      </w:r>
    </w:p>
    <w:p>
      <w:pPr>
        <w:pStyle w:val="Normal"/>
        <w:jc w:val="center"/>
        <w:rPr>
          <w:rFonts w:eastAsia="Times New Roman"/>
          <w:b/>
          <w:b/>
          <w:sz w:val="32"/>
          <w:szCs w:val="20"/>
          <w:lang w:val="ru-RU" w:eastAsia="ru-RU"/>
        </w:rPr>
      </w:pPr>
      <w:r>
        <w:rPr>
          <w:rFonts w:eastAsia="Times New Roman"/>
          <w:b/>
          <w:sz w:val="32"/>
          <w:szCs w:val="20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приватизируемого имущества в электронной форме</w:t>
      </w:r>
    </w:p>
    <w:p>
      <w:pPr>
        <w:pStyle w:val="Normal"/>
        <w:tabs>
          <w:tab w:val="clear" w:pos="708"/>
          <w:tab w:val="left" w:pos="851" w:leader="none"/>
        </w:tabs>
        <w:jc w:val="center"/>
        <w:rPr/>
      </w:pPr>
      <w:r>
        <w:rPr>
          <w:rFonts w:eastAsia="Times New Roman"/>
          <w:b/>
          <w:sz w:val="28"/>
          <w:szCs w:val="28"/>
          <w:lang w:val="ru-RU" w:eastAsia="ru-RU"/>
        </w:rPr>
        <w:t>автомобиля   ГАЗ 53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tbl>
      <w:tblPr>
        <w:tblStyle w:val="2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02"/>
        <w:gridCol w:w="4617"/>
        <w:gridCol w:w="736"/>
      </w:tblGrid>
      <w:tr>
        <w:trPr/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7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05 августа 2020 г.</w:t>
            </w:r>
          </w:p>
        </w:tc>
        <w:tc>
          <w:tcPr>
            <w:tcW w:w="73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7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07 сентября 2020 г.</w:t>
            </w:r>
          </w:p>
        </w:tc>
        <w:tc>
          <w:tcPr>
            <w:tcW w:w="73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7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10 сентября 2020 г.</w:t>
            </w:r>
          </w:p>
        </w:tc>
        <w:tc>
          <w:tcPr>
            <w:tcW w:w="73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2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7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14  сентября 2020 г.</w:t>
            </w:r>
          </w:p>
        </w:tc>
        <w:tc>
          <w:tcPr>
            <w:tcW w:w="73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Правовой отдел_____________________________</w:t>
      </w:r>
      <w:r>
        <w:br w:type="page"/>
      </w:r>
    </w:p>
    <w:p>
      <w:pPr>
        <w:pStyle w:val="Normal"/>
        <w:rPr>
          <w:rFonts w:ascii="TimesNewRoman,Bold" w:hAnsi="TimesNewRoman,Bold" w:eastAsia="Times New Roman" w:cs="TimesNewRoman,Bold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sz w:val="28"/>
          <w:szCs w:val="28"/>
          <w:lang w:val="ru-RU" w:eastAsia="ru-RU"/>
        </w:rPr>
        <w:t>СОДЕРЖАНИЕ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1. </w:t>
      </w:r>
      <w:r>
        <w:rPr>
          <w:rFonts w:cs="TimesNewRoman" w:ascii="TimesNewRoman" w:hAnsi="TimesNewRoman"/>
          <w:lang w:val="ru-RU"/>
        </w:rPr>
        <w:t xml:space="preserve">Основные понятия  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 xml:space="preserve">2. Правовое регулирование 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3. Сведения о продаже посредством публичного предложения</w:t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5. Срок и порядок регистрации на электронной площадке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 xml:space="preserve">6. Порядок подачи (приема) и отзыва Заявок 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9. Порядок внесения задатка и его возврата.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предлжения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cs="TimesNewRoman" w:ascii="TimesNewRoman" w:hAnsi="TimesNewRoman"/>
          <w:lang w:val="ru-RU"/>
        </w:rPr>
        <w:t xml:space="preserve"> и определения победителя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13. Срок заключения договора купли-продажи имущества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14. Переход права собственности на федеральное имущество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15. Вознаграждение Продавцу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16. Заключительные положения</w:t>
      </w:r>
    </w:p>
    <w:p>
      <w:pPr>
        <w:pStyle w:val="Normal"/>
        <w:rPr>
          <w:rFonts w:ascii="TimesNewRoman" w:hAnsi="TimesNewRoman" w:cs="TimesNewRoman"/>
          <w:lang w:val="ru-RU"/>
        </w:rPr>
      </w:pPr>
      <w:r>
        <w:rPr>
          <w:rFonts w:cs="TimesNewRoman" w:ascii="TimesNewRoman" w:hAnsi="TimesNewRoman"/>
          <w:lang w:val="ru-RU"/>
        </w:rPr>
        <w:t>Приложение 1(заявка)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cs="TimesNewRoman" w:ascii="TimesNewRoman" w:hAnsi="TimesNewRoman"/>
        </w:rPr>
        <w:t>Приложение 2 (договор купли-продажи</w:t>
      </w:r>
      <w:r>
        <w:rPr>
          <w:rFonts w:eastAsia="Times New Roman" w:cs="TimesNewRoman" w:ascii="TimesNewRoman" w:hAnsi="TimesNewRoman"/>
          <w:lang w:val="ru-RU" w:eastAsia="ru-RU"/>
        </w:rPr>
        <w:t>)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/>
        <w:ind w:left="108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Основные понятия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района, права на которое передается по договору купли-продажи (далее – имущество).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района, </w:t>
      </w:r>
      <w:r>
        <w:rPr>
          <w:kern w:val="2"/>
          <w:lang w:val="ru-RU"/>
        </w:rPr>
        <w:t>ОГРН</w:t>
      </w:r>
      <w:r>
        <w:rPr>
          <w:lang w:val="ru-RU"/>
        </w:rPr>
        <w:t xml:space="preserve"> 1022500513640,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  <w:br/>
        <w:t>№ 1914-р и от 08 февраля 2017 г. № 227-р;</w:t>
      </w:r>
    </w:p>
    <w:p>
      <w:pPr>
        <w:pStyle w:val="Normal"/>
        <w:tabs>
          <w:tab w:val="clear" w:pos="708"/>
          <w:tab w:val="left" w:pos="0" w:leader="none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264"/>
        <w:ind w:left="72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Сведения об Имуществе</w:t>
      </w:r>
    </w:p>
    <w:p>
      <w:pPr>
        <w:pStyle w:val="Normal"/>
        <w:tabs>
          <w:tab w:val="clear" w:pos="708"/>
          <w:tab w:val="left" w:pos="0" w:leader="none"/>
        </w:tabs>
        <w:ind w:right="57" w:firstLine="567"/>
        <w:jc w:val="both"/>
        <w:rPr/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 района от 22 июля  2020 г. №  446 -р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район</w:t>
      </w:r>
    </w:p>
    <w:p>
      <w:pPr>
        <w:pStyle w:val="Normal"/>
        <w:tabs>
          <w:tab w:val="clear" w:pos="708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- </w:t>
      </w:r>
      <w:hyperlink r:id="rId2">
        <w:r>
          <w:rPr>
            <w:rStyle w:val="ListLabel3"/>
            <w:rFonts w:eastAsia="Times New Roman"/>
            <w:lang w:val="ru-RU" w:eastAsia="ru-RU"/>
          </w:rPr>
          <w:t xml:space="preserve"> </w:t>
        </w:r>
        <w:r>
          <w:rPr>
            <w:rStyle w:val="ListLabel3"/>
            <w:rFonts w:eastAsia="Times New Roman"/>
            <w:lang w:eastAsia="ru-RU"/>
          </w:rPr>
          <w:t>http</w:t>
        </w:r>
        <w:r>
          <w:rPr>
            <w:rStyle w:val="ListLabel3"/>
            <w:rFonts w:eastAsia="Times New Roman"/>
            <w:lang w:val="ru-RU" w:eastAsia="ru-RU"/>
          </w:rPr>
          <w:t>://</w:t>
        </w:r>
        <w:r>
          <w:rPr>
            <w:rStyle w:val="ListLabel3"/>
            <w:rFonts w:eastAsia="Times New Roman"/>
            <w:lang w:eastAsia="ru-RU"/>
          </w:rPr>
          <w:t>lot</w:t>
        </w:r>
        <w:r>
          <w:rPr>
            <w:rStyle w:val="ListLabel3"/>
            <w:rFonts w:eastAsia="Times New Roman"/>
            <w:lang w:val="ru-RU" w:eastAsia="ru-RU"/>
          </w:rPr>
          <w:t>-</w:t>
        </w:r>
        <w:r>
          <w:rPr>
            <w:rStyle w:val="ListLabel3"/>
            <w:rFonts w:eastAsia="Times New Roman"/>
            <w:lang w:eastAsia="ru-RU"/>
          </w:rPr>
          <w:t>online</w:t>
        </w:r>
        <w:r>
          <w:rPr>
            <w:rStyle w:val="ListLabel3"/>
            <w:rFonts w:eastAsia="Times New Roman"/>
            <w:lang w:val="ru-RU" w:eastAsia="ru-RU"/>
          </w:rPr>
          <w:t>.</w:t>
        </w:r>
        <w:r>
          <w:rPr>
            <w:rStyle w:val="ListLabel3"/>
            <w:rFonts w:eastAsia="Times New Roman"/>
            <w:lang w:eastAsia="ru-RU"/>
          </w:rPr>
          <w:t>ru</w:t>
        </w:r>
        <w:r>
          <w:rPr>
            <w:rStyle w:val="ListLabel3"/>
            <w:rFonts w:eastAsia="Times New Roman"/>
            <w:szCs w:val="20"/>
            <w:lang w:val="ru-RU" w:eastAsia="ru-RU"/>
          </w:rPr>
          <w:t>.</w:t>
        </w:r>
      </w:hyperlink>
    </w:p>
    <w:p>
      <w:pPr>
        <w:pStyle w:val="Normal"/>
        <w:tabs>
          <w:tab w:val="clear" w:pos="708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района</w:t>
      </w:r>
      <w:r>
        <w:rPr>
          <w:rFonts w:eastAsia="Times New Roman"/>
          <w:bCs/>
          <w:i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–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>Телефон – 8 (42362) 91-6-07.</w:t>
      </w:r>
    </w:p>
    <w:p>
      <w:pPr>
        <w:pStyle w:val="Normal"/>
        <w:tabs>
          <w:tab w:val="clear" w:pos="708"/>
          <w:tab w:val="left" w:pos="0" w:leader="none"/>
        </w:tabs>
        <w:ind w:right="57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   </w:t>
      </w: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Times New Roman"/>
          <w:b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>
      <w:pPr>
        <w:pStyle w:val="Normal"/>
        <w:ind w:left="709" w:hanging="0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автомобиля   ГАЗ 53</w:t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Times New Roman"/>
          <w:b/>
          <w:lang w:val="ru-RU" w:eastAsia="ru-RU"/>
        </w:rPr>
        <w:t>Характеристика объекта движимого имущества.</w:t>
      </w:r>
    </w:p>
    <w:p>
      <w:pPr>
        <w:pStyle w:val="Normal"/>
        <w:spacing w:lineRule="auto" w:line="360" w:before="0" w:after="160"/>
        <w:ind w:left="0" w:right="0" w:firstLine="708"/>
        <w:jc w:val="both"/>
        <w:rPr>
          <w:rFonts w:eastAsia="Times New Roman"/>
          <w:b/>
          <w:b/>
          <w:lang w:val="ru-RU"/>
        </w:rPr>
      </w:pP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автомобиль ГАЗ 53 грузовой (цистерна), идентификационный номер (</w:t>
      </w:r>
      <w:r>
        <w:rPr>
          <w:rFonts w:eastAsia="Times New Roman"/>
          <w:b w:val="false"/>
          <w:bCs w:val="false"/>
          <w:sz w:val="24"/>
          <w:szCs w:val="24"/>
          <w:lang w:val="en-US" w:eastAsia="ru-RU"/>
        </w:rPr>
        <w:t>VIN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) XTH531900К1211962, год выпуска 1989, модель, № двигателя М 171661, шасси (рама)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К1211962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, цвет кузова (кабины) синий (голубой), мощность двигателя, л.с - не установлена, рабочий объем двигателя, куб.см. - не установлен, тип двигателя — бензиновый, разрешенная максимальная масса, кг - не установлена, масса без нагрузки, кг. - не установлена,  паспорт транспортного средства 25 ВУ № 595532, выдан РЭО СГИБДД Анучинского РОВД  23.04.2002 г, СОРТС 25 ЕО 427414, выдан РЭО СГИБДД Анучинского РОВД 15.07.2002 г., регистрационный знак   Е 382 ЕС</w:t>
      </w:r>
    </w:p>
    <w:p>
      <w:pPr>
        <w:pStyle w:val="Normal"/>
        <w:spacing w:lineRule="auto" w:line="259"/>
        <w:ind w:firstLine="708"/>
        <w:rPr/>
      </w:pPr>
      <w:r>
        <w:rPr>
          <w:rFonts w:eastAsia="Times New Roman"/>
          <w:b/>
          <w:lang w:val="ru-RU"/>
        </w:rPr>
        <w:t>Начальная цена имущества (цена первоначального предложения) –</w:t>
      </w:r>
      <w:r>
        <w:rPr>
          <w:rFonts w:eastAsia="Times New Roman"/>
          <w:lang w:val="ru-RU"/>
        </w:rPr>
        <w:t>6</w:t>
      </w:r>
      <w:r>
        <w:rPr>
          <w:bCs/>
          <w:iCs/>
          <w:lang w:val="ru-RU"/>
        </w:rPr>
        <w:t xml:space="preserve">0 000 (шестьдесят тысяч) рублей </w:t>
      </w:r>
      <w:r>
        <w:rPr>
          <w:rFonts w:eastAsia="Times New Roman"/>
          <w:lang w:val="ru-RU" w:eastAsia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>
      <w:pPr>
        <w:pStyle w:val="Normal"/>
        <w:spacing w:lineRule="auto" w:line="259"/>
        <w:ind w:firstLine="708"/>
        <w:rPr/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>
        <w:rPr>
          <w:rFonts w:eastAsia="Times New Roman"/>
          <w:b w:val="false"/>
          <w:bCs w:val="false"/>
          <w:lang w:val="ru-RU" w:eastAsia="ru-RU"/>
        </w:rPr>
        <w:t>30</w:t>
      </w:r>
      <w:r>
        <w:rPr>
          <w:b w:val="false"/>
          <w:bCs w:val="false"/>
          <w:iCs/>
          <w:lang w:val="ru-RU"/>
        </w:rPr>
        <w:t xml:space="preserve"> 0</w:t>
      </w:r>
      <w:r>
        <w:rPr>
          <w:bCs/>
          <w:iCs/>
          <w:lang w:val="ru-RU"/>
        </w:rPr>
        <w:t>00 (тридцать тысяч) рублей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bCs/>
          <w:iCs/>
          <w:lang w:val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lang w:val="ru-RU" w:eastAsia="ru-RU"/>
        </w:rPr>
        <w:t>Величина снижения цены первоначального предложения («шаг понижения») -</w:t>
      </w:r>
      <w:r>
        <w:rPr>
          <w:rFonts w:eastAsia="Times New Roman"/>
          <w:bCs/>
          <w:lang w:val="ru-RU" w:eastAsia="ru-RU"/>
        </w:rPr>
        <w:t>6</w:t>
      </w:r>
      <w:r>
        <w:rPr>
          <w:bCs/>
          <w:iCs/>
          <w:lang w:val="ru-RU"/>
        </w:rPr>
        <w:t xml:space="preserve"> 000 (шесть тысяч)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Величина повышения цены («шаг аукциона») – </w:t>
      </w:r>
      <w:r>
        <w:rPr>
          <w:rFonts w:eastAsia="Times New Roman"/>
          <w:b w:val="false"/>
          <w:bCs w:val="false"/>
          <w:lang w:val="ru-RU" w:eastAsia="ru-RU"/>
        </w:rPr>
        <w:t>3</w:t>
      </w:r>
      <w:r>
        <w:rPr>
          <w:b w:val="false"/>
          <w:bCs w:val="false"/>
          <w:szCs w:val="28"/>
          <w:lang w:val="ru-RU"/>
        </w:rPr>
        <w:t xml:space="preserve"> 00</w:t>
      </w:r>
      <w:r>
        <w:rPr>
          <w:bCs/>
          <w:szCs w:val="28"/>
          <w:lang w:val="ru-RU"/>
        </w:rPr>
        <w:t>0 (три тысячи)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  </w:t>
      </w: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>
        <w:rPr>
          <w:rFonts w:eastAsia="Times New Roman"/>
          <w:b w:val="false"/>
          <w:bCs w:val="false"/>
          <w:lang w:val="ru-RU" w:eastAsia="ru-RU"/>
        </w:rPr>
        <w:t>12000</w:t>
      </w:r>
      <w:r>
        <w:rPr>
          <w:rFonts w:eastAsia="Times New Roman"/>
          <w:b/>
          <w:bCs/>
          <w:szCs w:val="28"/>
          <w:lang w:val="ru-RU" w:eastAsia="ru-RU"/>
        </w:rPr>
        <w:t xml:space="preserve"> (двенадцать тысяч ) рублей</w:t>
      </w:r>
      <w:r>
        <w:rPr>
          <w:rFonts w:eastAsia="Times New Roman"/>
          <w:b/>
          <w:bCs/>
          <w:lang w:val="ru-RU" w:eastAsia="ru-RU"/>
        </w:rPr>
        <w:t>.</w:t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05 августа</w:t>
      </w:r>
      <w:r>
        <w:rPr>
          <w:lang w:val="ru-RU"/>
        </w:rPr>
        <w:t xml:space="preserve"> 2020 г.</w:t>
      </w:r>
      <w:r>
        <w:rPr>
          <w:rFonts w:eastAsia="Times New Roman"/>
          <w:bCs/>
          <w:lang w:val="ru-RU" w:eastAsia="ru-RU"/>
        </w:rPr>
        <w:t xml:space="preserve"> по 07 сентября</w:t>
      </w:r>
      <w:r>
        <w:rPr>
          <w:lang w:val="ru-RU"/>
        </w:rPr>
        <w:t xml:space="preserve"> 2020 г.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lang w:val="ru-RU"/>
        </w:rPr>
        <w:t>и должен поступить на указанный в Информационном сообщении счет Продавца не позднее 10  сентября 2020 г.</w:t>
      </w:r>
    </w:p>
    <w:p>
      <w:pPr>
        <w:pStyle w:val="Normal"/>
        <w:ind w:firstLine="851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>
      <w:pPr>
        <w:pStyle w:val="Normal"/>
        <w:tabs>
          <w:tab w:val="clear" w:pos="708"/>
          <w:tab w:val="left" w:pos="284" w:leader="none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</w:r>
    </w:p>
    <w:p>
      <w:pPr>
        <w:pStyle w:val="Normal"/>
        <w:ind w:firstLine="851"/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>
      <w:pPr>
        <w:pStyle w:val="Normal"/>
        <w:ind w:firstLine="851"/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3">
        <w:r>
          <w:rPr>
            <w:rStyle w:val="Style14"/>
            <w:rFonts w:eastAsia="Times New Roman" w:cs="TimesNewRoman,Bold" w:ascii="TimesNewRoman,Bold" w:hAnsi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4.2. Дата и время начала подачи (приема): 05 августа </w:t>
      </w:r>
      <w:r>
        <w:rPr>
          <w:lang w:val="ru-RU"/>
        </w:rPr>
        <w:t xml:space="preserve"> 2020 г.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в 3</w:t>
      </w:r>
      <w:r>
        <w:rPr>
          <w:lang w:val="ru-RU"/>
        </w:rPr>
        <w:t>:00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Подача Заявок осуществляется круглосуточно.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4.3. Дата и время окончания подачи (приема): 07 сентября </w:t>
      </w:r>
      <w:r>
        <w:rPr>
          <w:lang w:val="ru-RU"/>
        </w:rPr>
        <w:t xml:space="preserve"> 2020 г.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 в 10:00.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4.4. Дата и время определения Участников: 10 сентября</w:t>
      </w:r>
      <w:r>
        <w:rPr>
          <w:lang w:val="ru-RU"/>
        </w:rPr>
        <w:t xml:space="preserve"> 2020 г.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в 8:00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4.5. Дата, время и срок проведения продажи посредством публичного предложения: 14 сентября</w:t>
      </w:r>
      <w:r>
        <w:rPr>
          <w:lang w:val="ru-RU"/>
        </w:rPr>
        <w:t xml:space="preserve"> 2020 г. в 4:00 и до последнего предложения Участников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/>
          <w:i/>
          <w:lang w:val="ru-RU" w:eastAsia="ru-RU"/>
        </w:rPr>
      </w:pPr>
      <w:r>
        <w:rPr>
          <w:rFonts w:eastAsia="Times New Roman"/>
          <w:b/>
          <w:bCs/>
          <w:i/>
          <w:lang w:val="ru-RU" w:eastAsia="ru-RU"/>
        </w:rPr>
      </w:r>
    </w:p>
    <w:p>
      <w:pPr>
        <w:pStyle w:val="Normal"/>
        <w:widowControl w:val="false"/>
        <w:spacing w:before="0" w:after="0"/>
        <w:ind w:firstLine="851"/>
        <w:contextualSpacing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>
      <w:pPr>
        <w:pStyle w:val="Normal"/>
        <w:widowControl w:val="false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>
      <w:pPr>
        <w:pStyle w:val="Normal"/>
        <w:widowControl w:val="false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>
      <w:pPr>
        <w:pStyle w:val="Normal"/>
        <w:widowControl w:val="false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5.3.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>
      <w:pPr>
        <w:pStyle w:val="Normal"/>
        <w:widowControl w:val="false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bCs/>
          <w:lang w:val="ru-RU"/>
        </w:rPr>
        <w:t xml:space="preserve">     </w:t>
      </w:r>
      <w:r>
        <w:rPr>
          <w:bCs/>
          <w:lang w:val="ru-RU"/>
        </w:rPr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>
      <w:pPr>
        <w:pStyle w:val="Normal"/>
        <w:tabs>
          <w:tab w:val="clear" w:pos="708"/>
          <w:tab w:val="left" w:pos="284" w:leader="none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>
        <w:rPr>
          <w:bCs/>
          <w:lang w:val="ru-RU"/>
        </w:rPr>
        <w:t>6.4. Одно лицо имеет право подать только одну заявку.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cs="TimesNewRoman" w:ascii="TimesNewRoman" w:hAnsi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).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TimesNewRoman" w:hAnsi="TimesNewRoman" w:eastAsia="Times New Roman" w:cs="TimesNewRoman"/>
          <w:bCs/>
          <w:sz w:val="22"/>
          <w:szCs w:val="22"/>
          <w:lang w:val="ru-RU" w:eastAsia="ru-RU"/>
        </w:rPr>
      </w:pPr>
      <w:r>
        <w:rPr>
          <w:rFonts w:eastAsia="Times New Roman" w:cs="TimesNewRoman" w:ascii="TimesNewRoman" w:hAnsi="TimesNewRoman"/>
          <w:bCs/>
          <w:sz w:val="22"/>
          <w:szCs w:val="22"/>
          <w:lang w:val="ru-RU" w:eastAsia="ru-RU"/>
        </w:rPr>
      </w:r>
    </w:p>
    <w:p>
      <w:pPr>
        <w:pStyle w:val="Normal"/>
        <w:widowControl w:val="false"/>
        <w:spacing w:before="0" w:after="0"/>
        <w:ind w:firstLine="851"/>
        <w:contextualSpacing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>
      <w:pPr>
        <w:pStyle w:val="Normal"/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>
      <w:pPr>
        <w:pStyle w:val="Normal"/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left="85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Normal"/>
        <w:tabs>
          <w:tab w:val="clear" w:pos="708"/>
          <w:tab w:val="left" w:pos="284" w:leader="none"/>
        </w:tabs>
        <w:ind w:left="360" w:hanging="0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>
      <w:pPr>
        <w:pStyle w:val="Normal"/>
        <w:ind w:firstLine="851"/>
        <w:jc w:val="both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Лица, отвечающие признакам покупателя в соответствии с Федеральным законом </w:t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/>
        <w:t> </w:t>
      </w:r>
      <w:r>
        <w:fldChar w:fldCharType="begin"/>
      </w:r>
      <w:r>
        <w:rPr>
          <w:rStyle w:val="ListLabel7"/>
        </w:rPr>
        <w:instrText> HYPERLINK "http://www.consultant.ru/document/cons_doc_LAW_283163/4a32fa878af996f0b5994ea86e0e1f2238211e0f/" \l "dst5"</w:instrText>
      </w:r>
      <w:r>
        <w:rPr>
          <w:rStyle w:val="ListLabel7"/>
        </w:rPr>
        <w:fldChar w:fldCharType="separate"/>
      </w:r>
      <w:r>
        <w:rPr>
          <w:rStyle w:val="ListLabel7"/>
          <w:lang w:val="ru-RU"/>
        </w:rPr>
        <w:t>перечень</w:t>
      </w:r>
      <w:r>
        <w:rPr>
          <w:rStyle w:val="ListLabel7"/>
        </w:rPr>
        <w:fldChar w:fldCharType="end"/>
      </w:r>
      <w:r>
        <w:rPr/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>
      <w:pPr>
        <w:pStyle w:val="Normal"/>
        <w:ind w:firstLine="709"/>
        <w:jc w:val="both"/>
        <w:rPr/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    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4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>)  Автомобиль ГАЗ-53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5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>) Автомобиль  ГАЗ -53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9.1.2. Задаток вносится единым платежом.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>подтверждающим поступление задатка на сч</w:t>
      </w:r>
      <w:bookmarkStart w:id="0" w:name="_GoBack"/>
      <w:bookmarkEnd w:id="0"/>
      <w:r>
        <w:rPr>
          <w:rFonts w:eastAsia="Times New Roman"/>
          <w:bCs/>
          <w:lang w:val="ru-RU" w:eastAsia="ru-RU"/>
        </w:rPr>
        <w:t xml:space="preserve">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1"/>
          <w:numId w:val="4"/>
        </w:numPr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возврата задатка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9.2.1. Лицам, </w:t>
      </w:r>
      <w:r>
        <w:rPr>
          <w:rFonts w:cs="TimesNewRoman,Bold" w:ascii="TimesNewRoman,Bold" w:hAnsi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посредством публичного предложения</w:t>
      </w:r>
      <w:r>
        <w:rPr>
          <w:rFonts w:cs="TimesNewRoman,Bold" w:ascii="TimesNewRoman,Bold" w:hAnsi="TimesNewRoman,Bold"/>
          <w:bCs/>
          <w:lang w:val="ru-RU"/>
        </w:rPr>
        <w:t>, денежные средства возвращаются в следующем порядке: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 xml:space="preserve">б) претендентам, не допущенным к участию в продаже имущества, - в течение </w:t>
        <w:br/>
        <w:t>5 (пяти) календарных дней со дня подписания протокола о признании претендентов участниками.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района в течение 5 (пяти) календарных дней со дня истечения срока, установленного для заключения договора купли-продажи имущества.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firstLine="709"/>
        <w:jc w:val="both"/>
        <w:rPr/>
      </w:pPr>
      <w:r>
        <w:rPr>
          <w:rFonts w:cs="TimesNewRoman,Bold" w:ascii="TimesNewRoman,Bold" w:hAnsi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6">
        <w:r>
          <w:rPr>
            <w:rStyle w:val="ListLabel10"/>
            <w:rFonts w:cs="TimesNewRoman,Bold" w:ascii="TimesNewRoman,Bold" w:hAnsi="TimesNewRoman,Bold"/>
            <w:bCs/>
            <w:lang w:val="ru-RU"/>
          </w:rPr>
          <w:t>законодательством</w:t>
        </w:r>
      </w:hyperlink>
      <w:r>
        <w:rPr>
          <w:rFonts w:cs="TimesNewRoman,Bold" w:ascii="TimesNewRoman,Bold" w:hAnsi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tabs>
          <w:tab w:val="clear" w:pos="708"/>
          <w:tab w:val="left" w:pos="284" w:leader="none"/>
        </w:tabs>
        <w:ind w:left="851" w:hanging="0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10.1. Информация о проведении продажи посредством публичного предложения имущества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  <w:br/>
        <w:t>№ 178-ФЗ «О приватизации государственного и муниципального имущества».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7">
        <w:r>
          <w:rPr>
            <w:rStyle w:val="ListLabel11"/>
            <w:rFonts w:eastAsia="Times New Roman"/>
            <w:u w:val="single"/>
            <w:lang w:val="ru-RU" w:eastAsia="ru-RU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, на сайте в сети «Интернет» Оператора (электронная площадка) </w:t>
      </w:r>
      <w:hyperlink r:id="rId8">
        <w:r>
          <w:rPr>
            <w:rStyle w:val="Style14"/>
            <w:rFonts w:eastAsia="Times New Roman"/>
            <w:color w:val="auto"/>
            <w:lang w:eastAsia="ru-RU"/>
          </w:rPr>
          <w:t>www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lot</w:t>
        </w:r>
        <w:r>
          <w:rPr>
            <w:rStyle w:val="Style14"/>
            <w:rFonts w:eastAsia="Times New Roman"/>
            <w:color w:val="auto"/>
            <w:lang w:val="ru-RU" w:eastAsia="ru-RU"/>
          </w:rPr>
          <w:t>-</w:t>
        </w:r>
        <w:r>
          <w:rPr>
            <w:rStyle w:val="Style14"/>
            <w:rFonts w:eastAsia="Times New Roman"/>
            <w:color w:val="auto"/>
            <w:lang w:eastAsia="ru-RU"/>
          </w:rPr>
          <w:t>online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ru</w:t>
        </w:r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>8-42362-91-</w:t>
      </w:r>
      <w:r>
        <w:rPr>
          <w:bCs/>
          <w:iCs/>
          <w:szCs w:val="28"/>
          <w:lang w:val="ru-RU"/>
        </w:rPr>
        <w:t>6</w:t>
      </w:r>
      <w:r>
        <w:rPr>
          <w:bCs/>
          <w:iCs/>
          <w:szCs w:val="28"/>
          <w:lang w:val="ru-RU"/>
        </w:rPr>
        <w:t>-</w:t>
      </w:r>
      <w:r>
        <w:rPr>
          <w:bCs/>
          <w:iCs/>
          <w:szCs w:val="28"/>
          <w:lang w:val="ru-RU"/>
        </w:rPr>
        <w:t>07</w:t>
      </w:r>
      <w:r>
        <w:rPr>
          <w:bCs/>
          <w:iCs/>
          <w:szCs w:val="28"/>
          <w:lang w:val="ru-RU"/>
        </w:rPr>
        <w:t xml:space="preserve">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rPr/>
        <w:t>anuchinsky</w:t>
      </w:r>
      <w:r>
        <w:rPr>
          <w:lang w:val="ru-RU"/>
        </w:rPr>
        <w:t>_</w:t>
      </w:r>
      <w:r>
        <w:rPr/>
        <w:t>oizo</w:t>
      </w:r>
      <w:r>
        <w:rPr>
          <w:lang w:val="ru-RU"/>
        </w:rPr>
        <w:t>@</w:t>
      </w:r>
      <w:r>
        <w:rPr/>
        <w:t>mo</w:t>
      </w:r>
      <w:r>
        <w:rPr>
          <w:lang w:val="ru-RU"/>
        </w:rPr>
        <w:t>.</w:t>
      </w:r>
      <w:r>
        <w:rPr/>
        <w:t>primorsky</w:t>
      </w:r>
      <w:r>
        <w:rPr>
          <w:lang w:val="ru-RU"/>
        </w:rPr>
        <w:t>.</w:t>
      </w:r>
      <w:r>
        <w:rPr/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left="851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ind w:left="360" w:firstLine="851"/>
        <w:jc w:val="center"/>
        <w:rPr>
          <w:rFonts w:eastAsia="Times New Roman"/>
          <w:b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 xml:space="preserve">В день определения участников продажи муниципального имущетва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продаже,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>
      <w:pPr>
        <w:pStyle w:val="Normal"/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>
      <w:pPr>
        <w:pStyle w:val="Normal"/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rPr/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>
      <w:pPr>
        <w:pStyle w:val="Normal"/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>
      <w:pPr>
        <w:pStyle w:val="Normal"/>
        <w:tabs>
          <w:tab w:val="clear" w:pos="708"/>
          <w:tab w:val="left" w:pos="284" w:leader="none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>
      <w:pPr>
        <w:pStyle w:val="Normal"/>
        <w:tabs>
          <w:tab w:val="clear" w:pos="708"/>
          <w:tab w:val="left" w:pos="0" w:leader="none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tabs>
          <w:tab w:val="clear" w:pos="708"/>
          <w:tab w:val="left" w:pos="0" w:leader="none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  <w:r>
        <w:rPr>
          <w:lang w:val="ru-RU"/>
        </w:rPr>
        <w:t>: Администрация Анучинского муниципального района;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ИНН </w:t>
      </w:r>
      <w:r>
        <w:rPr>
          <w:bCs/>
          <w:lang w:val="ru-RU"/>
        </w:rPr>
        <w:t>2513000955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КПП </w:t>
      </w:r>
      <w:r>
        <w:rPr>
          <w:bCs/>
          <w:lang w:val="ru-RU"/>
        </w:rPr>
        <w:t xml:space="preserve">251301001  </w:t>
      </w:r>
    </w:p>
    <w:p>
      <w:pPr>
        <w:pStyle w:val="Normal"/>
        <w:rPr>
          <w:bCs/>
          <w:lang w:val="ru-RU"/>
        </w:rPr>
      </w:pPr>
      <w:r>
        <w:rPr>
          <w:lang w:val="ru-RU"/>
        </w:rPr>
        <w:t xml:space="preserve">                 </w:t>
      </w:r>
      <w:r>
        <w:rPr>
          <w:lang w:val="ru-RU"/>
        </w:rPr>
        <w:t xml:space="preserve">р/счет </w:t>
      </w:r>
      <w:r>
        <w:rPr>
          <w:bCs/>
          <w:lang w:val="ru-RU"/>
        </w:rPr>
        <w:t xml:space="preserve"> 40101810900000010002  </w:t>
      </w:r>
    </w:p>
    <w:p>
      <w:pPr>
        <w:pStyle w:val="Normal"/>
        <w:rPr>
          <w:lang w:val="ru-RU"/>
        </w:rPr>
      </w:pPr>
      <w:r>
        <w:rPr>
          <w:bCs/>
          <w:lang w:val="ru-RU"/>
        </w:rPr>
        <w:t xml:space="preserve">                 </w:t>
      </w:r>
      <w:r>
        <w:rPr>
          <w:bCs/>
          <w:lang w:val="ru-RU"/>
        </w:rPr>
        <w:t xml:space="preserve">БАНК: </w:t>
      </w:r>
      <w:r>
        <w:rPr>
          <w:lang w:val="ru-RU"/>
        </w:rPr>
        <w:t xml:space="preserve">Дальневосточное  ГУ Банка России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г. Владивосток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bCs/>
          <w:lang w:val="ru-RU"/>
        </w:rPr>
      </w:pPr>
      <w:r>
        <w:rPr>
          <w:lang w:val="ru-RU"/>
        </w:rPr>
        <w:t xml:space="preserve">БИК </w:t>
      </w:r>
      <w:r>
        <w:rPr>
          <w:bCs/>
          <w:lang w:val="ru-RU"/>
        </w:rPr>
        <w:t>040507001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bCs/>
          <w:lang w:val="ru-RU"/>
        </w:rPr>
        <w:t>ОКТМО 05502000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lang w:val="ru-RU"/>
        </w:rPr>
        <w:t xml:space="preserve">Код налога </w:t>
      </w:r>
      <w:r>
        <w:rPr>
          <w:bCs/>
          <w:lang w:val="ru-RU"/>
        </w:rPr>
        <w:t>900  114 02043 04 0000 410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>
      <w:pPr>
        <w:pStyle w:val="Normal"/>
        <w:tabs>
          <w:tab w:val="clear" w:pos="708"/>
          <w:tab w:val="left" w:pos="284" w:leader="none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>
      <w:pPr>
        <w:pStyle w:val="Normal"/>
        <w:tabs>
          <w:tab w:val="clear" w:pos="708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708"/>
          <w:tab w:val="left" w:pos="108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TimesNewRoman">
    <w:altName w:val="Bold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070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da5b7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b316f"/>
    <w:rPr>
      <w:rFonts w:ascii="Segoe UI" w:hAnsi="Segoe UI" w:eastAsia="Calibri" w:cs="Segoe UI"/>
      <w:sz w:val="18"/>
      <w:szCs w:val="18"/>
      <w:lang w:val="en-US"/>
    </w:rPr>
  </w:style>
  <w:style w:type="character" w:styleId="Style16" w:customStyle="1">
    <w:name w:val="Текст сноски Знак"/>
    <w:basedOn w:val="DefaultParagraphFont"/>
    <w:link w:val="a7"/>
    <w:qFormat/>
    <w:rsid w:val="007078eb"/>
    <w:rPr>
      <w:rFonts w:ascii="Arial" w:hAnsi="Arial" w:eastAsia="Times New Roman" w:cs="Times New Roman"/>
      <w:sz w:val="20"/>
      <w:szCs w:val="20"/>
      <w:lang w:val="en-GB"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sid w:val="007078eb"/>
    <w:rPr>
      <w:vertAlign w:val="superscript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2" w:customStyle="1">
    <w:name w:val="Основной текст 2 Знак"/>
    <w:basedOn w:val="DefaultParagraphFont"/>
    <w:link w:val="20"/>
    <w:qFormat/>
    <w:rsid w:val="008a13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22"/>
    <w:uiPriority w:val="99"/>
    <w:qFormat/>
    <w:rsid w:val="008a1303"/>
    <w:rPr>
      <w:rFonts w:ascii="Times New Roman" w:hAnsi="Times New Roman" w:eastAsia="Calibri" w:cs="Times New Roman"/>
      <w:sz w:val="24"/>
      <w:szCs w:val="24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7826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"/>
    <w:uiPriority w:val="99"/>
    <w:semiHidden/>
    <w:qFormat/>
    <w:rsid w:val="00dd7826"/>
    <w:rPr>
      <w:rFonts w:ascii="Times New Roman" w:hAnsi="Times New Roman" w:eastAsia="Calibri" w:cs="Times New Roman"/>
      <w:sz w:val="20"/>
      <w:szCs w:val="20"/>
      <w:lang w:val="en-US"/>
    </w:rPr>
  </w:style>
  <w:style w:type="character" w:styleId="ListLabel1">
    <w:name w:val="ListLabel 1"/>
    <w:qFormat/>
    <w:rPr>
      <w:rFonts w:eastAsia="Times New Roman"/>
      <w:lang w:val="ru-RU" w:eastAsia="ru-RU"/>
    </w:rPr>
  </w:style>
  <w:style w:type="character" w:styleId="ListLabel2">
    <w:name w:val="ListLabel 2"/>
    <w:qFormat/>
    <w:rPr>
      <w:rFonts w:eastAsia="Times New Roman"/>
      <w:lang w:eastAsia="ru-RU"/>
    </w:rPr>
  </w:style>
  <w:style w:type="character" w:styleId="ListLabel3">
    <w:name w:val="ListLabel 3"/>
    <w:qFormat/>
    <w:rPr>
      <w:rFonts w:eastAsia="Times New Roman"/>
      <w:szCs w:val="20"/>
      <w:lang w:val="ru-RU" w:eastAsia="ru-RU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lang w:val="ru-RU"/>
    </w:rPr>
  </w:style>
  <w:style w:type="character" w:styleId="ListLabel6">
    <w:name w:val="ListLabel 6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">
    <w:name w:val="ListLabel 7"/>
    <w:qFormat/>
    <w:rPr>
      <w:lang w:val="ru-RU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  <w:lang w:val="ru-RU"/>
    </w:rPr>
  </w:style>
  <w:style w:type="character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styleId="ListLabel11">
    <w:name w:val="ListLabel 11"/>
    <w:qFormat/>
    <w:rPr>
      <w:rFonts w:eastAsia="Times New Roman"/>
      <w:u w:val="single"/>
      <w:lang w:val="ru-RU" w:eastAsia="ru-RU"/>
    </w:rPr>
  </w:style>
  <w:style w:type="character" w:styleId="ListLabel12">
    <w:name w:val="ListLabel 12"/>
    <w:qFormat/>
    <w:rPr>
      <w:rFonts w:eastAsia="Times New Roman"/>
      <w:color w:val="auto"/>
      <w:lang w:eastAsia="ru-RU"/>
    </w:rPr>
  </w:style>
  <w:style w:type="character" w:styleId="ListLabel13">
    <w:name w:val="ListLabel 13"/>
    <w:qFormat/>
    <w:rPr>
      <w:rFonts w:eastAsia="Times New Roman"/>
      <w:color w:val="auto"/>
      <w:lang w:val="ru-RU" w:eastAsia="ru-RU"/>
    </w:rPr>
  </w:style>
  <w:style w:type="character" w:styleId="ListLabel14">
    <w:name w:val="ListLabel 14"/>
    <w:qFormat/>
    <w:rPr>
      <w:rFonts w:eastAsia="Times New Roman"/>
      <w:lang w:val="ru-RU" w:eastAsia="ru-RU"/>
    </w:rPr>
  </w:style>
  <w:style w:type="character" w:styleId="ListLabel15">
    <w:name w:val="ListLabel 15"/>
    <w:qFormat/>
    <w:rPr>
      <w:rFonts w:eastAsia="Times New Roman"/>
      <w:lang w:eastAsia="ru-RU"/>
    </w:rPr>
  </w:style>
  <w:style w:type="character" w:styleId="ListLabel16">
    <w:name w:val="ListLabel 16"/>
    <w:qFormat/>
    <w:rPr>
      <w:rFonts w:eastAsia="Times New Roman"/>
      <w:szCs w:val="20"/>
      <w:lang w:val="ru-RU" w:eastAsia="ru-RU"/>
    </w:rPr>
  </w:style>
  <w:style w:type="character" w:styleId="ListLabel17">
    <w:name w:val="ListLabel 17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18">
    <w:name w:val="ListLabel 18"/>
    <w:qFormat/>
    <w:rPr>
      <w:lang w:val="ru-RU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auto"/>
      <w:lang w:val="ru-RU"/>
    </w:rPr>
  </w:style>
  <w:style w:type="character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styleId="ListLabel22">
    <w:name w:val="ListLabel 22"/>
    <w:qFormat/>
    <w:rPr>
      <w:rFonts w:eastAsia="Times New Roman"/>
      <w:u w:val="single"/>
      <w:lang w:val="ru-RU" w:eastAsia="ru-RU"/>
    </w:rPr>
  </w:style>
  <w:style w:type="character" w:styleId="ListLabel23">
    <w:name w:val="ListLabel 23"/>
    <w:qFormat/>
    <w:rPr>
      <w:rFonts w:eastAsia="Times New Roman"/>
      <w:color w:val="auto"/>
      <w:lang w:eastAsia="ru-RU"/>
    </w:rPr>
  </w:style>
  <w:style w:type="character" w:styleId="ListLabel24">
    <w:name w:val="ListLabel 24"/>
    <w:qFormat/>
    <w:rPr>
      <w:rFonts w:eastAsia="Times New Roman"/>
      <w:color w:val="auto"/>
      <w:lang w:val="ru-RU"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316f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8"/>
    <w:rsid w:val="007078eb"/>
    <w:pPr/>
    <w:rPr>
      <w:rFonts w:ascii="Arial" w:hAnsi="Arial" w:eastAsia="Times New Roman"/>
      <w:sz w:val="20"/>
      <w:szCs w:val="20"/>
      <w:lang w:val="en-GB" w:eastAsia="ru-RU"/>
    </w:rPr>
  </w:style>
  <w:style w:type="paragraph" w:styleId="DocDefaults" w:customStyle="1">
    <w:name w:val="DocDefaults"/>
    <w:qFormat/>
    <w:rsid w:val="009639b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7">
    <w:name w:val="Header"/>
    <w:basedOn w:val="Normal"/>
    <w:link w:val="ab"/>
    <w:uiPriority w:val="99"/>
    <w:unhideWhenUsed/>
    <w:rsid w:val="00f05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d"/>
    <w:uiPriority w:val="99"/>
    <w:unhideWhenUsed/>
    <w:rsid w:val="00f05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qFormat/>
    <w:rsid w:val="008a1303"/>
    <w:pPr>
      <w:tabs>
        <w:tab w:val="clear" w:pos="708"/>
        <w:tab w:val="left" w:pos="284" w:leader="none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8a1303"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dd7826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Леша11"/>
    <w:basedOn w:val="a1"/>
    <w:uiPriority w:val="59"/>
    <w:rsid w:val="005535b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s-tender.ru/" TargetMode="External"/><Relationship Id="rId3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6" Type="http://schemas.openxmlformats.org/officeDocument/2006/relationships/hyperlink" Target="consultantplus://offline/ref=D54B536E147478390F4E00EB7DDC3F85EBB1AC050E3F505E03D970FC37B84872C1BD5795E2D383C8K856P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lot-online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49735E8-99BD-41E7-BD2A-E9D0C1D751B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LibreOffice/6.2.8.2$Linux_X86_64 LibreOffice_project/20$Build-2</Application>
  <Pages>13</Pages>
  <Words>4313</Words>
  <Characters>31050</Characters>
  <CharactersWithSpaces>35332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2019-07-15T23:13:00Z</dcterms:created>
  <dc:creator>Лапина Ксения</dc:creator>
  <dc:description/>
  <dc:language>ru-RU</dc:language>
  <cp:lastModifiedBy/>
  <cp:lastPrinted>2020-07-27T14:46:43Z</cp:lastPrinted>
  <dcterms:modified xsi:type="dcterms:W3CDTF">2020-07-27T14:48:50Z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