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4F64DED">
      <w:r>
        <w:t xml:space="preserve">                                                                                                          </w:t>
      </w:r>
    </w:p>
    <w:p w14:paraId="1BC9BF74">
      <w:pPr>
        <w:jc w:val="right"/>
        <w:rPr>
          <w:b/>
        </w:rPr>
      </w:pPr>
    </w:p>
    <w:p w14:paraId="78296E37">
      <w:pPr>
        <w:jc w:val="center"/>
      </w:pPr>
      <w:r>
        <w:t>ПРОТОКОЛ</w:t>
      </w:r>
    </w:p>
    <w:p w14:paraId="2DA9C8E8">
      <w:pPr>
        <w:ind w:right="57"/>
        <w:jc w:val="center"/>
      </w:pPr>
      <w:r>
        <w:t xml:space="preserve">Определения участников аукциона по продаже </w:t>
      </w:r>
    </w:p>
    <w:p w14:paraId="10F4FA8E">
      <w:pPr>
        <w:ind w:right="57"/>
        <w:jc w:val="center"/>
        <w:rPr>
          <w:lang w:val="en-US"/>
        </w:rPr>
      </w:pPr>
      <w:r>
        <w:rPr>
          <w:color w:val="4F81BD"/>
          <w:lang w:val="en-US"/>
        </w:rPr>
        <w:t>земельный участок</w:t>
      </w:r>
    </w:p>
    <w:p w14:paraId="168DE68A">
      <w:pPr>
        <w:rPr>
          <w:lang w:val="en-US"/>
        </w:rPr>
      </w:pPr>
    </w:p>
    <w:p w14:paraId="546DA998">
      <w:pPr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 xml:space="preserve">                   </w:t>
      </w:r>
      <w:r>
        <w:rPr>
          <w:color w:val="4F81BD"/>
          <w:lang w:val="en-US"/>
        </w:rPr>
        <w:t>«14» июня 2024 года</w:t>
      </w:r>
    </w:p>
    <w:p w14:paraId="7B8125EA">
      <w:pPr>
        <w:jc w:val="both"/>
        <w:rPr>
          <w:lang w:val="en-US"/>
        </w:rPr>
      </w:pPr>
    </w:p>
    <w:p w14:paraId="733A6481">
      <w:pPr>
        <w:rPr>
          <w:lang w:val="en-US"/>
        </w:rPr>
      </w:pPr>
    </w:p>
    <w:p w14:paraId="377D9562">
      <w:pPr>
        <w:widowControl w:val="0"/>
        <w:tabs>
          <w:tab w:val="left" w:pos="10476"/>
        </w:tabs>
        <w:ind w:right="-14"/>
        <w:jc w:val="both"/>
        <w:rPr>
          <w:lang w:val="en-US"/>
        </w:rPr>
      </w:pPr>
      <w:r>
        <w:t>Продавец</w:t>
      </w:r>
      <w:r>
        <w:rPr>
          <w:lang w:val="en-US"/>
        </w:rPr>
        <w:t>:</w:t>
      </w:r>
      <w:r>
        <w:rPr>
          <w:b/>
          <w:lang w:val="en-US"/>
        </w:rPr>
        <w:t xml:space="preserve"> </w:t>
      </w:r>
      <w:r>
        <w:rPr>
          <w:color w:val="4F81BD"/>
          <w:lang w:val="en-US"/>
        </w:rPr>
        <w:t>АДМИНИСТРАЦИЯ АНУЧИНСКОГО МУНИЦИПАЛЬНОГО ОКРУГА ПРИМОРСКОГО КРАЯ</w:t>
      </w:r>
    </w:p>
    <w:p w14:paraId="2F1ACFB9">
      <w:pPr>
        <w:widowControl w:val="0"/>
        <w:tabs>
          <w:tab w:val="left" w:pos="10476"/>
        </w:tabs>
        <w:ind w:right="-14"/>
        <w:jc w:val="both"/>
      </w:pPr>
      <w:r>
        <w:t xml:space="preserve">Оператор: Акционерное общество «Российский аукционный дом» (АО «РАД») </w:t>
      </w:r>
    </w:p>
    <w:p w14:paraId="0C3B8D0E">
      <w:pPr>
        <w:widowControl w:val="0"/>
        <w:tabs>
          <w:tab w:val="left" w:pos="10476"/>
        </w:tabs>
        <w:ind w:right="-14"/>
        <w:jc w:val="both"/>
      </w:pPr>
    </w:p>
    <w:p w14:paraId="2C2C951D">
      <w:pPr>
        <w:widowControl w:val="0"/>
        <w:tabs>
          <w:tab w:val="left" w:pos="10476"/>
        </w:tabs>
        <w:ind w:right="-14"/>
        <w:jc w:val="both"/>
      </w:pPr>
      <w:r>
        <w:t>Место проведения аукциона:</w:t>
      </w:r>
      <w:r>
        <w:rPr>
          <w:b/>
        </w:rPr>
        <w:t xml:space="preserve"> </w:t>
      </w:r>
      <w:r>
        <w:t xml:space="preserve">Электронная площадка АО «Российский аукционный дом». </w:t>
      </w:r>
      <w:r>
        <w:rPr>
          <w:lang w:val="en-US"/>
        </w:rPr>
        <w:t>Lot</w:t>
      </w:r>
      <w:r>
        <w:t>-</w:t>
      </w:r>
      <w:r>
        <w:rPr>
          <w:lang w:val="en-US"/>
        </w:rPr>
        <w:t>online</w:t>
      </w:r>
      <w:r>
        <w:t>.</w:t>
      </w:r>
      <w:r>
        <w:rPr>
          <w:lang w:val="en-US"/>
        </w:rPr>
        <w:t>ru</w:t>
      </w:r>
    </w:p>
    <w:p w14:paraId="76D6CDB1">
      <w:pPr>
        <w:ind w:left="-426" w:firstLine="426"/>
      </w:pPr>
      <w:r>
        <w:t xml:space="preserve">Дата определения участников аукциона: </w:t>
      </w:r>
      <w:r>
        <w:rPr>
          <w:color w:val="4F81BD"/>
        </w:rPr>
        <w:t>14 июня 2024 года</w:t>
      </w:r>
      <w:r>
        <w:t>.</w:t>
      </w:r>
    </w:p>
    <w:p w14:paraId="4A0611F1">
      <w:pPr>
        <w:widowControl w:val="0"/>
        <w:tabs>
          <w:tab w:val="left" w:pos="10476"/>
        </w:tabs>
        <w:ind w:right="-14"/>
        <w:jc w:val="both"/>
      </w:pPr>
      <w:r>
        <w:t>Дата и время начала проведения аукциона:</w:t>
      </w:r>
      <w:r>
        <w:rPr>
          <w:b/>
        </w:rPr>
        <w:t xml:space="preserve"> </w:t>
      </w:r>
      <w:r>
        <w:rPr>
          <w:color w:val="4F81BD"/>
        </w:rPr>
        <w:t>19 июня 2024 г., 03 часов 00 минут</w:t>
      </w:r>
      <w:r>
        <w:t xml:space="preserve"> по московскому времени.</w:t>
      </w:r>
    </w:p>
    <w:p w14:paraId="0618E6CE"/>
    <w:p w14:paraId="10534AA2">
      <w:pPr>
        <w:jc w:val="both"/>
      </w:pPr>
      <w:r>
        <w:rPr>
          <w:rFonts w:eastAsia="Calibri"/>
        </w:rPr>
        <w:t>Предмет аукциона</w:t>
      </w:r>
      <w:r>
        <w:t xml:space="preserve">: </w:t>
      </w:r>
    </w:p>
    <w:p w14:paraId="7E151F3A">
      <w:pPr>
        <w:spacing w:after="240"/>
        <w:ind w:right="57"/>
        <w:jc w:val="both"/>
        <w:rPr>
          <w:bCs/>
        </w:rPr>
      </w:pPr>
      <w:r>
        <w:rPr>
          <w:color w:val="4F81BD"/>
        </w:rPr>
        <w:t>земельный участок</w:t>
      </w:r>
      <w:r>
        <w:t xml:space="preserve"> (далее- Имущество).</w:t>
      </w:r>
    </w:p>
    <w:p w14:paraId="16AAD6C2">
      <w:pPr>
        <w:rPr>
          <w:b/>
        </w:rPr>
      </w:pPr>
      <w:r>
        <w:t>Комиссия продавца в составе:</w:t>
      </w:r>
    </w:p>
    <w:tbl>
      <w:tblPr>
        <w:tblStyle w:val="3"/>
        <w:tblW w:w="934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7"/>
        <w:gridCol w:w="3070"/>
        <w:gridCol w:w="3348"/>
      </w:tblGrid>
      <w:tr w14:paraId="547972F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929" w:type="dxa"/>
            <w:shd w:val="clear" w:color="auto" w:fill="FFFFFF"/>
            <w:vAlign w:val="center"/>
          </w:tcPr>
          <w:p w14:paraId="6CE3FF8C">
            <w:pPr>
              <w:spacing w:line="276" w:lineRule="auto"/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3072" w:type="dxa"/>
            <w:shd w:val="clear" w:color="auto" w:fill="FFFFFF"/>
            <w:vAlign w:val="center"/>
          </w:tcPr>
          <w:p w14:paraId="40B57889">
            <w:pPr>
              <w:spacing w:line="276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Суворенков Андрей Александрович</w:t>
            </w:r>
          </w:p>
        </w:tc>
        <w:tc>
          <w:tcPr>
            <w:tcW w:w="3350" w:type="dxa"/>
            <w:shd w:val="clear" w:color="auto" w:fill="FFFFFF"/>
            <w:vAlign w:val="center"/>
          </w:tcPr>
          <w:p w14:paraId="5DD7D8D8">
            <w:pPr>
              <w:spacing w:line="276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начальник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  <w:t>У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правления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  <w:t>градостроительства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имущественных и земельных отношений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администрации Анучинского муниципального округа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Приморского края</w:t>
            </w:r>
          </w:p>
        </w:tc>
      </w:tr>
    </w:tbl>
    <w:p w14:paraId="738171FF">
      <w:pPr>
        <w:ind w:left="142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Члены комиссии:</w:t>
      </w:r>
    </w:p>
    <w:tbl>
      <w:tblPr>
        <w:tblStyle w:val="3"/>
        <w:tblpPr w:leftFromText="180" w:rightFromText="180" w:bottomFromText="200" w:vertAnchor="text" w:tblpY="1"/>
        <w:tblOverlap w:val="never"/>
        <w:tblW w:w="956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2"/>
        <w:gridCol w:w="3168"/>
        <w:gridCol w:w="3152"/>
      </w:tblGrid>
      <w:tr w14:paraId="736369A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3242" w:type="dxa"/>
            <w:shd w:val="clear" w:color="auto" w:fill="FFFFFF"/>
            <w:vAlign w:val="center"/>
          </w:tcPr>
          <w:p w14:paraId="7121F9C2">
            <w:pPr>
              <w:spacing w:line="276" w:lineRule="auto"/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 Росейчук Елена Витальевна - начальник отдела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имущественных и земельных отношений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  <w:t>У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правления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  <w:t>градостроительства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имущественных и земельных отношений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администрации Анучинского муниципального округа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Приморского края</w:t>
            </w:r>
          </w:p>
        </w:tc>
        <w:tc>
          <w:tcPr>
            <w:tcW w:w="3168" w:type="dxa"/>
            <w:shd w:val="clear" w:color="auto" w:fill="FFFFFF"/>
            <w:vAlign w:val="center"/>
          </w:tcPr>
          <w:p w14:paraId="3B25188B">
            <w:pPr>
              <w:shd w:val="clear" w:color="auto" w:fill="FFFFFF"/>
              <w:spacing w:before="0" w:after="0" w:line="240" w:lineRule="auto"/>
              <w:ind w:firstLine="709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1"/>
                <w:kern w:val="0"/>
                <w:sz w:val="24"/>
                <w:szCs w:val="24"/>
                <w:lang w:val="ru-RU" w:eastAsia="ru-RU" w:bidi="ar-SA"/>
              </w:rPr>
              <w:t>Борисенко Ольга Ивановна</w:t>
            </w:r>
            <w:r>
              <w:rPr>
                <w:rFonts w:hint="default"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– главный специалист </w:t>
            </w:r>
            <w:r>
              <w:rPr>
                <w:rFonts w:hint="default"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1 разряда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отдела имущественных и земельных отношений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  <w:t>У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правления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  <w:t>градостроительства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имущественных и земельных отношений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администрации Анучинского муниципального округа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Приморского края</w:t>
            </w:r>
          </w:p>
          <w:p w14:paraId="4A299482">
            <w:pPr>
              <w:spacing w:line="276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shd w:val="clear" w:color="auto" w:fill="FFFFFF"/>
            <w:vAlign w:val="center"/>
          </w:tcPr>
          <w:p w14:paraId="415BB6D2">
            <w:pPr>
              <w:shd w:val="clear" w:color="auto" w:fill="FFFFFF"/>
              <w:spacing w:before="0" w:after="0" w:line="240" w:lineRule="auto"/>
              <w:ind w:right="6" w:firstLine="709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1"/>
                <w:kern w:val="0"/>
                <w:sz w:val="24"/>
                <w:szCs w:val="24"/>
                <w:lang w:val="ru-RU" w:eastAsia="ru-RU" w:bidi="ar-SA"/>
              </w:rPr>
              <w:t xml:space="preserve">Ким Наталья Васильевна – </w:t>
            </w:r>
            <w:r>
              <w:rPr>
                <w:rFonts w:hint="default" w:ascii="Times New Roman" w:hAnsi="Times New Roman" w:cs="Times New Roman"/>
                <w:color w:val="000000"/>
                <w:spacing w:val="-1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главный специалист 1-го разряда отдела </w:t>
            </w:r>
            <w:r>
              <w:rPr>
                <w:rFonts w:hint="default" w:ascii="Times New Roman" w:hAnsi="Times New Roman" w:cs="Times New Roman"/>
                <w:color w:val="000000"/>
                <w:spacing w:val="-1"/>
                <w:kern w:val="0"/>
                <w:sz w:val="24"/>
                <w:szCs w:val="24"/>
                <w:lang w:val="ru-RU" w:eastAsia="ru-RU" w:bidi="ar-SA"/>
              </w:rPr>
              <w:t xml:space="preserve"> архитектуры и градостроительства</w:t>
            </w:r>
            <w:r>
              <w:rPr>
                <w:rFonts w:hint="default" w:ascii="Times New Roman" w:hAnsi="Times New Roman" w:cs="Times New Roman"/>
                <w:color w:val="000000"/>
                <w:spacing w:val="-1"/>
                <w:kern w:val="0"/>
                <w:sz w:val="24"/>
                <w:szCs w:val="24"/>
                <w:lang w:val="en-US" w:eastAsia="ru-RU" w:bidi="ar-SA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  <w:t>У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правления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  <w:t>градостроительства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имущественных и земельных отношений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администрации Анучинского муниципального округа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Приморского края</w:t>
            </w:r>
          </w:p>
          <w:p w14:paraId="3EEC28E1">
            <w:pPr>
              <w:spacing w:line="276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3"/>
        <w:tblW w:w="974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7"/>
        <w:gridCol w:w="3070"/>
        <w:gridCol w:w="3750"/>
      </w:tblGrid>
      <w:tr w14:paraId="05468A8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927" w:type="dxa"/>
            <w:shd w:val="clear" w:color="auto" w:fill="FFFFFF"/>
            <w:vAlign w:val="center"/>
          </w:tcPr>
          <w:p w14:paraId="6F7787EA">
            <w:pPr>
              <w:spacing w:line="276" w:lineRule="auto"/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3070" w:type="dxa"/>
            <w:shd w:val="clear" w:color="auto" w:fill="FFFFFF"/>
            <w:vAlign w:val="center"/>
          </w:tcPr>
          <w:p w14:paraId="17361948">
            <w:pPr>
              <w:spacing w:line="276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highlight w:val="white"/>
                <w:lang w:eastAsia="ru-RU" w:bidi="ar-SA"/>
              </w:rPr>
              <w:t>Ткаченко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highlight w:val="white"/>
                <w:lang w:val="en-US" w:eastAsia="ru-RU" w:bidi="ar-SA"/>
              </w:rPr>
              <w:t xml:space="preserve"> Зоя Владимировна</w:t>
            </w:r>
          </w:p>
        </w:tc>
        <w:tc>
          <w:tcPr>
            <w:tcW w:w="3750" w:type="dxa"/>
            <w:shd w:val="clear" w:color="auto" w:fill="FFFFFF"/>
            <w:vAlign w:val="center"/>
          </w:tcPr>
          <w:p w14:paraId="248C237B">
            <w:pPr>
              <w:spacing w:line="276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главный специалист </w:t>
            </w:r>
            <w:r>
              <w:rPr>
                <w:rFonts w:hint="default"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1 разряда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отдела имущественных и земельных отношений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  <w:t>У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правления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  <w:t>градостроительства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имущественных и земельных отношений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администрации Анучинского муниципального округа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Приморского края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округа</w:t>
            </w:r>
          </w:p>
        </w:tc>
      </w:tr>
    </w:tbl>
    <w:p w14:paraId="65DAB401">
      <w:pPr>
        <w:ind w:right="-57"/>
        <w:jc w:val="both"/>
      </w:pPr>
      <w:bookmarkStart w:id="0" w:name="_GoBack"/>
      <w:bookmarkEnd w:id="0"/>
    </w:p>
    <w:p w14:paraId="4D5AF663">
      <w:pPr>
        <w:ind w:right="-57"/>
        <w:jc w:val="both"/>
      </w:pPr>
      <w:r>
        <w:t xml:space="preserve">установила, что для участия в аукционе, объявленном на </w:t>
      </w:r>
      <w:r>
        <w:rPr>
          <w:color w:val="4F81BD"/>
        </w:rPr>
        <w:t>19.06.2024</w:t>
      </w:r>
      <w:r>
        <w:t>, по продаже Имущества, заявок не поступило.</w:t>
      </w:r>
    </w:p>
    <w:p w14:paraId="44A15A6D">
      <w:pPr>
        <w:ind w:left="-426" w:right="-57"/>
        <w:jc w:val="both"/>
      </w:pPr>
    </w:p>
    <w:p w14:paraId="7360DB64">
      <w:pPr>
        <w:ind w:left="-426" w:right="-57"/>
        <w:jc w:val="both"/>
      </w:pPr>
    </w:p>
    <w:p w14:paraId="1CFF07F5"/>
    <w:p w14:paraId="12B848A1"/>
    <w:p w14:paraId="65DF99F6"/>
    <w:p w14:paraId="58E3A97A">
      <w:pPr>
        <w:ind w:left="-426"/>
      </w:pPr>
    </w:p>
    <w:sectPr>
      <w:footerReference r:id="rId3" w:type="default"/>
      <w:pgSz w:w="11906" w:h="16838"/>
      <w:pgMar w:top="567" w:right="850" w:bottom="540" w:left="1260" w:header="708" w:footer="23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7F906F1E">
    <w:pPr>
      <w:pStyle w:val="9"/>
      <w:tabs>
        <w:tab w:val="left" w:pos="915"/>
        <w:tab w:val="clear" w:pos="4677"/>
        <w:tab w:val="clear" w:pos="9355"/>
      </w:tabs>
      <w:ind w:left="-426"/>
      <w:rPr>
        <w:sz w:val="20"/>
        <w:szCs w:val="20"/>
      </w:rPr>
    </w:pPr>
    <w:r>
      <w:rPr>
        <w:sz w:val="20"/>
        <w:szCs w:val="20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0B6F1F"/>
    <w:rsid w:val="000014ED"/>
    <w:rsid w:val="00013C92"/>
    <w:rsid w:val="0002785E"/>
    <w:rsid w:val="00032BEB"/>
    <w:rsid w:val="000348CD"/>
    <w:rsid w:val="00062BAA"/>
    <w:rsid w:val="000672FA"/>
    <w:rsid w:val="00081954"/>
    <w:rsid w:val="0009491C"/>
    <w:rsid w:val="00094A1B"/>
    <w:rsid w:val="00094F27"/>
    <w:rsid w:val="000A0B51"/>
    <w:rsid w:val="000A139F"/>
    <w:rsid w:val="000A1D6D"/>
    <w:rsid w:val="000A707E"/>
    <w:rsid w:val="000B2B47"/>
    <w:rsid w:val="000B6F1F"/>
    <w:rsid w:val="000C1ACA"/>
    <w:rsid w:val="000E0717"/>
    <w:rsid w:val="000F0F55"/>
    <w:rsid w:val="000F61C8"/>
    <w:rsid w:val="00100AE5"/>
    <w:rsid w:val="001024D1"/>
    <w:rsid w:val="00116AD0"/>
    <w:rsid w:val="001243C2"/>
    <w:rsid w:val="001248B2"/>
    <w:rsid w:val="00125FD6"/>
    <w:rsid w:val="001402CF"/>
    <w:rsid w:val="0015048F"/>
    <w:rsid w:val="00150CB0"/>
    <w:rsid w:val="00154B01"/>
    <w:rsid w:val="00171451"/>
    <w:rsid w:val="00174EC4"/>
    <w:rsid w:val="00176B4A"/>
    <w:rsid w:val="00187B72"/>
    <w:rsid w:val="00187C06"/>
    <w:rsid w:val="001962AB"/>
    <w:rsid w:val="001B3244"/>
    <w:rsid w:val="001D7C88"/>
    <w:rsid w:val="001F05F9"/>
    <w:rsid w:val="001F47C2"/>
    <w:rsid w:val="001F7831"/>
    <w:rsid w:val="0022091F"/>
    <w:rsid w:val="00223EB3"/>
    <w:rsid w:val="002264F7"/>
    <w:rsid w:val="00233BD1"/>
    <w:rsid w:val="00234032"/>
    <w:rsid w:val="002365A8"/>
    <w:rsid w:val="002411AD"/>
    <w:rsid w:val="002435C1"/>
    <w:rsid w:val="00245582"/>
    <w:rsid w:val="00255F12"/>
    <w:rsid w:val="00264315"/>
    <w:rsid w:val="0026686A"/>
    <w:rsid w:val="00273BE5"/>
    <w:rsid w:val="00274937"/>
    <w:rsid w:val="00297725"/>
    <w:rsid w:val="002C0B94"/>
    <w:rsid w:val="002C510F"/>
    <w:rsid w:val="002D4146"/>
    <w:rsid w:val="002D4BA7"/>
    <w:rsid w:val="002D5CC8"/>
    <w:rsid w:val="002E71B8"/>
    <w:rsid w:val="003044E6"/>
    <w:rsid w:val="0032463D"/>
    <w:rsid w:val="00324FC9"/>
    <w:rsid w:val="00327B99"/>
    <w:rsid w:val="00335E91"/>
    <w:rsid w:val="00340F8F"/>
    <w:rsid w:val="00341948"/>
    <w:rsid w:val="00343817"/>
    <w:rsid w:val="00354ADA"/>
    <w:rsid w:val="00361B41"/>
    <w:rsid w:val="00365331"/>
    <w:rsid w:val="003678D7"/>
    <w:rsid w:val="003776C3"/>
    <w:rsid w:val="00385E0F"/>
    <w:rsid w:val="00395BEC"/>
    <w:rsid w:val="003A048D"/>
    <w:rsid w:val="003A77B2"/>
    <w:rsid w:val="003B3661"/>
    <w:rsid w:val="003B3B61"/>
    <w:rsid w:val="003C28D4"/>
    <w:rsid w:val="003C5D1E"/>
    <w:rsid w:val="003E2F22"/>
    <w:rsid w:val="003E405F"/>
    <w:rsid w:val="003F0984"/>
    <w:rsid w:val="004038D2"/>
    <w:rsid w:val="004319E0"/>
    <w:rsid w:val="0044365C"/>
    <w:rsid w:val="00444DD6"/>
    <w:rsid w:val="00444F6D"/>
    <w:rsid w:val="00450938"/>
    <w:rsid w:val="00467D4F"/>
    <w:rsid w:val="004911B2"/>
    <w:rsid w:val="00492FBC"/>
    <w:rsid w:val="004931D8"/>
    <w:rsid w:val="00494C29"/>
    <w:rsid w:val="004A70F0"/>
    <w:rsid w:val="004B09FE"/>
    <w:rsid w:val="004B7C7F"/>
    <w:rsid w:val="004C079C"/>
    <w:rsid w:val="004C23C9"/>
    <w:rsid w:val="004D2948"/>
    <w:rsid w:val="004D43A8"/>
    <w:rsid w:val="004E540C"/>
    <w:rsid w:val="004F25B1"/>
    <w:rsid w:val="004F38B4"/>
    <w:rsid w:val="004F558E"/>
    <w:rsid w:val="005046E6"/>
    <w:rsid w:val="00506E44"/>
    <w:rsid w:val="005176B6"/>
    <w:rsid w:val="00525057"/>
    <w:rsid w:val="0053333E"/>
    <w:rsid w:val="00546AEB"/>
    <w:rsid w:val="00563500"/>
    <w:rsid w:val="005651E6"/>
    <w:rsid w:val="005739A8"/>
    <w:rsid w:val="00586406"/>
    <w:rsid w:val="00593C5F"/>
    <w:rsid w:val="005C439F"/>
    <w:rsid w:val="005C6163"/>
    <w:rsid w:val="005D44F3"/>
    <w:rsid w:val="005D7972"/>
    <w:rsid w:val="005E5D45"/>
    <w:rsid w:val="00614F5F"/>
    <w:rsid w:val="00615C28"/>
    <w:rsid w:val="00621D5D"/>
    <w:rsid w:val="00623E08"/>
    <w:rsid w:val="0065793B"/>
    <w:rsid w:val="00670905"/>
    <w:rsid w:val="006723B5"/>
    <w:rsid w:val="00690FF2"/>
    <w:rsid w:val="006A3585"/>
    <w:rsid w:val="006A6515"/>
    <w:rsid w:val="006B3238"/>
    <w:rsid w:val="006D66CF"/>
    <w:rsid w:val="006D6B6B"/>
    <w:rsid w:val="006E0F06"/>
    <w:rsid w:val="006F54C4"/>
    <w:rsid w:val="00706411"/>
    <w:rsid w:val="00707872"/>
    <w:rsid w:val="00711607"/>
    <w:rsid w:val="00723E0C"/>
    <w:rsid w:val="00727C66"/>
    <w:rsid w:val="00727D60"/>
    <w:rsid w:val="007301AE"/>
    <w:rsid w:val="00732592"/>
    <w:rsid w:val="00736CEB"/>
    <w:rsid w:val="00745207"/>
    <w:rsid w:val="00756F6C"/>
    <w:rsid w:val="00763C6B"/>
    <w:rsid w:val="00763E83"/>
    <w:rsid w:val="00767B57"/>
    <w:rsid w:val="007713EC"/>
    <w:rsid w:val="00771517"/>
    <w:rsid w:val="0077756F"/>
    <w:rsid w:val="007805FF"/>
    <w:rsid w:val="00787E04"/>
    <w:rsid w:val="00793CA0"/>
    <w:rsid w:val="007A1E2E"/>
    <w:rsid w:val="007A5CC2"/>
    <w:rsid w:val="007B04F1"/>
    <w:rsid w:val="007B534C"/>
    <w:rsid w:val="007E583C"/>
    <w:rsid w:val="007F0210"/>
    <w:rsid w:val="007F2CF6"/>
    <w:rsid w:val="007F539D"/>
    <w:rsid w:val="007F5613"/>
    <w:rsid w:val="008102C6"/>
    <w:rsid w:val="00816C93"/>
    <w:rsid w:val="00823C5E"/>
    <w:rsid w:val="00840574"/>
    <w:rsid w:val="008448FD"/>
    <w:rsid w:val="00844BF7"/>
    <w:rsid w:val="0085728B"/>
    <w:rsid w:val="008572EB"/>
    <w:rsid w:val="008626F8"/>
    <w:rsid w:val="00876885"/>
    <w:rsid w:val="00885BDA"/>
    <w:rsid w:val="0088627B"/>
    <w:rsid w:val="008B4A08"/>
    <w:rsid w:val="008C0030"/>
    <w:rsid w:val="008C37F8"/>
    <w:rsid w:val="008D156D"/>
    <w:rsid w:val="008D468B"/>
    <w:rsid w:val="008E6DA8"/>
    <w:rsid w:val="008F3B5E"/>
    <w:rsid w:val="008F6111"/>
    <w:rsid w:val="00910420"/>
    <w:rsid w:val="00915835"/>
    <w:rsid w:val="00924989"/>
    <w:rsid w:val="00945A75"/>
    <w:rsid w:val="0096397D"/>
    <w:rsid w:val="00966639"/>
    <w:rsid w:val="00975F18"/>
    <w:rsid w:val="00981648"/>
    <w:rsid w:val="0098453F"/>
    <w:rsid w:val="00994AA6"/>
    <w:rsid w:val="009968EB"/>
    <w:rsid w:val="009A44FA"/>
    <w:rsid w:val="009A49C1"/>
    <w:rsid w:val="009B7CBD"/>
    <w:rsid w:val="009C2E5B"/>
    <w:rsid w:val="009D6BFD"/>
    <w:rsid w:val="009F1C89"/>
    <w:rsid w:val="009F1E05"/>
    <w:rsid w:val="00A04792"/>
    <w:rsid w:val="00A16BF6"/>
    <w:rsid w:val="00A219B5"/>
    <w:rsid w:val="00A31622"/>
    <w:rsid w:val="00A32B4F"/>
    <w:rsid w:val="00A412DC"/>
    <w:rsid w:val="00A440B6"/>
    <w:rsid w:val="00A45B4F"/>
    <w:rsid w:val="00A72036"/>
    <w:rsid w:val="00A76F72"/>
    <w:rsid w:val="00A80201"/>
    <w:rsid w:val="00A83C4A"/>
    <w:rsid w:val="00A9241C"/>
    <w:rsid w:val="00AB472C"/>
    <w:rsid w:val="00AC440C"/>
    <w:rsid w:val="00AC7228"/>
    <w:rsid w:val="00AD0645"/>
    <w:rsid w:val="00AD7173"/>
    <w:rsid w:val="00AE4805"/>
    <w:rsid w:val="00AE720A"/>
    <w:rsid w:val="00AF76E9"/>
    <w:rsid w:val="00B01706"/>
    <w:rsid w:val="00B06BD3"/>
    <w:rsid w:val="00B635C4"/>
    <w:rsid w:val="00B66704"/>
    <w:rsid w:val="00B73DB3"/>
    <w:rsid w:val="00B75343"/>
    <w:rsid w:val="00B84C8D"/>
    <w:rsid w:val="00B9397E"/>
    <w:rsid w:val="00BA0D0F"/>
    <w:rsid w:val="00BA7D82"/>
    <w:rsid w:val="00BC397E"/>
    <w:rsid w:val="00BD4A14"/>
    <w:rsid w:val="00BE26FA"/>
    <w:rsid w:val="00C27407"/>
    <w:rsid w:val="00C32B83"/>
    <w:rsid w:val="00C34217"/>
    <w:rsid w:val="00C361CD"/>
    <w:rsid w:val="00C428DD"/>
    <w:rsid w:val="00C578B8"/>
    <w:rsid w:val="00C67AC4"/>
    <w:rsid w:val="00C70B7A"/>
    <w:rsid w:val="00C71F6F"/>
    <w:rsid w:val="00C774B2"/>
    <w:rsid w:val="00C777E8"/>
    <w:rsid w:val="00C80878"/>
    <w:rsid w:val="00CA370F"/>
    <w:rsid w:val="00CB2FBE"/>
    <w:rsid w:val="00CC36E7"/>
    <w:rsid w:val="00CD1760"/>
    <w:rsid w:val="00CD3AFC"/>
    <w:rsid w:val="00CD6B80"/>
    <w:rsid w:val="00CE1238"/>
    <w:rsid w:val="00CE41FE"/>
    <w:rsid w:val="00CF11D7"/>
    <w:rsid w:val="00CF436A"/>
    <w:rsid w:val="00CF4F86"/>
    <w:rsid w:val="00CF6813"/>
    <w:rsid w:val="00D06081"/>
    <w:rsid w:val="00D1758D"/>
    <w:rsid w:val="00D535BE"/>
    <w:rsid w:val="00D629C4"/>
    <w:rsid w:val="00D876A2"/>
    <w:rsid w:val="00DA18C2"/>
    <w:rsid w:val="00DA651C"/>
    <w:rsid w:val="00DC18BE"/>
    <w:rsid w:val="00DD7DAC"/>
    <w:rsid w:val="00DE17A2"/>
    <w:rsid w:val="00DE2E14"/>
    <w:rsid w:val="00DE5F9A"/>
    <w:rsid w:val="00E07A1E"/>
    <w:rsid w:val="00E10EE4"/>
    <w:rsid w:val="00E20434"/>
    <w:rsid w:val="00E25992"/>
    <w:rsid w:val="00E35631"/>
    <w:rsid w:val="00E356A8"/>
    <w:rsid w:val="00E56CB9"/>
    <w:rsid w:val="00E65165"/>
    <w:rsid w:val="00E706E2"/>
    <w:rsid w:val="00E7410E"/>
    <w:rsid w:val="00E754D0"/>
    <w:rsid w:val="00E773C8"/>
    <w:rsid w:val="00EA57A3"/>
    <w:rsid w:val="00EB26DF"/>
    <w:rsid w:val="00EB295C"/>
    <w:rsid w:val="00EB535D"/>
    <w:rsid w:val="00EB79AB"/>
    <w:rsid w:val="00EC239D"/>
    <w:rsid w:val="00ED13A2"/>
    <w:rsid w:val="00EE0505"/>
    <w:rsid w:val="00EE0FDF"/>
    <w:rsid w:val="00EE1A17"/>
    <w:rsid w:val="00EE5B7E"/>
    <w:rsid w:val="00F053CA"/>
    <w:rsid w:val="00F1267B"/>
    <w:rsid w:val="00F300F2"/>
    <w:rsid w:val="00F33B16"/>
    <w:rsid w:val="00F33B22"/>
    <w:rsid w:val="00F40ADA"/>
    <w:rsid w:val="00F5158F"/>
    <w:rsid w:val="00F54DB1"/>
    <w:rsid w:val="00F72769"/>
    <w:rsid w:val="00F73E1A"/>
    <w:rsid w:val="00F81769"/>
    <w:rsid w:val="00F81EDA"/>
    <w:rsid w:val="00F85DFC"/>
    <w:rsid w:val="00F902A6"/>
    <w:rsid w:val="00F9591F"/>
    <w:rsid w:val="00FA3A1A"/>
    <w:rsid w:val="00FA79BA"/>
    <w:rsid w:val="00FC2356"/>
    <w:rsid w:val="00FD3711"/>
    <w:rsid w:val="00FE1BFB"/>
    <w:rsid w:val="5779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nhideWhenUsed="0" w:uiPriority="99" w:semiHidden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nhideWhenUsed="0" w:uiPriority="99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annotation reference"/>
    <w:uiPriority w:val="99"/>
    <w:rPr>
      <w:sz w:val="16"/>
      <w:szCs w:val="16"/>
    </w:rPr>
  </w:style>
  <w:style w:type="paragraph" w:styleId="5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6">
    <w:name w:val="annotation text"/>
    <w:basedOn w:val="1"/>
    <w:link w:val="11"/>
    <w:uiPriority w:val="99"/>
    <w:rPr>
      <w:sz w:val="20"/>
      <w:szCs w:val="20"/>
    </w:rPr>
  </w:style>
  <w:style w:type="paragraph" w:styleId="7">
    <w:name w:val="annotation subject"/>
    <w:basedOn w:val="6"/>
    <w:next w:val="6"/>
    <w:link w:val="12"/>
    <w:uiPriority w:val="0"/>
    <w:rPr>
      <w:b/>
      <w:bCs/>
    </w:rPr>
  </w:style>
  <w:style w:type="paragraph" w:styleId="8">
    <w:name w:val="header"/>
    <w:basedOn w:val="1"/>
    <w:link w:val="13"/>
    <w:uiPriority w:val="0"/>
    <w:pPr>
      <w:tabs>
        <w:tab w:val="center" w:pos="4677"/>
        <w:tab w:val="right" w:pos="9355"/>
      </w:tabs>
    </w:pPr>
  </w:style>
  <w:style w:type="paragraph" w:styleId="9">
    <w:name w:val="footer"/>
    <w:basedOn w:val="1"/>
    <w:link w:val="14"/>
    <w:uiPriority w:val="0"/>
    <w:pPr>
      <w:tabs>
        <w:tab w:val="center" w:pos="4677"/>
        <w:tab w:val="right" w:pos="9355"/>
      </w:tabs>
    </w:pPr>
  </w:style>
  <w:style w:type="table" w:styleId="10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Текст примечания Знак"/>
    <w:basedOn w:val="2"/>
    <w:link w:val="6"/>
    <w:uiPriority w:val="99"/>
  </w:style>
  <w:style w:type="character" w:customStyle="1" w:styleId="12">
    <w:name w:val="Тема примечания Знак"/>
    <w:link w:val="7"/>
    <w:uiPriority w:val="0"/>
    <w:rPr>
      <w:b/>
      <w:bCs/>
    </w:rPr>
  </w:style>
  <w:style w:type="character" w:customStyle="1" w:styleId="13">
    <w:name w:val="Верхний колонтитул Знак"/>
    <w:link w:val="8"/>
    <w:uiPriority w:val="0"/>
    <w:rPr>
      <w:sz w:val="24"/>
      <w:szCs w:val="24"/>
    </w:rPr>
  </w:style>
  <w:style w:type="character" w:customStyle="1" w:styleId="14">
    <w:name w:val="Нижний колонтитул Знак"/>
    <w:link w:val="9"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7868DC4A-D113-431A-BEF0-5D61CEE4DD9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2</Pages>
  <Words>142</Words>
  <Characters>813</Characters>
  <Lines>6</Lines>
  <Paragraphs>1</Paragraphs>
  <TotalTime>0</TotalTime>
  <ScaleCrop>false</ScaleCrop>
  <LinksUpToDate>false</LinksUpToDate>
  <CharactersWithSpaces>954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2017-06-21T08:56:00Z</dcterms:created>
  <dc:creator>spp24</dc:creator>
  <cp:lastModifiedBy>TkachenkoZV</cp:lastModifiedBy>
  <cp:lastPrinted>2024-06-18T04:58:42Z</cp:lastPrinted>
  <dcterms:modified xsi:type="dcterms:W3CDTF">2024-06-18T04:58:47Z</dcterms:modified>
  <dc:title>УТВЕРЖДАЮ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1049-12.2.0.17119</vt:lpwstr>
  </property>
  <property fmtid="{D5CDD505-2E9C-101B-9397-08002B2CF9AE}" pid="3" name="ICV">
    <vt:lpwstr>71D5CFEC2355473AAF038ADF6B1E0006_12</vt:lpwstr>
  </property>
</Properties>
</file>