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4B" w:rsidRDefault="0093174B" w:rsidP="009317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bookmarkStart w:id="0" w:name="_GoBack"/>
      <w:bookmarkEnd w:id="0"/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6760" cy="10591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93174B" w:rsidRDefault="0093174B" w:rsidP="00931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93174B" w:rsidRDefault="0093174B" w:rsidP="00931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ОКРУГА</w:t>
      </w:r>
    </w:p>
    <w:p w:rsidR="0093174B" w:rsidRDefault="0093174B" w:rsidP="00931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93174B" w:rsidRDefault="0093174B" w:rsidP="0093174B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93174B" w:rsidRPr="00CA6310" w:rsidRDefault="0093174B" w:rsidP="009317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8538D">
        <w:rPr>
          <w:rFonts w:ascii="Times New Roman CYR" w:hAnsi="Times New Roman CYR" w:cs="Times New Roman CYR"/>
          <w:b/>
          <w:color w:val="000000"/>
          <w:sz w:val="28"/>
          <w:szCs w:val="28"/>
        </w:rPr>
        <w:t>Р Е Ш Е Н И Е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93174B" w:rsidRDefault="0093174B" w:rsidP="0093174B">
      <w:pPr>
        <w:pStyle w:val="ConsNormal"/>
        <w:widowControl/>
        <w:ind w:right="0" w:firstLine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3174B">
        <w:rPr>
          <w:rFonts w:ascii="Times New Roman" w:hAnsi="Times New Roman" w:cs="Times New Roman"/>
          <w:b/>
          <w:bCs/>
          <w:sz w:val="28"/>
          <w:szCs w:val="28"/>
        </w:rPr>
        <w:t>О Положении «О приватизации муниципального имущества Анучинского муниципального 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93174B" w:rsidRPr="0093174B" w:rsidRDefault="0093174B" w:rsidP="0093174B">
      <w:pPr>
        <w:pStyle w:val="ConsNormal"/>
        <w:widowControl/>
        <w:ind w:right="0" w:firstLine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3174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174B" w:rsidTr="00C941D0">
        <w:tc>
          <w:tcPr>
            <w:tcW w:w="4785" w:type="dxa"/>
          </w:tcPr>
          <w:p w:rsidR="0093174B" w:rsidRDefault="0093174B" w:rsidP="00C941D0">
            <w:pPr>
              <w:pStyle w:val="ConsNormal"/>
              <w:widowControl/>
              <w:ind w:right="0" w:firstLine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174B" w:rsidRDefault="0093174B" w:rsidP="00FA063D">
            <w:pPr>
              <w:pStyle w:val="ConsNormal"/>
              <w:widowControl/>
              <w:ind w:right="0" w:firstLine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Принято</w:t>
            </w:r>
          </w:p>
          <w:p w:rsidR="0093174B" w:rsidRDefault="0093174B" w:rsidP="00FA063D">
            <w:pPr>
              <w:pStyle w:val="ConsNormal"/>
              <w:widowControl/>
              <w:ind w:right="0" w:firstLine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Думой Анучинского</w:t>
            </w:r>
          </w:p>
          <w:p w:rsidR="0093174B" w:rsidRDefault="0093174B" w:rsidP="00FA063D">
            <w:pPr>
              <w:pStyle w:val="ConsNormal"/>
              <w:widowControl/>
              <w:ind w:right="0" w:firstLine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муниципального округа</w:t>
            </w:r>
          </w:p>
        </w:tc>
      </w:tr>
    </w:tbl>
    <w:p w:rsidR="0093174B" w:rsidRPr="00C53439" w:rsidRDefault="0093174B" w:rsidP="0093174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3174B" w:rsidRPr="00A16CF1" w:rsidRDefault="0093174B" w:rsidP="00FA06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A8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Гражданским кодексом Российской Федерации, </w:t>
      </w:r>
      <w:r w:rsidRPr="00370A8B">
        <w:rPr>
          <w:rFonts w:ascii="Times New Roman" w:hAnsi="Times New Roman" w:cs="Times New Roman"/>
          <w:sz w:val="28"/>
          <w:szCs w:val="28"/>
        </w:rPr>
        <w:t>со статьей 16 Федерального закона от 06.10.2003 № 131-ФЗ «Об общих принципах организации местного самоуправления в Российской Федерации»</w:t>
      </w:r>
      <w:r w:rsidRPr="00370A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29.07.1998 № 135-ФЗ «Об оценочной деятельности в российской Федерации», Федеральным законом от 21.12.2001 № 178-ФЗ «О приватизации государственного и муниципального имущества», </w:t>
      </w:r>
      <w:r w:rsidRPr="00370A8B">
        <w:rPr>
          <w:rFonts w:ascii="Times New Roman" w:hAnsi="Times New Roman" w:cs="Times New Roman"/>
          <w:color w:val="000000"/>
          <w:sz w:val="28"/>
          <w:szCs w:val="28"/>
        </w:rPr>
        <w:t>Уставом Анучинского муниципального округа</w:t>
      </w:r>
      <w:r w:rsidRPr="00A16CF1">
        <w:rPr>
          <w:rFonts w:ascii="Times New Roman" w:hAnsi="Times New Roman" w:cs="Times New Roman"/>
          <w:sz w:val="28"/>
          <w:szCs w:val="28"/>
        </w:rPr>
        <w:t>:</w:t>
      </w:r>
      <w:r w:rsidRPr="00A16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74B" w:rsidRPr="00A16CF1" w:rsidRDefault="0093174B" w:rsidP="00FA063D">
      <w:pPr>
        <w:pStyle w:val="ConsNormal"/>
        <w:widowControl/>
        <w:ind w:right="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Положение </w:t>
      </w:r>
      <w:r w:rsidRPr="00A16C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16CF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A063D" w:rsidRPr="00FA063D">
        <w:rPr>
          <w:rFonts w:ascii="Times New Roman" w:hAnsi="Times New Roman" w:cs="Times New Roman"/>
          <w:bCs/>
          <w:sz w:val="28"/>
          <w:szCs w:val="28"/>
        </w:rPr>
        <w:t>приватизации муниципального имущества</w:t>
      </w:r>
      <w:r w:rsidRPr="00A16CF1">
        <w:rPr>
          <w:rFonts w:ascii="Times New Roman" w:hAnsi="Times New Roman" w:cs="Times New Roman"/>
          <w:bCs/>
          <w:sz w:val="28"/>
          <w:szCs w:val="28"/>
        </w:rPr>
        <w:t xml:space="preserve"> Анучинского муниципального округа».</w:t>
      </w:r>
    </w:p>
    <w:p w:rsidR="0093174B" w:rsidRDefault="0093174B" w:rsidP="00FA063D">
      <w:pPr>
        <w:pStyle w:val="ConsNormal"/>
        <w:widowControl/>
        <w:ind w:right="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 Считать утратившим силу решение Думы Анучинского муниципального округа от 2</w:t>
      </w:r>
      <w:r w:rsidR="00FA063D">
        <w:rPr>
          <w:rFonts w:ascii="Times New Roman" w:hAnsi="Times New Roman" w:cs="Times New Roman"/>
          <w:color w:val="000000"/>
          <w:sz w:val="28"/>
          <w:szCs w:val="28"/>
        </w:rPr>
        <w:t>8.11.2012 № 311</w:t>
      </w:r>
      <w:r>
        <w:rPr>
          <w:rFonts w:ascii="Times New Roman" w:hAnsi="Times New Roman" w:cs="Times New Roman"/>
          <w:color w:val="000000"/>
          <w:sz w:val="28"/>
          <w:szCs w:val="28"/>
        </w:rPr>
        <w:t>-НПА «</w:t>
      </w:r>
      <w:r w:rsidRPr="00A16CF1">
        <w:rPr>
          <w:rFonts w:ascii="Times New Roman" w:hAnsi="Times New Roman" w:cs="Times New Roman"/>
          <w:bCs/>
          <w:sz w:val="28"/>
          <w:szCs w:val="28"/>
        </w:rPr>
        <w:t>О</w:t>
      </w:r>
      <w:r w:rsidR="00FA063D">
        <w:rPr>
          <w:rFonts w:ascii="Times New Roman" w:hAnsi="Times New Roman" w:cs="Times New Roman"/>
          <w:bCs/>
          <w:sz w:val="28"/>
          <w:szCs w:val="28"/>
        </w:rPr>
        <w:t>б утверждении положения «О приватизации муниципального имущества</w:t>
      </w:r>
      <w:r w:rsidRPr="00A16CF1">
        <w:rPr>
          <w:rFonts w:ascii="Times New Roman" w:hAnsi="Times New Roman" w:cs="Times New Roman"/>
          <w:bCs/>
          <w:sz w:val="28"/>
          <w:szCs w:val="28"/>
        </w:rPr>
        <w:t xml:space="preserve"> Анучинского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A16CF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3174B" w:rsidRDefault="0093174B" w:rsidP="00FA063D">
      <w:pPr>
        <w:pStyle w:val="ConsNormal"/>
        <w:widowControl/>
        <w:ind w:right="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 Настоящее решение опубликовать в средствах массовой информации и на официальном сайте администрации Анучинского муниципального округа.</w:t>
      </w:r>
    </w:p>
    <w:p w:rsidR="0093174B" w:rsidRDefault="0093174B" w:rsidP="00FA063D">
      <w:pPr>
        <w:pStyle w:val="ConsNormal"/>
        <w:widowControl/>
        <w:ind w:right="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93174B" w:rsidRPr="00C53439" w:rsidRDefault="0093174B" w:rsidP="00FA063D">
      <w:pPr>
        <w:pStyle w:val="ConsNormal"/>
        <w:widowControl/>
        <w:ind w:right="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74B" w:rsidRPr="00C53439" w:rsidRDefault="0093174B" w:rsidP="00FA06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3439">
        <w:rPr>
          <w:rFonts w:ascii="Times New Roman CYR" w:hAnsi="Times New Roman CYR" w:cs="Times New Roman CYR"/>
          <w:color w:val="000000"/>
          <w:sz w:val="28"/>
          <w:szCs w:val="28"/>
        </w:rPr>
        <w:t>Глава Анучинского</w:t>
      </w:r>
    </w:p>
    <w:p w:rsidR="0093174B" w:rsidRPr="00C53439" w:rsidRDefault="0093174B" w:rsidP="00FA06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3439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округа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 w:rsidRPr="00C5343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Pr="00F7293E">
        <w:rPr>
          <w:rFonts w:ascii="Times New Roman CYR" w:hAnsi="Times New Roman CYR" w:cs="Times New Roman CYR"/>
          <w:color w:val="000000"/>
          <w:sz w:val="26"/>
          <w:szCs w:val="26"/>
        </w:rPr>
        <w:t>С.А</w:t>
      </w:r>
      <w:r w:rsidRPr="00C53439">
        <w:rPr>
          <w:rFonts w:ascii="Times New Roman CYR" w:hAnsi="Times New Roman CYR" w:cs="Times New Roman CYR"/>
          <w:color w:val="000000"/>
          <w:sz w:val="28"/>
          <w:szCs w:val="28"/>
        </w:rPr>
        <w:t>. Понуровский</w:t>
      </w:r>
    </w:p>
    <w:p w:rsidR="0093174B" w:rsidRDefault="0093174B" w:rsidP="00FA06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F7293E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</w:t>
      </w:r>
    </w:p>
    <w:p w:rsidR="0093174B" w:rsidRDefault="0093174B" w:rsidP="00FA06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3174B" w:rsidRPr="005F7B5B" w:rsidRDefault="0093174B" w:rsidP="00FA0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5B">
        <w:rPr>
          <w:rFonts w:ascii="Times New Roman" w:hAnsi="Times New Roman" w:cs="Times New Roman"/>
          <w:sz w:val="28"/>
          <w:szCs w:val="28"/>
        </w:rPr>
        <w:t>с. Анучино</w:t>
      </w:r>
    </w:p>
    <w:p w:rsidR="0093174B" w:rsidRPr="005F7B5B" w:rsidRDefault="0093174B" w:rsidP="00FA0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5B">
        <w:rPr>
          <w:rFonts w:ascii="Times New Roman" w:hAnsi="Times New Roman" w:cs="Times New Roman"/>
          <w:sz w:val="28"/>
          <w:szCs w:val="28"/>
        </w:rPr>
        <w:t>25 ноября 2020 года</w:t>
      </w:r>
    </w:p>
    <w:p w:rsidR="0093174B" w:rsidRPr="005F7B5B" w:rsidRDefault="0093174B" w:rsidP="00FA0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74B" w:rsidRPr="00CA6310" w:rsidRDefault="0093174B" w:rsidP="00FA063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7B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4FC6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>-НПА</w:t>
      </w:r>
    </w:p>
    <w:p w:rsidR="00B2094C" w:rsidRPr="00FA063D" w:rsidRDefault="00FA063D" w:rsidP="00FA06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A063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FA063D" w:rsidRPr="00FA063D" w:rsidRDefault="00FA063D" w:rsidP="00FA06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A063D">
        <w:rPr>
          <w:rFonts w:ascii="Times New Roman" w:hAnsi="Times New Roman" w:cs="Times New Roman"/>
          <w:b w:val="0"/>
          <w:sz w:val="28"/>
          <w:szCs w:val="28"/>
        </w:rPr>
        <w:t>Принято Думой Анучинского</w:t>
      </w:r>
    </w:p>
    <w:p w:rsidR="00FA063D" w:rsidRPr="00FA063D" w:rsidRDefault="00FA063D" w:rsidP="00FA06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A063D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</w:p>
    <w:p w:rsidR="00FA063D" w:rsidRPr="00FA063D" w:rsidRDefault="00664FC6" w:rsidP="00FA06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25.11.2020  №  128</w:t>
      </w:r>
      <w:r w:rsidR="00FA063D" w:rsidRPr="00FA063D">
        <w:rPr>
          <w:rFonts w:ascii="Times New Roman" w:hAnsi="Times New Roman" w:cs="Times New Roman"/>
          <w:b w:val="0"/>
          <w:sz w:val="28"/>
          <w:szCs w:val="28"/>
        </w:rPr>
        <w:t>-НПА</w:t>
      </w:r>
    </w:p>
    <w:p w:rsidR="00FA063D" w:rsidRDefault="00FA063D" w:rsidP="00FA063D">
      <w:pPr>
        <w:pStyle w:val="ConsPlusTitle"/>
        <w:jc w:val="right"/>
      </w:pPr>
    </w:p>
    <w:p w:rsidR="00B2094C" w:rsidRPr="00BD1EF1" w:rsidRDefault="00B209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D1EF1" w:rsidRPr="00BD1EF1">
        <w:rPr>
          <w:rFonts w:ascii="Times New Roman" w:hAnsi="Times New Roman" w:cs="Times New Roman"/>
          <w:sz w:val="28"/>
          <w:szCs w:val="28"/>
        </w:rPr>
        <w:t>Е</w:t>
      </w:r>
    </w:p>
    <w:p w:rsidR="00B2094C" w:rsidRPr="00BD1EF1" w:rsidRDefault="00B209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О ПРИВАТИЗАЦИИ МУНИЦИПАЛЬНОГО ИМУЩЕСТВА</w:t>
      </w:r>
    </w:p>
    <w:p w:rsidR="00B2094C" w:rsidRPr="00BD1EF1" w:rsidRDefault="00BD1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АНУЧИНСКОГО МУНИЦИПАЛЬНОГО</w:t>
      </w:r>
      <w:r w:rsidR="00B2094C" w:rsidRPr="00BD1EF1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B2094C" w:rsidRPr="00BD1EF1" w:rsidRDefault="00B20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94C" w:rsidRPr="00BD1EF1" w:rsidRDefault="00B2094C" w:rsidP="00664FC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Статья 1. Понятие приватизации муниципального имущества</w:t>
      </w:r>
    </w:p>
    <w:p w:rsidR="00B2094C" w:rsidRPr="00BD1EF1" w:rsidRDefault="00B2094C" w:rsidP="00664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 xml:space="preserve">Под приватизацией муниципального имущества </w:t>
      </w:r>
      <w:r w:rsidR="00BD1EF1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BD1EF1">
        <w:rPr>
          <w:rFonts w:ascii="Times New Roman" w:hAnsi="Times New Roman" w:cs="Times New Roman"/>
          <w:sz w:val="28"/>
          <w:szCs w:val="28"/>
        </w:rPr>
        <w:t xml:space="preserve"> (далее по тексту - муниципальное имущество) подразумевается возмездное отчуждение имущества, находящегося в собственности  </w:t>
      </w:r>
      <w:r w:rsidR="00BD1EF1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BD1EF1">
        <w:rPr>
          <w:rFonts w:ascii="Times New Roman" w:hAnsi="Times New Roman" w:cs="Times New Roman"/>
          <w:sz w:val="28"/>
          <w:szCs w:val="28"/>
        </w:rPr>
        <w:t>, в собственность физических и (или) юридических лиц.</w:t>
      </w:r>
    </w:p>
    <w:p w:rsidR="00B2094C" w:rsidRPr="00BD1EF1" w:rsidRDefault="00B2094C" w:rsidP="00E7086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Статья 2. Основные принципы приватизации муниципального имущества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1.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2.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B2094C" w:rsidRPr="00BD1EF1" w:rsidRDefault="00B2094C" w:rsidP="00664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 xml:space="preserve">3. Приватизация муниципального имущества осуществляется администрацией </w:t>
      </w:r>
      <w:r w:rsidR="00BD1EF1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BD1EF1">
        <w:rPr>
          <w:rFonts w:ascii="Times New Roman" w:hAnsi="Times New Roman" w:cs="Times New Roman"/>
          <w:sz w:val="28"/>
          <w:szCs w:val="28"/>
        </w:rPr>
        <w:t xml:space="preserve"> в порядке, предусмотренном Федеральным </w:t>
      </w:r>
      <w:hyperlink r:id="rId7" w:history="1">
        <w:r w:rsidRPr="00BD1E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1EF1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имущества.</w:t>
      </w:r>
    </w:p>
    <w:p w:rsidR="00B2094C" w:rsidRPr="00BD1EF1" w:rsidRDefault="00B2094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Статья 3. Порядок планирования приватизации муниципального имущества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 xml:space="preserve">1. Планирование приватизации муниципального имущества осуществляется администрацией </w:t>
      </w:r>
      <w:r w:rsidR="00BD1EF1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BD1EF1">
        <w:rPr>
          <w:rFonts w:ascii="Times New Roman" w:hAnsi="Times New Roman" w:cs="Times New Roman"/>
          <w:sz w:val="28"/>
          <w:szCs w:val="28"/>
        </w:rPr>
        <w:t xml:space="preserve"> и Думой </w:t>
      </w:r>
      <w:r w:rsidR="00BD1EF1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BD1EF1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определенными муниципальными правовыми актами.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 xml:space="preserve">2. Приватизация муниципального имущества осуществляется в соответствии с программой приватизации муниципального имущества </w:t>
      </w:r>
      <w:r w:rsidR="00BD1EF1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BD1EF1">
        <w:rPr>
          <w:rFonts w:ascii="Times New Roman" w:hAnsi="Times New Roman" w:cs="Times New Roman"/>
          <w:sz w:val="28"/>
          <w:szCs w:val="28"/>
        </w:rPr>
        <w:t xml:space="preserve"> (далее по тексту - программа приватизации), утвержденной решением Думы </w:t>
      </w:r>
      <w:r w:rsidR="00BD1EF1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BD1EF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BD1EF1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BD1EF1">
        <w:rPr>
          <w:rFonts w:ascii="Times New Roman" w:hAnsi="Times New Roman" w:cs="Times New Roman"/>
          <w:sz w:val="28"/>
          <w:szCs w:val="28"/>
        </w:rPr>
        <w:t xml:space="preserve"> организует разработку программы приватизации в целях прогнозирования доходов на очередной финансовый год и не позднее, чем за 3 месяца до начала очередного финансового года, направляет программу приватизации на </w:t>
      </w:r>
      <w:r w:rsidRPr="00BD1EF1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и утверждение Думой </w:t>
      </w:r>
      <w:r w:rsidR="00BD1EF1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BD1EF1">
        <w:rPr>
          <w:rFonts w:ascii="Times New Roman" w:hAnsi="Times New Roman" w:cs="Times New Roman"/>
          <w:sz w:val="28"/>
          <w:szCs w:val="28"/>
        </w:rPr>
        <w:t>.</w:t>
      </w:r>
    </w:p>
    <w:p w:rsidR="00B2094C" w:rsidRPr="00BD1EF1" w:rsidRDefault="00B2094C" w:rsidP="00664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самоуправления, муниципальные унитарные предприятия, а также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r w:rsidR="00BD1EF1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BD1EF1">
        <w:rPr>
          <w:rFonts w:ascii="Times New Roman" w:hAnsi="Times New Roman" w:cs="Times New Roman"/>
          <w:sz w:val="28"/>
          <w:szCs w:val="28"/>
        </w:rPr>
        <w:t xml:space="preserve"> свои предложения о приватизации муниципального имущества в очередном финансовом году.</w:t>
      </w:r>
    </w:p>
    <w:p w:rsidR="00B2094C" w:rsidRPr="00BD1EF1" w:rsidRDefault="00B2094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Статья 4. Программа приватизации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1. Программа приватизации содержит основные направления и задачи приватизации муниципального имущества, а также перечень муниципальных унитарных предприятий, акции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В программе приватизации указывается характеристика муниципального имущества и предполагаемые сроки приватизации.</w:t>
      </w:r>
    </w:p>
    <w:p w:rsidR="00B94583" w:rsidRDefault="00B2094C" w:rsidP="00664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 xml:space="preserve">2. В программу приватизации могут вноситься изменения и дополнения в соответствии с решениями Думы </w:t>
      </w:r>
      <w:r w:rsidR="00BD1EF1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BD1EF1">
        <w:rPr>
          <w:rFonts w:ascii="Times New Roman" w:hAnsi="Times New Roman" w:cs="Times New Roman"/>
          <w:sz w:val="28"/>
          <w:szCs w:val="28"/>
        </w:rPr>
        <w:t>.</w:t>
      </w:r>
    </w:p>
    <w:p w:rsidR="00B2094C" w:rsidRPr="00BD1EF1" w:rsidRDefault="00B2094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Статья 5. Отчет о выполнении программы приватизации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BD1EF1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BD1EF1">
        <w:rPr>
          <w:rFonts w:ascii="Times New Roman" w:hAnsi="Times New Roman" w:cs="Times New Roman"/>
          <w:sz w:val="28"/>
          <w:szCs w:val="28"/>
        </w:rPr>
        <w:t xml:space="preserve"> ежегодно, не позднее 1 мая года, следующего за отчетным, представляет в Думу </w:t>
      </w:r>
      <w:r w:rsidR="00BD1EF1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BD1EF1">
        <w:rPr>
          <w:rFonts w:ascii="Times New Roman" w:hAnsi="Times New Roman" w:cs="Times New Roman"/>
          <w:sz w:val="28"/>
          <w:szCs w:val="28"/>
        </w:rPr>
        <w:t xml:space="preserve"> отчет о выполнении программы приватизации за прошедший год.</w:t>
      </w:r>
    </w:p>
    <w:p w:rsidR="00F9569B" w:rsidRPr="00BD1EF1" w:rsidRDefault="00B2094C" w:rsidP="00664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2. Отчет о выполнении программы приватизации за прошедший год содержит перечень приватизированных в прошедшем году имущественных комплексов муниципальных унитарных предприятий, акций акционерных общества, находящихся в муниципальной собственности, иного муниципального имущества с указанием способа, срока и цены сделки приватизации.</w:t>
      </w:r>
    </w:p>
    <w:p w:rsidR="00B2094C" w:rsidRPr="00BD1EF1" w:rsidRDefault="00B2094C" w:rsidP="00E7086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Статья 6. Порядок принятия решения об условиях приватизации муниципального имущества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 xml:space="preserve">1. Решение об условиях приватизации муниципального имущества принимается администрацией </w:t>
      </w:r>
      <w:r w:rsidR="00BD1EF1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BD1EF1">
        <w:rPr>
          <w:rFonts w:ascii="Times New Roman" w:hAnsi="Times New Roman" w:cs="Times New Roman"/>
          <w:sz w:val="28"/>
          <w:szCs w:val="28"/>
        </w:rPr>
        <w:t xml:space="preserve"> в форме постановления в соответствии с программой приватизации.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2. В решении об условиях приватизации муниципального имущества должны содержаться следующие сведения: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способ приватизации;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начальная цена;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форма подачи предложений о цене имущества (закрытая или открытая) при проведении аукциона;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срок сохранения назначения объектов социально-культурного и коммунально-бытового назначения;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установлении обременения имущества ограничениями, предусмотренными Федеральным </w:t>
      </w:r>
      <w:hyperlink r:id="rId8" w:history="1">
        <w:r w:rsidRPr="00F956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1EF1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FA063D">
        <w:rPr>
          <w:rFonts w:ascii="Times New Roman" w:hAnsi="Times New Roman" w:cs="Times New Roman"/>
          <w:sz w:val="28"/>
          <w:szCs w:val="28"/>
        </w:rPr>
        <w:t>№</w:t>
      </w:r>
      <w:r w:rsidRPr="00BD1EF1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 или иными федеральными законами, в том числе публичного сервитута;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иные необходимые для приватизации сведения.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утверждаются: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состав подлежащего приватизации имущественного комплекса муниципального унитарного предприятия, определенный в соответствии с федеральным законодательством;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 w:rsidR="00BD1EF1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BD1EF1">
        <w:rPr>
          <w:rFonts w:ascii="Times New Roman" w:hAnsi="Times New Roman" w:cs="Times New Roman"/>
          <w:sz w:val="28"/>
          <w:szCs w:val="28"/>
        </w:rPr>
        <w:t>.</w:t>
      </w:r>
    </w:p>
    <w:p w:rsidR="00B2094C" w:rsidRPr="00BD1EF1" w:rsidRDefault="00B2094C" w:rsidP="00664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 xml:space="preserve">3. Решение об условиях приватизации муниципального имущества может быть изменено в случае изменения способа приватизации муниципального имущества и условий приватизации, связанных с указанным способом. Решение об изменении решения об условиях приватизации муниципального имущества принимается администрацией </w:t>
      </w:r>
      <w:r w:rsidR="00BD1EF1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BD1EF1">
        <w:rPr>
          <w:rFonts w:ascii="Times New Roman" w:hAnsi="Times New Roman" w:cs="Times New Roman"/>
          <w:sz w:val="28"/>
          <w:szCs w:val="28"/>
        </w:rPr>
        <w:t xml:space="preserve"> в форме постановления.</w:t>
      </w:r>
    </w:p>
    <w:p w:rsidR="00B2094C" w:rsidRPr="00BD1EF1" w:rsidRDefault="00B2094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Статья 7. Способы приватизации муниципального имущества</w:t>
      </w:r>
    </w:p>
    <w:p w:rsidR="00B2094C" w:rsidRPr="00BD1EF1" w:rsidRDefault="00B2094C" w:rsidP="00664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Способы приватизации муниципального имущества, особенности приватизации отдельных видов муниципального имущества (имущественного комплекса муниципального унитарного предприятия, земельных участков, объектов культурного наследия, объектов социально-культурного и коммунально-бытового назначения) определяются действующим законодательством.</w:t>
      </w:r>
    </w:p>
    <w:p w:rsidR="00B2094C" w:rsidRPr="00BD1EF1" w:rsidRDefault="00B2094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Статья 8. Порядок оплаты муниципального имущества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1. Оплата приобретаемого покупателем муниципального имущества производится единовременно или в рассрочку.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2. Форма и сроки платежа за приобретенное муниципальное имущество определяются договором купли-продажи в соответствии с действующим законодательством.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 xml:space="preserve">3. Право собственности на приобретаемое муниципальное имущество, за исключением муниципального имущества, приобретенного в рассрочку, переходит к покупателю в установленном порядке после полной его оплаты, с учетом особенностей, установленных Федеральным </w:t>
      </w:r>
      <w:hyperlink r:id="rId9" w:history="1">
        <w:r w:rsidRPr="00F956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1EF1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FA063D">
        <w:rPr>
          <w:rFonts w:ascii="Times New Roman" w:hAnsi="Times New Roman" w:cs="Times New Roman"/>
          <w:sz w:val="28"/>
          <w:szCs w:val="28"/>
        </w:rPr>
        <w:t>№</w:t>
      </w:r>
      <w:r w:rsidRPr="00BD1EF1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</w:t>
      </w:r>
      <w:r w:rsidRPr="00BD1EF1">
        <w:rPr>
          <w:rFonts w:ascii="Times New Roman" w:hAnsi="Times New Roman" w:cs="Times New Roman"/>
          <w:sz w:val="28"/>
          <w:szCs w:val="28"/>
        </w:rPr>
        <w:lastRenderedPageBreak/>
        <w:t>имущества".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4. Факт оплаты муниципального имущества подтверждается выпиской со счета, указанного в договоре купли-продажи, о поступлении денежных средств от покупателя.</w:t>
      </w:r>
    </w:p>
    <w:p w:rsidR="00B2094C" w:rsidRPr="00BD1EF1" w:rsidRDefault="00C66D05" w:rsidP="00664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094C" w:rsidRPr="00BD1EF1">
        <w:rPr>
          <w:rFonts w:ascii="Times New Roman" w:hAnsi="Times New Roman" w:cs="Times New Roman"/>
          <w:sz w:val="28"/>
          <w:szCs w:val="28"/>
        </w:rPr>
        <w:t xml:space="preserve">. Денежные средства, полученные от взыскания штрафных санкций, за неисполнение обязательств по сделкам приватизации муниципального имущества, подлежат перечислению в бюджет </w:t>
      </w:r>
      <w:r w:rsidR="00BD1EF1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="00B2094C" w:rsidRPr="00BD1EF1">
        <w:rPr>
          <w:rFonts w:ascii="Times New Roman" w:hAnsi="Times New Roman" w:cs="Times New Roman"/>
          <w:sz w:val="28"/>
          <w:szCs w:val="28"/>
        </w:rPr>
        <w:t>.</w:t>
      </w:r>
    </w:p>
    <w:p w:rsidR="00B2094C" w:rsidRPr="00BD1EF1" w:rsidRDefault="00B2094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Статья 9. Порядок оплаты муниципального имущества в рассрочку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1. Решение о предоставлении рассрочки может быть принято в случае приватизации муниципального имущества без объявления цены.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Срок рассрочки не может быть более чем один год. Покупатель вправе оплатить приобретаемое муниципальное имущество досрочно.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2. Право собственности на муниципальное имущество, приобретенное в рассрочку, переходит к покупателю в установленном законодательством Российской Федерации порядке.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3.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 xml:space="preserve">С момента передачи покупателю приобретенного в рассрочку имущества и до момента его полной оплаты указанное имущество в силу Федерального </w:t>
      </w:r>
      <w:hyperlink r:id="rId10" w:history="1">
        <w:r w:rsidRPr="00F9569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1EF1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FA063D">
        <w:rPr>
          <w:rFonts w:ascii="Times New Roman" w:hAnsi="Times New Roman" w:cs="Times New Roman"/>
          <w:sz w:val="28"/>
          <w:szCs w:val="28"/>
        </w:rPr>
        <w:t>№</w:t>
      </w:r>
      <w:r w:rsidRPr="00BD1EF1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4.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F9569B" w:rsidRPr="00BD1EF1" w:rsidRDefault="00B2094C" w:rsidP="00664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"Интернет" объявления о продаже.</w:t>
      </w:r>
    </w:p>
    <w:p w:rsidR="00B2094C" w:rsidRPr="00BD1EF1" w:rsidRDefault="00B2094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Статья 10. Контроль за перечислением денежных средств</w:t>
      </w:r>
    </w:p>
    <w:p w:rsidR="00B2094C" w:rsidRPr="00BD1EF1" w:rsidRDefault="00B20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 xml:space="preserve">Контроль за порядком и своевременностью перечисления полученных от продажи муниципального имущества денежных средств в бюджет </w:t>
      </w:r>
      <w:r w:rsidR="00BD1EF1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BD1EF1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 w:rsidR="00BD1EF1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BD1EF1">
        <w:rPr>
          <w:rFonts w:ascii="Times New Roman" w:hAnsi="Times New Roman" w:cs="Times New Roman"/>
          <w:sz w:val="28"/>
          <w:szCs w:val="28"/>
        </w:rPr>
        <w:t>.</w:t>
      </w:r>
    </w:p>
    <w:p w:rsidR="00B2094C" w:rsidRPr="00BD1EF1" w:rsidRDefault="00B20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94C" w:rsidRPr="00BD1EF1" w:rsidRDefault="00B2094C" w:rsidP="00E7086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Статья 10.1. Информационное обеспечение приватизации муниципального имущества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программы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отчетов о результатах приватизации муниципального имущества.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Официальным сайтом в сети "Интернет" для размещения информации о приватизации муниципального имущества, указанным в настоящей части,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муниципального имущества, указанная в настоящей части, дополнительно размещается на сайтах в сети "Интернет".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390">
        <w:rPr>
          <w:rFonts w:ascii="Times New Roman" w:hAnsi="Times New Roman" w:cs="Times New Roman"/>
          <w:sz w:val="28"/>
          <w:szCs w:val="28"/>
        </w:rPr>
        <w:t xml:space="preserve">2. Информационное сообщение </w:t>
      </w:r>
      <w:r w:rsidR="00911390" w:rsidRPr="00911390">
        <w:rPr>
          <w:rFonts w:ascii="Times New Roman" w:hAnsi="Times New Roman" w:cs="Times New Roman"/>
          <w:sz w:val="28"/>
          <w:szCs w:val="28"/>
        </w:rPr>
        <w:t>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"Интернет" www.torgi.gov.ru, на официальном сайте Продавца в сети "Интернет" http://</w:t>
      </w:r>
      <w:r w:rsidR="00CF1273">
        <w:rPr>
          <w:rFonts w:ascii="Times New Roman" w:hAnsi="Times New Roman" w:cs="Times New Roman"/>
          <w:sz w:val="28"/>
          <w:szCs w:val="28"/>
        </w:rPr>
        <w:t>анучинский</w:t>
      </w:r>
      <w:r w:rsidR="00911390" w:rsidRPr="00911390">
        <w:rPr>
          <w:rFonts w:ascii="Times New Roman" w:hAnsi="Times New Roman" w:cs="Times New Roman"/>
          <w:sz w:val="28"/>
          <w:szCs w:val="28"/>
        </w:rPr>
        <w:t>.</w:t>
      </w:r>
      <w:r w:rsidR="00CF1273">
        <w:rPr>
          <w:rFonts w:ascii="Times New Roman" w:hAnsi="Times New Roman" w:cs="Times New Roman"/>
          <w:sz w:val="28"/>
          <w:szCs w:val="28"/>
        </w:rPr>
        <w:t>рф</w:t>
      </w:r>
      <w:r w:rsidR="00911390" w:rsidRPr="00911390">
        <w:rPr>
          <w:rFonts w:ascii="Times New Roman" w:hAnsi="Times New Roman" w:cs="Times New Roman"/>
          <w:sz w:val="28"/>
          <w:szCs w:val="28"/>
        </w:rPr>
        <w:t>, на сайте в сети "Интернет" Оператора (электронная площадка) www.lot-online.ru и по телефону: 8-800-777-57-57, доб. 236, 278, 275.</w:t>
      </w:r>
    </w:p>
    <w:p w:rsidR="00E70864" w:rsidRDefault="00B2094C" w:rsidP="00E7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законом.</w:t>
      </w:r>
    </w:p>
    <w:p w:rsidR="00911390" w:rsidRPr="00BD1EF1" w:rsidRDefault="00B2094C" w:rsidP="00664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Решение об условиях приватизации муниципального имущества размещается в открытом доступе на официальном сайте в сети "Интернет" в течение десяти дней со дня принятия этого решения.</w:t>
      </w:r>
    </w:p>
    <w:p w:rsidR="00664FC6" w:rsidRDefault="00B2094C" w:rsidP="00664FC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Статья 11. Вступление в силу настоящего Положения</w:t>
      </w:r>
    </w:p>
    <w:p w:rsidR="00B2094C" w:rsidRPr="00BD1EF1" w:rsidRDefault="00B20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EF1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E70864" w:rsidRDefault="00E70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094C" w:rsidRPr="00BD1EF1" w:rsidRDefault="00B2094C" w:rsidP="00F956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1EF1" w:rsidRPr="00BD1EF1" w:rsidRDefault="00BD1EF1">
      <w:pPr>
        <w:rPr>
          <w:rFonts w:ascii="Times New Roman" w:hAnsi="Times New Roman" w:cs="Times New Roman"/>
          <w:sz w:val="28"/>
          <w:szCs w:val="28"/>
        </w:rPr>
      </w:pPr>
    </w:p>
    <w:sectPr w:rsidR="00BD1EF1" w:rsidRPr="00BD1EF1" w:rsidSect="00E70864">
      <w:headerReference w:type="default" r:id="rId11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D6" w:rsidRDefault="007A4CD6" w:rsidP="00E70864">
      <w:pPr>
        <w:spacing w:after="0" w:line="240" w:lineRule="auto"/>
      </w:pPr>
      <w:r>
        <w:separator/>
      </w:r>
    </w:p>
  </w:endnote>
  <w:endnote w:type="continuationSeparator" w:id="1">
    <w:p w:rsidR="007A4CD6" w:rsidRDefault="007A4CD6" w:rsidP="00E7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D6" w:rsidRDefault="007A4CD6" w:rsidP="00E70864">
      <w:pPr>
        <w:spacing w:after="0" w:line="240" w:lineRule="auto"/>
      </w:pPr>
      <w:r>
        <w:separator/>
      </w:r>
    </w:p>
  </w:footnote>
  <w:footnote w:type="continuationSeparator" w:id="1">
    <w:p w:rsidR="007A4CD6" w:rsidRDefault="007A4CD6" w:rsidP="00E7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6268"/>
      <w:docPartObj>
        <w:docPartGallery w:val="Page Numbers (Top of Page)"/>
        <w:docPartUnique/>
      </w:docPartObj>
    </w:sdtPr>
    <w:sdtContent>
      <w:p w:rsidR="00E70864" w:rsidRDefault="00647EAA">
        <w:pPr>
          <w:pStyle w:val="a6"/>
          <w:jc w:val="center"/>
        </w:pPr>
        <w:fldSimple w:instr=" PAGE   \* MERGEFORMAT ">
          <w:r w:rsidR="00664FC6">
            <w:rPr>
              <w:noProof/>
            </w:rPr>
            <w:t>6</w:t>
          </w:r>
        </w:fldSimple>
      </w:p>
    </w:sdtContent>
  </w:sdt>
  <w:p w:rsidR="00E70864" w:rsidRDefault="00E708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94C"/>
    <w:rsid w:val="000268AD"/>
    <w:rsid w:val="002154E7"/>
    <w:rsid w:val="004227D3"/>
    <w:rsid w:val="00647EAA"/>
    <w:rsid w:val="00664FC6"/>
    <w:rsid w:val="007A4CD6"/>
    <w:rsid w:val="00911390"/>
    <w:rsid w:val="0093174B"/>
    <w:rsid w:val="00AA585F"/>
    <w:rsid w:val="00B2094C"/>
    <w:rsid w:val="00B94583"/>
    <w:rsid w:val="00BA3BC8"/>
    <w:rsid w:val="00BD1EF1"/>
    <w:rsid w:val="00C66D05"/>
    <w:rsid w:val="00CF1273"/>
    <w:rsid w:val="00E70864"/>
    <w:rsid w:val="00F9569B"/>
    <w:rsid w:val="00FA063D"/>
    <w:rsid w:val="00FB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9317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31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864"/>
  </w:style>
  <w:style w:type="paragraph" w:styleId="a8">
    <w:name w:val="footer"/>
    <w:basedOn w:val="a"/>
    <w:link w:val="a9"/>
    <w:uiPriority w:val="99"/>
    <w:semiHidden/>
    <w:unhideWhenUsed/>
    <w:rsid w:val="00E7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0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C069D3E8575B1A6102D99DD4D18839C5BF5248CA2AEAA93DD126E799E80B2F7157B33DCB3C3BED44446F27AU3A2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7C069D3E8575B1A6102D99DD4D18839C5BF5248CA2AEAA93DD126E799E80B2E515233FDCB4DDBCD25110A33C672F9F3BBBFB4AA2789805UEA1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77C069D3E8575B1A6102D99DD4D18839C5BF5248CA2AEAA93DD126E799E80B2F7157B33DCB3C3BED44446F27AU3A2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7C069D3E8575B1A6102D99DD4D18839C5BF5248CA2AEAA93DD126E799E80B2F7157B33DCB3C3BED44446F27AU3A2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 Толстикова</dc:creator>
  <cp:keywords/>
  <dc:description/>
  <cp:lastModifiedBy>TishinaGP</cp:lastModifiedBy>
  <cp:revision>13</cp:revision>
  <cp:lastPrinted>2020-11-25T23:36:00Z</cp:lastPrinted>
  <dcterms:created xsi:type="dcterms:W3CDTF">2020-10-07T00:00:00Z</dcterms:created>
  <dcterms:modified xsi:type="dcterms:W3CDTF">2020-11-25T23:37:00Z</dcterms:modified>
</cp:coreProperties>
</file>