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EA">
        <w:rPr>
          <w:rFonts w:ascii="Times New Roman" w:hAnsi="Times New Roman" w:cs="Times New Roman"/>
          <w:b/>
          <w:sz w:val="28"/>
          <w:szCs w:val="28"/>
        </w:rPr>
        <w:t>В законодательство внесены изменения в связи с введением в Жилищном кодексе понятий «дом блокированной застройки» и «многоквартирный дом»</w:t>
      </w: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E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D6B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6BEA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30.12.2021 № 476-ФЗ </w:t>
      </w:r>
      <w:r w:rsidRPr="003D6BEA">
        <w:rPr>
          <w:rFonts w:ascii="Times New Roman" w:hAnsi="Times New Roman" w:cs="Times New Roman"/>
          <w:sz w:val="28"/>
          <w:szCs w:val="28"/>
        </w:rPr>
        <w:t>в Градостроительном кодексе Российской Федерации и Жилищном кодексе Российской Федерации вводятся понятия «дом блокированной застройки» и «многоквартирный дом». В связи с этим соответствующие уточняющие изменения вносятся в ряд иных законодательных актов.</w:t>
      </w: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EA">
        <w:rPr>
          <w:rFonts w:ascii="Times New Roman" w:hAnsi="Times New Roman" w:cs="Times New Roman"/>
          <w:sz w:val="28"/>
          <w:szCs w:val="28"/>
        </w:rPr>
        <w:t>Согласно Федеральному закону в федеральные законы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«О несостоятельности (банкротстве)», «О государственной регистрации недвижимости», Градостроительный кодекс Российской Федерации, Земельный кодекс Российской Федерации и иные законодательные акты вносятся изменения, предусматривающие строительство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строительстве.</w:t>
      </w: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EA">
        <w:rPr>
          <w:rFonts w:ascii="Times New Roman" w:hAnsi="Times New Roman" w:cs="Times New Roman"/>
          <w:sz w:val="28"/>
          <w:szCs w:val="28"/>
        </w:rPr>
        <w:t>Также</w:t>
      </w:r>
      <w:r w:rsidR="00C41C97">
        <w:rPr>
          <w:rFonts w:ascii="Times New Roman" w:hAnsi="Times New Roman" w:cs="Times New Roman"/>
          <w:sz w:val="28"/>
          <w:szCs w:val="28"/>
        </w:rPr>
        <w:t>,</w:t>
      </w:r>
      <w:r w:rsidRPr="003D6B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41C97" w:rsidRPr="003D6BEA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C41C97" w:rsidRPr="003D6BEA">
        <w:rPr>
          <w:rFonts w:ascii="Times New Roman" w:hAnsi="Times New Roman" w:cs="Times New Roman"/>
          <w:sz w:val="28"/>
          <w:szCs w:val="28"/>
        </w:rPr>
        <w:t xml:space="preserve"> </w:t>
      </w:r>
      <w:r w:rsidRPr="003D6BEA">
        <w:rPr>
          <w:rFonts w:ascii="Times New Roman" w:hAnsi="Times New Roman" w:cs="Times New Roman"/>
          <w:sz w:val="28"/>
          <w:szCs w:val="28"/>
        </w:rPr>
        <w:t>в Федеральный закон «О содействии развитию жилищного строительства», касающиеся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участками, иными объектами недвижимого имущества, находящимися в федеральной собственности.</w:t>
      </w:r>
    </w:p>
    <w:p w:rsidR="003D6BEA" w:rsidRPr="003D6BEA" w:rsidRDefault="003D6BEA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EFE" w:rsidRDefault="00C41C97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указанного</w:t>
      </w:r>
      <w:r w:rsidR="003D6BEA" w:rsidRPr="003D6BEA">
        <w:rPr>
          <w:rFonts w:ascii="Times New Roman" w:hAnsi="Times New Roman" w:cs="Times New Roman"/>
          <w:sz w:val="28"/>
          <w:szCs w:val="28"/>
        </w:rPr>
        <w:t>, вносятся некоторые изменения в Федеральный закон «О контрактной системе в сфере закупок товаров, работ, услуг для обеспечения государственных и муниципальных нужд». В частности, устанавливаются особенности списания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в 2021 году обязательств, предусмотренных контрактом, а также особенности изменения в 2021 и 2022 годах существенных условий контракта, который заключён на срок менее одного года и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</w:t>
      </w:r>
      <w:r w:rsidR="003D6BEA">
        <w:rPr>
          <w:rFonts w:ascii="Times New Roman" w:hAnsi="Times New Roman" w:cs="Times New Roman"/>
          <w:sz w:val="28"/>
          <w:szCs w:val="28"/>
        </w:rPr>
        <w:t>ю объектов культурного наследия</w:t>
      </w:r>
      <w:r w:rsidR="00AA6EFE" w:rsidRPr="00AA6EFE">
        <w:rPr>
          <w:rFonts w:ascii="Times New Roman" w:hAnsi="Times New Roman" w:cs="Times New Roman"/>
          <w:sz w:val="28"/>
          <w:szCs w:val="28"/>
        </w:rPr>
        <w:t>.</w:t>
      </w:r>
    </w:p>
    <w:p w:rsidR="00AA6EFE" w:rsidRDefault="00AA6EFE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66DCC"/>
    <w:rsid w:val="001246CB"/>
    <w:rsid w:val="003D6BEA"/>
    <w:rsid w:val="003E25EC"/>
    <w:rsid w:val="00715E80"/>
    <w:rsid w:val="007F5B7F"/>
    <w:rsid w:val="00A906FB"/>
    <w:rsid w:val="00AA6EFE"/>
    <w:rsid w:val="00B26F68"/>
    <w:rsid w:val="00BB1E5D"/>
    <w:rsid w:val="00C41C97"/>
    <w:rsid w:val="00CA1D29"/>
    <w:rsid w:val="00D623E6"/>
    <w:rsid w:val="00E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5BD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Бурканова Александра Сергеевна</cp:lastModifiedBy>
  <cp:revision>5</cp:revision>
  <cp:lastPrinted>2022-01-26T04:10:00Z</cp:lastPrinted>
  <dcterms:created xsi:type="dcterms:W3CDTF">2022-01-13T00:30:00Z</dcterms:created>
  <dcterms:modified xsi:type="dcterms:W3CDTF">2022-01-26T04:10:00Z</dcterms:modified>
</cp:coreProperties>
</file>