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FF6F" w14:textId="77777777" w:rsidR="00145298" w:rsidRDefault="00145298" w:rsidP="00145298">
      <w:pPr>
        <w:jc w:val="right"/>
      </w:pPr>
      <w:r>
        <w:t>УТВЕРЖДАЮ</w:t>
      </w:r>
    </w:p>
    <w:p w14:paraId="614816EB" w14:textId="2D2F5458" w:rsidR="00145298" w:rsidRDefault="00C27238" w:rsidP="00145298">
      <w:pPr>
        <w:jc w:val="right"/>
      </w:pPr>
      <w:r>
        <w:t xml:space="preserve">Глава </w:t>
      </w:r>
      <w:proofErr w:type="spellStart"/>
      <w:r>
        <w:t>Анучинского</w:t>
      </w:r>
      <w:proofErr w:type="spellEnd"/>
      <w:r>
        <w:t xml:space="preserve"> МР</w:t>
      </w:r>
    </w:p>
    <w:p w14:paraId="25A42E28" w14:textId="77777777" w:rsidR="00145298" w:rsidRDefault="00145298" w:rsidP="00145298">
      <w:pPr>
        <w:jc w:val="right"/>
      </w:pPr>
    </w:p>
    <w:p w14:paraId="268B86E1" w14:textId="404E083D" w:rsidR="00145298" w:rsidRDefault="00C27238" w:rsidP="00145298">
      <w:pPr>
        <w:jc w:val="right"/>
      </w:pPr>
      <w:r>
        <w:t xml:space="preserve">С.А. </w:t>
      </w:r>
      <w:proofErr w:type="spellStart"/>
      <w:r>
        <w:t>Понуров</w:t>
      </w:r>
      <w:r w:rsidR="00934BB8">
        <w:t>с</w:t>
      </w:r>
      <w:r>
        <w:t>кий</w:t>
      </w:r>
      <w:proofErr w:type="spellEnd"/>
    </w:p>
    <w:p w14:paraId="51C2311E" w14:textId="77777777" w:rsidR="00145298" w:rsidRDefault="00145298" w:rsidP="00145298">
      <w:pPr>
        <w:jc w:val="right"/>
        <w:rPr>
          <w:shd w:val="clear" w:color="auto" w:fill="FFFF00"/>
        </w:rPr>
      </w:pPr>
    </w:p>
    <w:p w14:paraId="21E31B66" w14:textId="77777777" w:rsidR="00145298" w:rsidRDefault="00145298" w:rsidP="00145298">
      <w:pPr>
        <w:jc w:val="right"/>
      </w:pPr>
      <w:r>
        <w:t>____________________________</w:t>
      </w:r>
    </w:p>
    <w:p w14:paraId="209EE72E" w14:textId="77777777" w:rsidR="00145298" w:rsidRDefault="00145298" w:rsidP="00145298"/>
    <w:p w14:paraId="24BC6450" w14:textId="6F7E2ED8" w:rsidR="00145298" w:rsidRDefault="00ED127E" w:rsidP="00556E40">
      <w:pPr>
        <w:spacing w:line="360" w:lineRule="auto"/>
        <w:jc w:val="right"/>
      </w:pPr>
      <w:r>
        <w:t>«29» октября 2019 года</w:t>
      </w:r>
    </w:p>
    <w:p w14:paraId="6A611013" w14:textId="77777777" w:rsidR="00145298" w:rsidRDefault="00145298" w:rsidP="00556E40">
      <w:pPr>
        <w:spacing w:line="360" w:lineRule="auto"/>
        <w:jc w:val="center"/>
      </w:pPr>
      <w:r>
        <w:t>ПРОТОКОЛ</w:t>
      </w:r>
    </w:p>
    <w:p w14:paraId="67ACB263" w14:textId="51B161B0" w:rsidR="00145298" w:rsidRDefault="006C16C6" w:rsidP="00556E40">
      <w:pPr>
        <w:spacing w:line="360" w:lineRule="auto"/>
        <w:jc w:val="center"/>
      </w:pPr>
      <w:r w:rsidRPr="006C16C6">
        <w:t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</w:t>
      </w:r>
    </w:p>
    <w:p w14:paraId="67446185" w14:textId="77777777" w:rsidR="00145298" w:rsidRDefault="00145298" w:rsidP="00556E40">
      <w:pPr>
        <w:spacing w:line="360" w:lineRule="auto"/>
        <w:jc w:val="center"/>
      </w:pPr>
    </w:p>
    <w:p w14:paraId="412A3182" w14:textId="56D80B9B" w:rsidR="00145298" w:rsidRDefault="00ED127E" w:rsidP="00556E40">
      <w:pPr>
        <w:spacing w:line="360" w:lineRule="auto"/>
        <w:jc w:val="right"/>
      </w:pPr>
      <w:bookmarkStart w:id="0" w:name="_GoBack"/>
      <w:bookmarkEnd w:id="0"/>
      <w:r>
        <w:t>«29» октября 2019 года</w:t>
      </w:r>
    </w:p>
    <w:p w14:paraId="0ABA28E3" w14:textId="0069774D" w:rsidR="00145298" w:rsidRDefault="00145298" w:rsidP="00556E40">
      <w:pPr>
        <w:spacing w:line="360" w:lineRule="auto"/>
        <w:jc w:val="both"/>
      </w:pPr>
      <w:r>
        <w:t xml:space="preserve">Продавец: Администрация Анучинского муниципального района </w:t>
      </w:r>
    </w:p>
    <w:p w14:paraId="22BF4C15" w14:textId="6DA5F372" w:rsidR="00145298" w:rsidRDefault="00C865C6" w:rsidP="00556E40">
      <w:pPr>
        <w:spacing w:line="360" w:lineRule="auto"/>
        <w:jc w:val="both"/>
      </w:pPr>
      <w:r w:rsidRPr="00C865C6">
        <w:t>Оператор электронной площадки</w:t>
      </w:r>
      <w:r w:rsidR="00145298">
        <w:t>: Акционерное общество «Российский аукционный дом» (АО «РАД»)</w:t>
      </w:r>
    </w:p>
    <w:p w14:paraId="0290B063" w14:textId="77777777" w:rsidR="00145298" w:rsidRDefault="00145298" w:rsidP="00556E40">
      <w:pPr>
        <w:spacing w:line="360" w:lineRule="auto"/>
        <w:jc w:val="both"/>
      </w:pPr>
      <w:r>
        <w:t>Место проведения аукциона: Электронная площадка АО «Российский аукционный дом». Lot-online.ru</w:t>
      </w:r>
    </w:p>
    <w:p w14:paraId="3199C33C" w14:textId="4644FBAC" w:rsidR="00145298" w:rsidRDefault="00145298" w:rsidP="00556E40">
      <w:pPr>
        <w:spacing w:line="360" w:lineRule="auto"/>
        <w:jc w:val="both"/>
      </w:pPr>
      <w:r>
        <w:t>Дата и время начала проведения аукциона: 31 октября 2019 года, 04 часов 00 минут по московскому времени.</w:t>
      </w:r>
    </w:p>
    <w:p w14:paraId="1324343E" w14:textId="4E4E11A6" w:rsidR="006C16C6" w:rsidRDefault="006C16C6" w:rsidP="00556E40">
      <w:pPr>
        <w:spacing w:line="360" w:lineRule="auto"/>
        <w:jc w:val="both"/>
      </w:pPr>
      <w:r w:rsidRPr="006C16C6">
        <w:t>В присутствии комиссии продавца в составе: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2929"/>
        <w:gridCol w:w="3072"/>
        <w:gridCol w:w="3350"/>
      </w:tblGrid>
      <w:tr w:rsidR="006C16C6" w14:paraId="6F2F346F" w14:textId="77777777" w:rsidTr="006C16C6">
        <w:trPr>
          <w:trHeight w:val="481"/>
        </w:trPr>
        <w:tc>
          <w:tcPr>
            <w:tcW w:w="2929" w:type="dxa"/>
            <w:shd w:val="clear" w:color="auto" w:fill="FFFFFF"/>
            <w:vAlign w:val="center"/>
          </w:tcPr>
          <w:p w14:paraId="78206C33" w14:textId="77777777" w:rsidR="006C16C6" w:rsidRDefault="006C16C6" w:rsidP="006C16C6">
            <w:pPr>
              <w:rPr>
                <w:shd w:val="clear" w:color="auto" w:fill="FFFF00"/>
              </w:rPr>
            </w:pPr>
            <w:r>
              <w:t>Председатель комиссии: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0EE3D1BF" w14:textId="1F9E30F4" w:rsidR="006C16C6" w:rsidRPr="006C16C6" w:rsidRDefault="00C27238" w:rsidP="00C27238">
            <w:pPr>
              <w:shd w:val="clear" w:color="auto" w:fill="FFFFFF"/>
              <w:spacing w:line="360" w:lineRule="auto"/>
              <w:jc w:val="both"/>
            </w:pPr>
            <w:r w:rsidRPr="000D6357">
              <w:rPr>
                <w:color w:val="000000"/>
              </w:rPr>
              <w:t xml:space="preserve">Каменев Аркадий Петрович 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12C8D696" w14:textId="026A6AEF" w:rsidR="00C27238" w:rsidRDefault="00C27238" w:rsidP="00C27238">
            <w:pPr>
              <w:shd w:val="clear" w:color="auto" w:fill="FFFFFF"/>
              <w:jc w:val="both"/>
              <w:rPr>
                <w:color w:val="000000"/>
              </w:rPr>
            </w:pPr>
            <w:r w:rsidRPr="000D6357">
              <w:rPr>
                <w:color w:val="000000"/>
              </w:rPr>
              <w:t xml:space="preserve"> первый </w:t>
            </w:r>
            <w:r w:rsidRPr="000D6357">
              <w:t>заместитель главы</w:t>
            </w:r>
            <w:r w:rsidRPr="000D6357">
              <w:rPr>
                <w:color w:val="000000"/>
              </w:rPr>
              <w:t xml:space="preserve"> администрации </w:t>
            </w:r>
            <w:proofErr w:type="spellStart"/>
            <w:r w:rsidRPr="000D6357">
              <w:rPr>
                <w:color w:val="000000"/>
              </w:rPr>
              <w:t>Анучинского</w:t>
            </w:r>
            <w:proofErr w:type="spellEnd"/>
            <w:r w:rsidRPr="000D6357">
              <w:rPr>
                <w:color w:val="000000"/>
              </w:rPr>
              <w:t xml:space="preserve"> </w:t>
            </w:r>
          </w:p>
          <w:p w14:paraId="54F2518B" w14:textId="3DDCF915" w:rsidR="006C16C6" w:rsidRDefault="00C27238" w:rsidP="00C27238">
            <w:r w:rsidRPr="000D6357">
              <w:rPr>
                <w:color w:val="000000"/>
              </w:rPr>
              <w:t>муниципального района</w:t>
            </w:r>
          </w:p>
        </w:tc>
      </w:tr>
      <w:tr w:rsidR="006C16C6" w14:paraId="1A4983E1" w14:textId="77777777" w:rsidTr="006C16C6">
        <w:trPr>
          <w:trHeight w:val="771"/>
        </w:trPr>
        <w:tc>
          <w:tcPr>
            <w:tcW w:w="2929" w:type="dxa"/>
            <w:shd w:val="clear" w:color="auto" w:fill="FFFFFF"/>
            <w:vAlign w:val="center"/>
          </w:tcPr>
          <w:p w14:paraId="00FB7898" w14:textId="77777777" w:rsidR="006C16C6" w:rsidRDefault="006C16C6" w:rsidP="006C16C6">
            <w:pPr>
              <w:rPr>
                <w:shd w:val="clear" w:color="auto" w:fill="FFFF00"/>
              </w:rPr>
            </w:pPr>
            <w:r>
              <w:t>Члены комиссии: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4A4E12D8" w14:textId="210ABE98" w:rsidR="006C16C6" w:rsidRPr="006C16C6" w:rsidRDefault="00C27238" w:rsidP="006C16C6">
            <w:proofErr w:type="spellStart"/>
            <w:r>
              <w:t>Росейчук</w:t>
            </w:r>
            <w:proofErr w:type="spellEnd"/>
            <w:r>
              <w:t xml:space="preserve"> Елена Витальевна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7BF16650" w14:textId="77777777" w:rsidR="00C27238" w:rsidRDefault="00C27238" w:rsidP="006C16C6"/>
          <w:p w14:paraId="3035C814" w14:textId="5689B4FE" w:rsidR="006C16C6" w:rsidRDefault="00C27238" w:rsidP="006C16C6">
            <w:r>
              <w:t>начальник отдела имущественных и земельных отношений</w:t>
            </w:r>
          </w:p>
        </w:tc>
      </w:tr>
      <w:tr w:rsidR="006C16C6" w14:paraId="5767B364" w14:textId="77777777" w:rsidTr="006C16C6">
        <w:trPr>
          <w:trHeight w:val="654"/>
        </w:trPr>
        <w:tc>
          <w:tcPr>
            <w:tcW w:w="2929" w:type="dxa"/>
            <w:shd w:val="clear" w:color="auto" w:fill="FFFFFF"/>
            <w:vAlign w:val="center"/>
          </w:tcPr>
          <w:p w14:paraId="115515B3" w14:textId="77777777" w:rsidR="006C16C6" w:rsidRDefault="006C16C6" w:rsidP="006C16C6"/>
        </w:tc>
        <w:tc>
          <w:tcPr>
            <w:tcW w:w="3072" w:type="dxa"/>
            <w:shd w:val="clear" w:color="auto" w:fill="FFFFFF"/>
            <w:vAlign w:val="center"/>
          </w:tcPr>
          <w:p w14:paraId="082E2808" w14:textId="5C07D28A" w:rsidR="006C16C6" w:rsidRPr="006C16C6" w:rsidRDefault="00C27238" w:rsidP="006C16C6">
            <w:proofErr w:type="spellStart"/>
            <w:r w:rsidRPr="000D6357">
              <w:rPr>
                <w:color w:val="000000"/>
              </w:rPr>
              <w:t>Примачев</w:t>
            </w:r>
            <w:proofErr w:type="spellEnd"/>
            <w:r w:rsidRPr="000D6357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6DC270A1" w14:textId="599FB072" w:rsidR="006C16C6" w:rsidRDefault="00C27238" w:rsidP="006C16C6">
            <w:r w:rsidRPr="000D6357">
              <w:rPr>
                <w:color w:val="000000"/>
              </w:rPr>
              <w:t>начальник правового отдела</w:t>
            </w:r>
          </w:p>
        </w:tc>
      </w:tr>
      <w:tr w:rsidR="006C16C6" w14:paraId="2803F4ED" w14:textId="77777777" w:rsidTr="006C16C6">
        <w:trPr>
          <w:trHeight w:val="762"/>
        </w:trPr>
        <w:tc>
          <w:tcPr>
            <w:tcW w:w="2929" w:type="dxa"/>
            <w:shd w:val="clear" w:color="auto" w:fill="FFFFFF"/>
            <w:vAlign w:val="center"/>
          </w:tcPr>
          <w:p w14:paraId="4059FA8A" w14:textId="77777777" w:rsidR="006C16C6" w:rsidRDefault="006C16C6" w:rsidP="006C16C6"/>
        </w:tc>
        <w:tc>
          <w:tcPr>
            <w:tcW w:w="3072" w:type="dxa"/>
            <w:shd w:val="clear" w:color="auto" w:fill="FFFFFF"/>
            <w:vAlign w:val="center"/>
          </w:tcPr>
          <w:p w14:paraId="56ED5999" w14:textId="5C4775F9" w:rsidR="006C16C6" w:rsidRPr="006C16C6" w:rsidRDefault="00C27238" w:rsidP="006C16C6">
            <w:proofErr w:type="spellStart"/>
            <w:r w:rsidRPr="000D6357">
              <w:rPr>
                <w:color w:val="000000"/>
              </w:rPr>
              <w:t>Бурдейная</w:t>
            </w:r>
            <w:proofErr w:type="spellEnd"/>
            <w:r w:rsidRPr="000D6357">
              <w:rPr>
                <w:color w:val="000000"/>
              </w:rPr>
              <w:t xml:space="preserve"> Ольга Васильевна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6A9317C6" w14:textId="590945F2" w:rsidR="006C16C6" w:rsidRDefault="00C27238" w:rsidP="006C16C6">
            <w:r w:rsidRPr="000D6357">
              <w:rPr>
                <w:color w:val="000000"/>
              </w:rPr>
              <w:t>начальник отдела жизнеобеспечения</w:t>
            </w:r>
          </w:p>
        </w:tc>
      </w:tr>
      <w:tr w:rsidR="006C16C6" w14:paraId="6D82015D" w14:textId="77777777" w:rsidTr="006C16C6">
        <w:trPr>
          <w:trHeight w:val="701"/>
        </w:trPr>
        <w:tc>
          <w:tcPr>
            <w:tcW w:w="2929" w:type="dxa"/>
            <w:shd w:val="clear" w:color="auto" w:fill="FFFFFF"/>
            <w:vAlign w:val="center"/>
          </w:tcPr>
          <w:p w14:paraId="3AD7F473" w14:textId="77777777" w:rsidR="006C16C6" w:rsidRDefault="006C16C6" w:rsidP="006C16C6">
            <w:pPr>
              <w:rPr>
                <w:shd w:val="clear" w:color="auto" w:fill="FFFF00"/>
              </w:rPr>
            </w:pPr>
            <w:r>
              <w:t>Секретарь комиссии</w:t>
            </w:r>
            <w:r>
              <w:tab/>
              <w:t>:</w:t>
            </w:r>
          </w:p>
        </w:tc>
        <w:tc>
          <w:tcPr>
            <w:tcW w:w="3072" w:type="dxa"/>
            <w:shd w:val="clear" w:color="auto" w:fill="FFFFFF"/>
            <w:vAlign w:val="center"/>
          </w:tcPr>
          <w:p w14:paraId="205E0538" w14:textId="3649B1C1" w:rsidR="006C16C6" w:rsidRPr="006C16C6" w:rsidRDefault="00A84230" w:rsidP="006C16C6">
            <w:r w:rsidRPr="000D6357">
              <w:rPr>
                <w:color w:val="000000"/>
              </w:rPr>
              <w:t>Толстикова Светлана Степановна</w:t>
            </w:r>
          </w:p>
        </w:tc>
        <w:tc>
          <w:tcPr>
            <w:tcW w:w="3350" w:type="dxa"/>
            <w:shd w:val="clear" w:color="auto" w:fill="FFFFFF"/>
            <w:vAlign w:val="center"/>
          </w:tcPr>
          <w:p w14:paraId="6B0903DB" w14:textId="77777777" w:rsidR="00A84230" w:rsidRDefault="00A84230" w:rsidP="00A84230">
            <w:pPr>
              <w:shd w:val="clear" w:color="auto" w:fill="FFFFFF"/>
              <w:jc w:val="both"/>
              <w:rPr>
                <w:color w:val="000000"/>
              </w:rPr>
            </w:pPr>
            <w:r w:rsidRPr="000D6357">
              <w:rPr>
                <w:color w:val="000000"/>
              </w:rPr>
              <w:t>ст.</w:t>
            </w:r>
            <w:r w:rsidRPr="000D6357">
              <w:rPr>
                <w:b/>
                <w:bCs/>
                <w:color w:val="000000"/>
                <w:spacing w:val="-1"/>
              </w:rPr>
              <w:t xml:space="preserve"> </w:t>
            </w:r>
            <w:r w:rsidRPr="000D6357">
              <w:rPr>
                <w:color w:val="000000"/>
              </w:rPr>
              <w:t xml:space="preserve">специалист 1 разряда отдела имущественных и </w:t>
            </w:r>
          </w:p>
          <w:p w14:paraId="4CA4E8C1" w14:textId="53E5D401" w:rsidR="006C16C6" w:rsidRPr="006C16C6" w:rsidRDefault="00A84230" w:rsidP="00A84230">
            <w:r w:rsidRPr="000D6357">
              <w:rPr>
                <w:color w:val="000000"/>
              </w:rPr>
              <w:t>земельных отношений</w:t>
            </w:r>
          </w:p>
        </w:tc>
      </w:tr>
    </w:tbl>
    <w:p w14:paraId="1F3CCC21" w14:textId="77777777" w:rsidR="00145298" w:rsidRDefault="00145298" w:rsidP="00556E40">
      <w:pPr>
        <w:spacing w:line="360" w:lineRule="auto"/>
        <w:jc w:val="both"/>
      </w:pPr>
      <w:r>
        <w:t xml:space="preserve">Предмет аукциона: </w:t>
      </w:r>
    </w:p>
    <w:p w14:paraId="498B5E97" w14:textId="35C0BF9A" w:rsidR="00145298" w:rsidRDefault="00ED127E" w:rsidP="00556E40">
      <w:pPr>
        <w:spacing w:line="360" w:lineRule="auto"/>
        <w:jc w:val="both"/>
      </w:pPr>
      <w:r>
        <w:t xml:space="preserve">проведение аукциона в электронной форме по продаже муниципального имущества автобуса ПАЗ 32053-78 (далее- Имущество). </w:t>
      </w:r>
    </w:p>
    <w:p w14:paraId="058B47DC" w14:textId="718E9496" w:rsidR="006C16C6" w:rsidRPr="00C865C6" w:rsidRDefault="006C16C6" w:rsidP="006C16C6">
      <w:pPr>
        <w:spacing w:line="360" w:lineRule="auto"/>
        <w:jc w:val="both"/>
      </w:pPr>
      <w:r>
        <w:t>Начальная цена Имущество – 360 000.00 руб. (триста шестьдесят тысяч рублей 00 копеек).</w:t>
      </w:r>
    </w:p>
    <w:p w14:paraId="567DF836" w14:textId="0046232D" w:rsidR="006C16C6" w:rsidRPr="00C865C6" w:rsidRDefault="006C16C6" w:rsidP="006C16C6">
      <w:pPr>
        <w:spacing w:line="360" w:lineRule="auto"/>
        <w:jc w:val="both"/>
      </w:pPr>
      <w:r>
        <w:t>Шаг аукциона – 72 000.00 руб. (семьдесят две тысячи рублей 00 копеек)</w:t>
      </w:r>
    </w:p>
    <w:p w14:paraId="68623E28" w14:textId="77777777" w:rsidR="006C16C6" w:rsidRDefault="006C16C6" w:rsidP="006C16C6">
      <w:pPr>
        <w:spacing w:line="360" w:lineRule="auto"/>
        <w:jc w:val="both"/>
      </w:pPr>
    </w:p>
    <w:p w14:paraId="101F3F0B" w14:textId="27EE1E8B" w:rsidR="00CF5EA8" w:rsidRDefault="00CF5EA8" w:rsidP="006C16C6">
      <w:pPr>
        <w:spacing w:line="360" w:lineRule="auto"/>
        <w:jc w:val="both"/>
      </w:pPr>
      <w:r w:rsidRPr="00CF5EA8">
        <w:lastRenderedPageBreak/>
        <w:t>Аукцион объявлен в соответствии с Федеральным законом от 21 декабря 2001 года №178-ФЗ «О приватизации государственного и муниципального имущества», постановлением Правительства Российской Федерации от 12 декабря 2002 года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 Правительства РФ от 27.08.2012 N 860 «Об организации и проведении продажи государственного или муниципального имущества в электронной форме».</w:t>
      </w:r>
    </w:p>
    <w:p w14:paraId="0024BC66" w14:textId="77777777" w:rsidR="00145298" w:rsidRDefault="00145298" w:rsidP="00556E40">
      <w:pPr>
        <w:spacing w:line="360" w:lineRule="auto"/>
      </w:pPr>
    </w:p>
    <w:p w14:paraId="7A0B70D2" w14:textId="77777777" w:rsidR="00CF5EA8" w:rsidRDefault="00CF5EA8" w:rsidP="00CF5EA8">
      <w:pPr>
        <w:spacing w:line="360" w:lineRule="auto"/>
      </w:pPr>
      <w:r>
        <w:t>Решение комиссии продавца:</w:t>
      </w:r>
    </w:p>
    <w:p w14:paraId="1C5C56FF" w14:textId="47BE6641" w:rsidR="00145298" w:rsidRDefault="00CF5EA8" w:rsidP="00CF5EA8">
      <w:pPr>
        <w:spacing w:line="360" w:lineRule="auto"/>
      </w:pPr>
      <w:r>
        <w:t xml:space="preserve">Согласно </w:t>
      </w:r>
      <w:proofErr w:type="gramStart"/>
      <w:r>
        <w:t xml:space="preserve">протоколу </w:t>
      </w:r>
      <w:r w:rsidR="00A84230">
        <w:t>рассмотрения заявок</w:t>
      </w:r>
      <w:proofErr w:type="gramEnd"/>
      <w:r w:rsidR="00A84230">
        <w:t xml:space="preserve"> на участие в</w:t>
      </w:r>
      <w:r>
        <w:t xml:space="preserve"> аукцион</w:t>
      </w:r>
      <w:r w:rsidR="00A84230">
        <w:t>е</w:t>
      </w:r>
      <w:r>
        <w:t xml:space="preserve"> от 2</w:t>
      </w:r>
      <w:r w:rsidR="00A84230">
        <w:t>8</w:t>
      </w:r>
      <w:r>
        <w:t>.10.2019, Объявленном Продавцом на 31.10.2019 года по продаже Имущества, заявок не поступило, в связи с чем, аукцион признан несостоявшимся.</w:t>
      </w:r>
    </w:p>
    <w:p w14:paraId="2DC78A97" w14:textId="77777777" w:rsidR="00C52074" w:rsidRDefault="00C52074" w:rsidP="00CF5EA8">
      <w:pPr>
        <w:spacing w:line="360" w:lineRule="auto"/>
      </w:pPr>
    </w:p>
    <w:p w14:paraId="4F6ED9B7" w14:textId="77777777" w:rsidR="00C52074" w:rsidRDefault="00C52074" w:rsidP="00C52074">
      <w:pPr>
        <w:jc w:val="both"/>
      </w:pPr>
      <w:r>
        <w:t>Подписи членов комиссии:</w:t>
      </w:r>
    </w:p>
    <w:p w14:paraId="51AA1A59" w14:textId="77777777" w:rsidR="006B559E" w:rsidRDefault="006B559E" w:rsidP="00C52074">
      <w:pPr>
        <w:jc w:val="both"/>
        <w:rPr>
          <w:b/>
        </w:rPr>
      </w:pPr>
    </w:p>
    <w:tbl>
      <w:tblPr>
        <w:tblW w:w="91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22"/>
        <w:gridCol w:w="4417"/>
      </w:tblGrid>
      <w:tr w:rsidR="00C52074" w14:paraId="75196BFA" w14:textId="77777777" w:rsidTr="006B559E">
        <w:trPr>
          <w:trHeight w:val="43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3225C" w14:textId="3A57305B" w:rsidR="00C52074" w:rsidRPr="00A84230" w:rsidRDefault="00A84230" w:rsidP="006B559E">
            <w:pPr>
              <w:spacing w:after="200" w:line="276" w:lineRule="auto"/>
              <w:rPr>
                <w:b/>
              </w:rPr>
            </w:pPr>
            <w:r w:rsidRPr="00A84230">
              <w:rPr>
                <w:b/>
                <w:color w:val="000000"/>
              </w:rPr>
              <w:t>А.П. Каменев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A1E4F" w14:textId="77777777" w:rsidR="00C52074" w:rsidRDefault="00C52074" w:rsidP="006B559E">
            <w:pPr>
              <w:rPr>
                <w:shd w:val="clear" w:color="auto" w:fill="C0C0C0"/>
              </w:rPr>
            </w:pPr>
          </w:p>
        </w:tc>
      </w:tr>
      <w:tr w:rsidR="00C52074" w14:paraId="57BAC8F0" w14:textId="77777777" w:rsidTr="006B559E">
        <w:trPr>
          <w:trHeight w:val="43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04742" w14:textId="3DE6E6D4" w:rsidR="00C52074" w:rsidRDefault="00A84230" w:rsidP="006B559E">
            <w:pPr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Росейчук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AF7C" w14:textId="77777777" w:rsidR="00C52074" w:rsidRDefault="00C52074" w:rsidP="006B559E">
            <w:pPr>
              <w:rPr>
                <w:shd w:val="clear" w:color="auto" w:fill="C0C0C0"/>
              </w:rPr>
            </w:pPr>
          </w:p>
        </w:tc>
      </w:tr>
      <w:tr w:rsidR="00C52074" w14:paraId="114AFB3B" w14:textId="77777777" w:rsidTr="006B559E">
        <w:trPr>
          <w:trHeight w:val="432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B956E" w14:textId="5E322FB3" w:rsidR="00C52074" w:rsidRDefault="00A84230" w:rsidP="006B559E">
            <w:pPr>
              <w:rPr>
                <w:b/>
              </w:rPr>
            </w:pP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Примачев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05934" w14:textId="77777777" w:rsidR="00C52074" w:rsidRDefault="00C52074" w:rsidP="006B559E">
            <w:pPr>
              <w:rPr>
                <w:shd w:val="clear" w:color="auto" w:fill="C0C0C0"/>
              </w:rPr>
            </w:pPr>
          </w:p>
        </w:tc>
      </w:tr>
      <w:tr w:rsidR="00C52074" w14:paraId="1AD5784F" w14:textId="77777777" w:rsidTr="006B559E">
        <w:trPr>
          <w:trHeight w:val="432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4CA06" w14:textId="465CDA51" w:rsidR="00C52074" w:rsidRDefault="00A84230" w:rsidP="006B559E">
            <w:pPr>
              <w:rPr>
                <w:b/>
              </w:rPr>
            </w:pPr>
            <w:r>
              <w:rPr>
                <w:b/>
              </w:rPr>
              <w:t xml:space="preserve">О.В. </w:t>
            </w:r>
            <w:proofErr w:type="spellStart"/>
            <w:r>
              <w:rPr>
                <w:b/>
              </w:rPr>
              <w:t>Бурдейная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F583" w14:textId="77777777" w:rsidR="00C52074" w:rsidRDefault="00C52074" w:rsidP="006B559E">
            <w:pPr>
              <w:rPr>
                <w:shd w:val="clear" w:color="auto" w:fill="C0C0C0"/>
              </w:rPr>
            </w:pPr>
          </w:p>
        </w:tc>
      </w:tr>
    </w:tbl>
    <w:p w14:paraId="0A7540C0" w14:textId="77777777" w:rsidR="00C52074" w:rsidRDefault="00C52074" w:rsidP="00C52074">
      <w:pPr>
        <w:jc w:val="both"/>
      </w:pPr>
    </w:p>
    <w:p w14:paraId="323313A9" w14:textId="77777777" w:rsidR="006B559E" w:rsidRDefault="006B559E" w:rsidP="00CF5EA8">
      <w:pPr>
        <w:spacing w:line="360" w:lineRule="auto"/>
      </w:pPr>
    </w:p>
    <w:p w14:paraId="5B1C9A38" w14:textId="1693B349" w:rsidR="00C52074" w:rsidRDefault="006B559E" w:rsidP="00CF5EA8">
      <w:pPr>
        <w:spacing w:line="360" w:lineRule="auto"/>
      </w:pPr>
      <w:r>
        <w:t>Секретарь комиссии: ______________________________________</w:t>
      </w:r>
      <w:r w:rsidR="00A84230">
        <w:t>С.С. Толстикова</w:t>
      </w:r>
    </w:p>
    <w:sectPr w:rsidR="00C5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8"/>
    <w:rsid w:val="00071BDE"/>
    <w:rsid w:val="001346EE"/>
    <w:rsid w:val="00145298"/>
    <w:rsid w:val="00176C43"/>
    <w:rsid w:val="001821FE"/>
    <w:rsid w:val="00281048"/>
    <w:rsid w:val="003C078E"/>
    <w:rsid w:val="003F148D"/>
    <w:rsid w:val="004E4B11"/>
    <w:rsid w:val="00556E40"/>
    <w:rsid w:val="006B2829"/>
    <w:rsid w:val="006B559E"/>
    <w:rsid w:val="006C16C6"/>
    <w:rsid w:val="007503AA"/>
    <w:rsid w:val="00757E9D"/>
    <w:rsid w:val="008371F0"/>
    <w:rsid w:val="008C37DC"/>
    <w:rsid w:val="00934BB8"/>
    <w:rsid w:val="0096020E"/>
    <w:rsid w:val="00A519FB"/>
    <w:rsid w:val="00A84230"/>
    <w:rsid w:val="00B30E26"/>
    <w:rsid w:val="00B91D7A"/>
    <w:rsid w:val="00C27238"/>
    <w:rsid w:val="00C52074"/>
    <w:rsid w:val="00C865C6"/>
    <w:rsid w:val="00CF5EA8"/>
    <w:rsid w:val="00D2148C"/>
    <w:rsid w:val="00D362A6"/>
    <w:rsid w:val="00D46CD0"/>
    <w:rsid w:val="00E42DC5"/>
    <w:rsid w:val="00E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0">
    <w:name w:val="Знак1"/>
    <w:basedOn w:val="a"/>
    <w:rsid w:val="00C2723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18</cp:revision>
  <cp:lastPrinted>2019-10-28T23:13:00Z</cp:lastPrinted>
  <dcterms:created xsi:type="dcterms:W3CDTF">2016-05-05T15:34:00Z</dcterms:created>
  <dcterms:modified xsi:type="dcterms:W3CDTF">2019-10-28T23:13:00Z</dcterms:modified>
</cp:coreProperties>
</file>