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B1" w:rsidRPr="00183BB1" w:rsidRDefault="00183BB1" w:rsidP="00183BB1">
      <w:pPr>
        <w:pStyle w:val="1"/>
        <w:jc w:val="both"/>
        <w:rPr>
          <w:sz w:val="26"/>
          <w:szCs w:val="26"/>
        </w:rPr>
      </w:pPr>
      <w:r w:rsidRPr="00183BB1">
        <w:rPr>
          <w:sz w:val="26"/>
          <w:szCs w:val="26"/>
        </w:rPr>
        <w:t xml:space="preserve">Работодатели ежемесячно должны сдавать новый отчет – персонифицированные сведения о физических лицах </w:t>
      </w:r>
    </w:p>
    <w:p w:rsidR="00183BB1" w:rsidRPr="00183BB1" w:rsidRDefault="00183BB1" w:rsidP="00183BB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83BB1">
        <w:rPr>
          <w:sz w:val="26"/>
          <w:szCs w:val="26"/>
        </w:rPr>
        <w:t xml:space="preserve">Работодатели ежемесячно должны сдавать новый отчет – персонифицированные сведения о физических лицах. Новый отчет необходимо сдавать не позднее 25-го числа каждого месяца, следующего за </w:t>
      </w:r>
      <w:proofErr w:type="gramStart"/>
      <w:r w:rsidRPr="00183BB1">
        <w:rPr>
          <w:sz w:val="26"/>
          <w:szCs w:val="26"/>
        </w:rPr>
        <w:t>истекшим</w:t>
      </w:r>
      <w:proofErr w:type="gramEnd"/>
      <w:r w:rsidRPr="00183BB1">
        <w:rPr>
          <w:sz w:val="26"/>
          <w:szCs w:val="26"/>
        </w:rPr>
        <w:t>.</w:t>
      </w:r>
    </w:p>
    <w:p w:rsidR="00183BB1" w:rsidRPr="00183BB1" w:rsidRDefault="00183BB1" w:rsidP="00183BB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83BB1">
        <w:rPr>
          <w:sz w:val="26"/>
          <w:szCs w:val="26"/>
        </w:rPr>
        <w:t>Персонифицированные сведения необходимо ежемесячно направлять в налоговые органы для их дальнейшей передачи уполномоченным органам соцзащиты и Фонд пенсионного и социального страхования Российской Федерации. Это позволит быстрее актуализировать сведения, необходимые для предоставления пособий и мер государственной поддержки нуждающимся гражданам.</w:t>
      </w:r>
    </w:p>
    <w:p w:rsidR="00183BB1" w:rsidRPr="00183BB1" w:rsidRDefault="00183BB1" w:rsidP="00183BB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83BB1">
        <w:rPr>
          <w:sz w:val="26"/>
          <w:szCs w:val="26"/>
        </w:rPr>
        <w:t>Отчет содержит сведения о каждом застрахованном лице, в том числе, в пользу которого начислялись выплаты и иные вознаграждения в рамках трудовых отношений, ГПД на выполнение работ, оказание услуг и ряда других договоров.</w:t>
      </w:r>
    </w:p>
    <w:p w:rsidR="00183BB1" w:rsidRPr="00183BB1" w:rsidRDefault="00183BB1" w:rsidP="00183BB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83BB1">
        <w:rPr>
          <w:sz w:val="26"/>
          <w:szCs w:val="26"/>
        </w:rPr>
        <w:t>Данный отчет заменит форму СЗВ-М «Сведения о застрахованных лицах».</w:t>
      </w:r>
    </w:p>
    <w:p w:rsidR="00183BB1" w:rsidRPr="00183BB1" w:rsidRDefault="00183BB1" w:rsidP="00183BB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83BB1">
        <w:rPr>
          <w:sz w:val="26"/>
          <w:szCs w:val="26"/>
        </w:rPr>
        <w:t>Первый раз отчет следует сдать за январь 2023 года. Срок его представления будет сдвинут на 27.02.2023 за счет того, что 25 февраля приходится на выходной день.</w:t>
      </w:r>
    </w:p>
    <w:p w:rsidR="00183BB1" w:rsidRPr="00183BB1" w:rsidRDefault="00183BB1" w:rsidP="00183BB1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83BB1">
        <w:rPr>
          <w:sz w:val="26"/>
          <w:szCs w:val="26"/>
        </w:rPr>
        <w:t>Форма отчета утверждена Приказом ФНС от 29.09.2022 №ЕД-7-11/878@.</w:t>
      </w:r>
    </w:p>
    <w:p w:rsidR="00D1359C" w:rsidRDefault="00183BB1">
      <w:bookmarkStart w:id="0" w:name="_GoBack"/>
      <w:bookmarkEnd w:id="0"/>
    </w:p>
    <w:sectPr w:rsidR="00D1359C" w:rsidSect="00183BB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BB1"/>
    <w:rsid w:val="00045553"/>
    <w:rsid w:val="00183BB1"/>
    <w:rsid w:val="009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B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B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Елена Борисовна</dc:creator>
  <cp:lastModifiedBy>Бондарева Елена Борисовна</cp:lastModifiedBy>
  <cp:revision>1</cp:revision>
  <dcterms:created xsi:type="dcterms:W3CDTF">2023-01-30T03:52:00Z</dcterms:created>
  <dcterms:modified xsi:type="dcterms:W3CDTF">2023-01-30T03:53:00Z</dcterms:modified>
</cp:coreProperties>
</file>