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A8" w:rsidRPr="00F748A8" w:rsidRDefault="00F748A8" w:rsidP="00013E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F748A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Организация обучения работников компании оказанию первой помощи пострадавшим в 2023 году через УЦ или своей комиссией с помощью тренажера СЛР. Сроки обучения и требования к преподавателю</w:t>
      </w:r>
    </w:p>
    <w:p w:rsidR="00F748A8" w:rsidRPr="00F748A8" w:rsidRDefault="00F748A8" w:rsidP="00F748A8">
      <w:pPr>
        <w:spacing w:before="30" w:after="0" w:line="240" w:lineRule="auto"/>
        <w:ind w:right="6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48A8" w:rsidRPr="00F748A8" w:rsidRDefault="00F748A8" w:rsidP="00F748A8">
      <w:pPr>
        <w:shd w:val="clear" w:color="auto" w:fill="FFFEE6"/>
        <w:spacing w:line="240" w:lineRule="auto"/>
        <w:jc w:val="center"/>
        <w:outlineLvl w:val="1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F748A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Нормативное основание для обучения первой помощи</w:t>
      </w:r>
    </w:p>
    <w:p w:rsidR="00F748A8" w:rsidRPr="00F748A8" w:rsidRDefault="00F748A8" w:rsidP="00F748A8">
      <w:pPr>
        <w:shd w:val="clear" w:color="auto" w:fill="FFFEE6"/>
        <w:spacing w:line="240" w:lineRule="auto"/>
        <w:jc w:val="both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Согласно IV раздела, Постановления </w:t>
      </w:r>
      <w:hyperlink r:id="rId5" w:history="1">
        <w:r w:rsidRPr="00F748A8">
          <w:rPr>
            <w:rFonts w:ascii="Arial" w:eastAsia="Times New Roman" w:hAnsi="Arial" w:cs="Arial"/>
            <w:b/>
            <w:bCs/>
            <w:color w:val="FF8C00"/>
            <w:sz w:val="30"/>
            <w:szCs w:val="30"/>
            <w:lang w:eastAsia="ru-RU"/>
          </w:rPr>
          <w:t>Правительства РФ от 24.12.2021 N 2464 «О порядке обучения по охране труда и проверки знания требований охраны труда»</w:t>
        </w:r>
      </w:hyperlink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 компании обязаны обучать своих работников оказанию первой помощи пострадавшим в </w:t>
      </w:r>
      <w:r w:rsidRPr="00F748A8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течении 60 календарных дней</w:t>
      </w: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 после трудоустройства. Данное обучение обязательно включает теоретическую и </w:t>
      </w:r>
      <w:r w:rsidRPr="00F748A8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практическую часть</w:t>
      </w: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 с отработкой сердечно-легочной реанимации. Обучение можно пройти в стороннем Учебном центре или провести своими силами.</w:t>
      </w:r>
    </w:p>
    <w:p w:rsidR="00F748A8" w:rsidRPr="00F748A8" w:rsidRDefault="00F748A8" w:rsidP="00F748A8">
      <w:pPr>
        <w:shd w:val="clear" w:color="auto" w:fill="FFFEE6"/>
        <w:spacing w:after="0" w:line="240" w:lineRule="auto"/>
        <w:rPr>
          <w:rFonts w:ascii="Arial" w:eastAsia="Times New Roman" w:hAnsi="Arial" w:cs="Arial"/>
          <w:color w:val="3A3A3A"/>
          <w:sz w:val="36"/>
          <w:szCs w:val="36"/>
          <w:lang w:eastAsia="ru-RU"/>
        </w:rPr>
      </w:pPr>
    </w:p>
    <w:p w:rsidR="00F748A8" w:rsidRPr="00F748A8" w:rsidRDefault="00F748A8" w:rsidP="00F748A8">
      <w:pPr>
        <w:shd w:val="clear" w:color="auto" w:fill="FFFEE6"/>
        <w:spacing w:line="240" w:lineRule="auto"/>
        <w:jc w:val="center"/>
        <w:outlineLvl w:val="1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F748A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Каким работникам необходимо проходить обучение и сроки?</w:t>
      </w:r>
    </w:p>
    <w:p w:rsidR="00F748A8" w:rsidRPr="00F748A8" w:rsidRDefault="00F748A8" w:rsidP="00F748A8">
      <w:pPr>
        <w:shd w:val="clear" w:color="auto" w:fill="FFFEE6"/>
        <w:spacing w:line="240" w:lineRule="auto"/>
        <w:jc w:val="both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На основании </w:t>
      </w:r>
      <w:hyperlink r:id="rId6" w:history="1">
        <w:r w:rsidRPr="00F748A8">
          <w:rPr>
            <w:rFonts w:ascii="Arial" w:eastAsia="Times New Roman" w:hAnsi="Arial" w:cs="Arial"/>
            <w:b/>
            <w:bCs/>
            <w:color w:val="FF8C00"/>
            <w:sz w:val="30"/>
            <w:szCs w:val="30"/>
            <w:lang w:eastAsia="ru-RU"/>
          </w:rPr>
          <w:t>33 пункта, ПП 2464</w:t>
        </w:r>
      </w:hyperlink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 оказанию первой помощи необходимо обучать </w:t>
      </w:r>
      <w:r w:rsidRPr="00F748A8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каждые 3 года</w:t>
      </w: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 следующие группы работников:</w:t>
      </w:r>
    </w:p>
    <w:p w:rsidR="00F748A8" w:rsidRPr="00F748A8" w:rsidRDefault="00F748A8" w:rsidP="00F748A8">
      <w:pPr>
        <w:numPr>
          <w:ilvl w:val="0"/>
          <w:numId w:val="2"/>
        </w:numPr>
        <w:spacing w:after="150" w:line="240" w:lineRule="auto"/>
        <w:jc w:val="both"/>
        <w:textAlignment w:val="top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работники проводящие инструктаж по охране труда, включающий вопросы оказания первой помощи;</w:t>
      </w:r>
    </w:p>
    <w:p w:rsidR="00F748A8" w:rsidRPr="00F748A8" w:rsidRDefault="00F748A8" w:rsidP="00F748A8">
      <w:pPr>
        <w:numPr>
          <w:ilvl w:val="0"/>
          <w:numId w:val="2"/>
        </w:numPr>
        <w:spacing w:after="150" w:line="240" w:lineRule="auto"/>
        <w:jc w:val="both"/>
        <w:textAlignment w:val="top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работники рабочих профессий;</w:t>
      </w:r>
    </w:p>
    <w:p w:rsidR="00F748A8" w:rsidRPr="00F748A8" w:rsidRDefault="00F748A8" w:rsidP="00F748A8">
      <w:pPr>
        <w:numPr>
          <w:ilvl w:val="0"/>
          <w:numId w:val="2"/>
        </w:numPr>
        <w:spacing w:after="150" w:line="240" w:lineRule="auto"/>
        <w:jc w:val="both"/>
        <w:textAlignment w:val="top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лица, обязанные оказывать первую помощь пострадавшим в соответствии с требованиями нормативных правовых актов;</w:t>
      </w:r>
    </w:p>
    <w:p w:rsidR="00F748A8" w:rsidRPr="00F748A8" w:rsidRDefault="00F748A8" w:rsidP="00F748A8">
      <w:pPr>
        <w:numPr>
          <w:ilvl w:val="0"/>
          <w:numId w:val="2"/>
        </w:numPr>
        <w:spacing w:after="150" w:line="240" w:lineRule="auto"/>
        <w:jc w:val="both"/>
        <w:textAlignment w:val="top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работники, к трудовым функциям которых отнесено управление автотранспортным средством;</w:t>
      </w:r>
    </w:p>
    <w:p w:rsidR="00F748A8" w:rsidRPr="00F748A8" w:rsidRDefault="00F748A8" w:rsidP="00F748A8">
      <w:pPr>
        <w:numPr>
          <w:ilvl w:val="0"/>
          <w:numId w:val="2"/>
        </w:numPr>
        <w:spacing w:after="150" w:line="240" w:lineRule="auto"/>
        <w:jc w:val="both"/>
        <w:textAlignment w:val="top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F748A8" w:rsidRPr="00F748A8" w:rsidRDefault="00F748A8" w:rsidP="00F748A8">
      <w:pPr>
        <w:numPr>
          <w:ilvl w:val="0"/>
          <w:numId w:val="2"/>
        </w:numPr>
        <w:spacing w:after="150" w:line="240" w:lineRule="auto"/>
        <w:jc w:val="both"/>
        <w:textAlignment w:val="top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председатель (заместители председателя) и члены комиссий по проверке знания требований охраны труда по вопросам оказания первой помощи пострадавшим;</w:t>
      </w:r>
    </w:p>
    <w:p w:rsidR="00F748A8" w:rsidRPr="00F748A8" w:rsidRDefault="00F748A8" w:rsidP="00F748A8">
      <w:pPr>
        <w:numPr>
          <w:ilvl w:val="0"/>
          <w:numId w:val="2"/>
        </w:numPr>
        <w:spacing w:line="240" w:lineRule="auto"/>
        <w:jc w:val="both"/>
        <w:textAlignment w:val="top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лица, проводящие обучение по оказанию первой помощи пострадавшим, специалисты по охране труда.</w:t>
      </w:r>
    </w:p>
    <w:p w:rsidR="00F748A8" w:rsidRPr="00F748A8" w:rsidRDefault="00F748A8" w:rsidP="00F748A8">
      <w:pPr>
        <w:shd w:val="clear" w:color="auto" w:fill="FFFEE6"/>
        <w:spacing w:line="240" w:lineRule="auto"/>
        <w:jc w:val="center"/>
        <w:outlineLvl w:val="1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F748A8">
        <w:rPr>
          <w:rFonts w:ascii="Arial" w:eastAsia="Times New Roman" w:hAnsi="Arial" w:cs="Arial"/>
          <w:color w:val="FF0000"/>
          <w:sz w:val="44"/>
          <w:szCs w:val="44"/>
          <w:lang w:eastAsia="ru-RU"/>
        </w:rPr>
        <w:lastRenderedPageBreak/>
        <w:t>Кого нужно обучать только в Учебном центре?</w:t>
      </w:r>
    </w:p>
    <w:p w:rsidR="00F748A8" w:rsidRPr="00F748A8" w:rsidRDefault="00F748A8" w:rsidP="00F748A8">
      <w:pPr>
        <w:shd w:val="clear" w:color="auto" w:fill="FFFEE6"/>
        <w:spacing w:line="240" w:lineRule="auto"/>
        <w:jc w:val="both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На основании </w:t>
      </w:r>
      <w:hyperlink r:id="rId7" w:history="1">
        <w:r w:rsidRPr="00F748A8">
          <w:rPr>
            <w:rFonts w:ascii="Arial" w:eastAsia="Times New Roman" w:hAnsi="Arial" w:cs="Arial"/>
            <w:b/>
            <w:bCs/>
            <w:color w:val="FF8C00"/>
            <w:sz w:val="30"/>
            <w:szCs w:val="30"/>
            <w:lang w:eastAsia="ru-RU"/>
          </w:rPr>
          <w:t>34 пункта, ПП 2464</w:t>
        </w:r>
      </w:hyperlink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 некоторые группы работников обязаны проходить обучение первой помощи только в Аккредитованных организациях (Учебных центра) по 8 часовой программе. В основном, это те работники, которые сами будут проводить обучение или проверку знаний внутри организации. К таким работникам относятся:</w:t>
      </w:r>
    </w:p>
    <w:p w:rsidR="00F748A8" w:rsidRPr="00F748A8" w:rsidRDefault="00F748A8" w:rsidP="00F748A8">
      <w:pPr>
        <w:numPr>
          <w:ilvl w:val="0"/>
          <w:numId w:val="3"/>
        </w:numPr>
        <w:spacing w:after="150" w:line="240" w:lineRule="auto"/>
        <w:jc w:val="both"/>
        <w:textAlignment w:val="top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Специалист по охране труда;</w:t>
      </w:r>
    </w:p>
    <w:p w:rsidR="00F748A8" w:rsidRPr="00F748A8" w:rsidRDefault="00F748A8" w:rsidP="00F748A8">
      <w:pPr>
        <w:numPr>
          <w:ilvl w:val="0"/>
          <w:numId w:val="3"/>
        </w:numPr>
        <w:spacing w:after="150" w:line="240" w:lineRule="auto"/>
        <w:jc w:val="both"/>
        <w:textAlignment w:val="top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Лица, обучающие навыкам оказания первой помощи в организации;</w:t>
      </w:r>
    </w:p>
    <w:p w:rsidR="00F748A8" w:rsidRPr="00F748A8" w:rsidRDefault="00F748A8" w:rsidP="00013E93">
      <w:pPr>
        <w:numPr>
          <w:ilvl w:val="0"/>
          <w:numId w:val="3"/>
        </w:numPr>
        <w:spacing w:line="240" w:lineRule="auto"/>
        <w:jc w:val="both"/>
        <w:textAlignment w:val="top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Председатель и все члены комиссии по вопросам оказания первой по</w:t>
      </w:r>
      <w:r w:rsidR="00C16D64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мощи</w:t>
      </w:r>
      <w:bookmarkStart w:id="0" w:name="_GoBack"/>
      <w:bookmarkEnd w:id="0"/>
    </w:p>
    <w:p w:rsidR="00F748A8" w:rsidRPr="00F748A8" w:rsidRDefault="00F748A8" w:rsidP="00F748A8">
      <w:pPr>
        <w:shd w:val="clear" w:color="auto" w:fill="FFFEE6"/>
        <w:spacing w:line="240" w:lineRule="auto"/>
        <w:jc w:val="center"/>
        <w:outlineLvl w:val="1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F748A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Кто может проводить обучение первой помощи внутри организации?</w:t>
      </w:r>
    </w:p>
    <w:p w:rsidR="00F748A8" w:rsidRPr="00F748A8" w:rsidRDefault="00F748A8" w:rsidP="00F748A8">
      <w:pPr>
        <w:shd w:val="clear" w:color="auto" w:fill="FFFEE6"/>
        <w:spacing w:line="240" w:lineRule="auto"/>
        <w:jc w:val="both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На основании </w:t>
      </w:r>
      <w:hyperlink r:id="rId8" w:history="1">
        <w:r w:rsidRPr="00F748A8">
          <w:rPr>
            <w:rFonts w:ascii="Arial" w:eastAsia="Times New Roman" w:hAnsi="Arial" w:cs="Arial"/>
            <w:b/>
            <w:bCs/>
            <w:color w:val="FF8C00"/>
            <w:sz w:val="30"/>
            <w:szCs w:val="30"/>
            <w:lang w:eastAsia="ru-RU"/>
          </w:rPr>
          <w:t>35 пункта, ПП 2464</w:t>
        </w:r>
      </w:hyperlink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 работодатель может своими силами обучать остальных работников оказанию первой помощи. Для этого необходимо иметь в штате или нанять по договору ГПХ специалиста имеющего:</w:t>
      </w:r>
    </w:p>
    <w:p w:rsidR="00F748A8" w:rsidRPr="00F748A8" w:rsidRDefault="00F748A8" w:rsidP="00F748A8">
      <w:pPr>
        <w:numPr>
          <w:ilvl w:val="0"/>
          <w:numId w:val="4"/>
        </w:numPr>
        <w:spacing w:after="150" w:line="240" w:lineRule="auto"/>
        <w:jc w:val="both"/>
        <w:textAlignment w:val="top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Повышение квалификации по программе «Подготовка преподавателей, обучающих приемам оказания первой помощи»;</w:t>
      </w:r>
    </w:p>
    <w:p w:rsidR="00F748A8" w:rsidRPr="00F748A8" w:rsidRDefault="00F748A8" w:rsidP="00F748A8">
      <w:pPr>
        <w:numPr>
          <w:ilvl w:val="0"/>
          <w:numId w:val="4"/>
        </w:numPr>
        <w:spacing w:after="150" w:line="240" w:lineRule="auto"/>
        <w:jc w:val="both"/>
        <w:textAlignment w:val="top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Обучение по оказанию первой помощи от Учебного центра (8 часов);</w:t>
      </w:r>
    </w:p>
    <w:p w:rsidR="00F748A8" w:rsidRPr="00F748A8" w:rsidRDefault="00F748A8" w:rsidP="00013E93">
      <w:pPr>
        <w:numPr>
          <w:ilvl w:val="0"/>
          <w:numId w:val="4"/>
        </w:numPr>
        <w:spacing w:line="240" w:lineRule="auto"/>
        <w:jc w:val="both"/>
        <w:textAlignment w:val="top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Тренажер для отработки сердечно легочной реанимации (СЛР) сертифицированный РосЗдравНадзором и имеющем Сертификат соответствия.</w:t>
      </w:r>
    </w:p>
    <w:p w:rsidR="00F748A8" w:rsidRPr="00F748A8" w:rsidRDefault="00F748A8" w:rsidP="00F748A8">
      <w:pPr>
        <w:shd w:val="clear" w:color="auto" w:fill="FFFEE6"/>
        <w:spacing w:after="0" w:line="240" w:lineRule="auto"/>
        <w:rPr>
          <w:rFonts w:ascii="Arial" w:eastAsia="Times New Roman" w:hAnsi="Arial" w:cs="Arial"/>
          <w:color w:val="3A3A3A"/>
          <w:sz w:val="36"/>
          <w:szCs w:val="36"/>
          <w:lang w:eastAsia="ru-RU"/>
        </w:rPr>
      </w:pPr>
    </w:p>
    <w:p w:rsidR="00F748A8" w:rsidRPr="00F748A8" w:rsidRDefault="00F748A8" w:rsidP="00F748A8">
      <w:pPr>
        <w:shd w:val="clear" w:color="auto" w:fill="FFFEE6"/>
        <w:spacing w:line="240" w:lineRule="auto"/>
        <w:jc w:val="center"/>
        <w:outlineLvl w:val="1"/>
        <w:rPr>
          <w:rFonts w:ascii="Arial" w:eastAsia="Times New Roman" w:hAnsi="Arial" w:cs="Arial"/>
          <w:color w:val="3A3A3A"/>
          <w:sz w:val="44"/>
          <w:szCs w:val="44"/>
          <w:lang w:eastAsia="ru-RU"/>
        </w:rPr>
      </w:pPr>
      <w:r w:rsidRPr="00F748A8">
        <w:rPr>
          <w:rFonts w:ascii="Arial" w:eastAsia="Times New Roman" w:hAnsi="Arial" w:cs="Arial"/>
          <w:color w:val="3A3A3A"/>
          <w:sz w:val="44"/>
          <w:szCs w:val="44"/>
          <w:lang w:eastAsia="ru-RU"/>
        </w:rPr>
        <w:t>Тренажер отработки сердечно легочной реа</w:t>
      </w:r>
      <w:r w:rsidR="00013E93">
        <w:rPr>
          <w:rFonts w:ascii="Arial" w:eastAsia="Times New Roman" w:hAnsi="Arial" w:cs="Arial"/>
          <w:color w:val="3A3A3A"/>
          <w:sz w:val="44"/>
          <w:szCs w:val="44"/>
          <w:lang w:eastAsia="ru-RU"/>
        </w:rPr>
        <w:t>ни</w:t>
      </w:r>
      <w:r w:rsidRPr="00F748A8">
        <w:rPr>
          <w:rFonts w:ascii="Arial" w:eastAsia="Times New Roman" w:hAnsi="Arial" w:cs="Arial"/>
          <w:color w:val="3A3A3A"/>
          <w:sz w:val="44"/>
          <w:szCs w:val="44"/>
          <w:lang w:eastAsia="ru-RU"/>
        </w:rPr>
        <w:t>мации</w:t>
      </w:r>
    </w:p>
    <w:p w:rsidR="00F748A8" w:rsidRPr="00F748A8" w:rsidRDefault="00F748A8" w:rsidP="00013E93">
      <w:pPr>
        <w:shd w:val="clear" w:color="auto" w:fill="FFFEE6"/>
        <w:spacing w:line="240" w:lineRule="auto"/>
        <w:jc w:val="both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Для обучения навыкам оказания первой помощи, работодателю необходимо иметь технические средства и тренажер для отработки сердечно легочной реанимации. Данный тренажер должен соответствовать стандартам РФ и иметь регистрационное удостоверение РосЗдравНадзора (тренажеры с Алиэкспресс не катируются). Данный тренажер можно купить или взять в помесячную аренду что выйдет гораздо бюджетнее т.к. стоимость таких тренажеров 100 000р.</w:t>
      </w:r>
    </w:p>
    <w:p w:rsidR="00F748A8" w:rsidRPr="00F748A8" w:rsidRDefault="00F748A8" w:rsidP="00F748A8">
      <w:pPr>
        <w:shd w:val="clear" w:color="auto" w:fill="FFFEE6"/>
        <w:spacing w:line="240" w:lineRule="auto"/>
        <w:jc w:val="center"/>
        <w:outlineLvl w:val="1"/>
        <w:rPr>
          <w:rFonts w:ascii="Arial" w:eastAsia="Times New Roman" w:hAnsi="Arial" w:cs="Arial"/>
          <w:color w:val="3A3A3A"/>
          <w:sz w:val="60"/>
          <w:szCs w:val="6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60"/>
          <w:szCs w:val="60"/>
          <w:lang w:eastAsia="ru-RU"/>
        </w:rPr>
        <w:lastRenderedPageBreak/>
        <w:t>Заключение</w:t>
      </w:r>
    </w:p>
    <w:p w:rsidR="00F748A8" w:rsidRPr="00F748A8" w:rsidRDefault="00F748A8" w:rsidP="00F748A8">
      <w:pPr>
        <w:shd w:val="clear" w:color="auto" w:fill="FFFEE6"/>
        <w:spacing w:line="240" w:lineRule="auto"/>
        <w:jc w:val="both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F748A8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Обучать первой помощи необходимо рабочих. Офисный персонал не требуется обучать. Сделать повышение квалификации на инструктора довольно просто, стоит 3 000р. Остался вопрос с тренажером, можете его приобрести и больше не думать об этом или взять в аренду и платить по несколько тысяч в месяц. Наша компания предоставляет уже второй год такие тренажеры в аренду по Москве и области.</w:t>
      </w:r>
    </w:p>
    <w:p w:rsidR="00F748A8" w:rsidRDefault="00F748A8"/>
    <w:sectPr w:rsidR="00F748A8" w:rsidSect="00013E9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00A"/>
    <w:multiLevelType w:val="multilevel"/>
    <w:tmpl w:val="F756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F32"/>
    <w:multiLevelType w:val="multilevel"/>
    <w:tmpl w:val="EE3E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B3553"/>
    <w:multiLevelType w:val="multilevel"/>
    <w:tmpl w:val="013A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B412F"/>
    <w:multiLevelType w:val="multilevel"/>
    <w:tmpl w:val="BD1E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A8"/>
    <w:rsid w:val="00013E93"/>
    <w:rsid w:val="00C16D64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C934"/>
  <w15:chartTrackingRefBased/>
  <w15:docId w15:val="{A048A7B4-985B-4E96-8DE1-F7925F84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2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484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716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1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5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784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0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0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8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356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6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6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29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4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8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9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1865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30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39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174/4d878404d1d15ce494c2b222ca6e1aa99a08bbd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5174/4d878404d1d15ce494c2b222ca6e1aa99a08bbd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5174/4d878404d1d15ce494c2b222ca6e1aa99a08bbd3/" TargetMode="External"/><Relationship Id="rId5" Type="http://schemas.openxmlformats.org/officeDocument/2006/relationships/hyperlink" Target="http://www.consultant.ru/document/cons_doc_LAW_4051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2</cp:revision>
  <cp:lastPrinted>2023-03-29T06:45:00Z</cp:lastPrinted>
  <dcterms:created xsi:type="dcterms:W3CDTF">2023-03-29T05:06:00Z</dcterms:created>
  <dcterms:modified xsi:type="dcterms:W3CDTF">2024-01-12T00:16:00Z</dcterms:modified>
</cp:coreProperties>
</file>