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bookmarkStart w:id="0" w:name="page-title"/>
      <w:bookmarkEnd w:id="0"/>
      <w:r>
        <w:rPr>
          <w:sz w:val="28"/>
          <w:szCs w:val="28"/>
        </w:rPr>
        <w:t xml:space="preserve">Виды семейного устройства детей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rPr/>
      </w:pPr>
      <w:r>
        <w:rPr>
          <w:rStyle w:val="Style14"/>
          <w:color w:val="3AA03C"/>
          <w:sz w:val="22"/>
        </w:rPr>
        <w:t>Усыновление (удочерение)</w:t>
      </w:r>
    </w:p>
    <w:p>
      <w:pPr>
        <w:pStyle w:val="Style16"/>
        <w:rPr/>
      </w:pPr>
      <w:r>
        <w:rPr/>
        <w:t xml:space="preserve">    </w:t>
      </w:r>
      <w:r>
        <w:rPr/>
        <w:t>Усыновление (удочерение) - принятие в семью ребенка на правах кровного. Ребенок становится родственником—дочерью/сыном со всеми вытекающими отсюда правами и обязанностями. Усыновление является приоритетной формой устройства. Усыновление устанавливается гражданским судом.</w:t>
      </w:r>
    </w:p>
    <w:p>
      <w:pPr>
        <w:pStyle w:val="Style16"/>
        <w:rPr/>
      </w:pPr>
      <w:r>
        <w:rPr>
          <w:rStyle w:val="Style14"/>
          <w:color w:val="3AA03C"/>
          <w:sz w:val="22"/>
        </w:rPr>
        <w:t>Опека</w:t>
      </w:r>
    </w:p>
    <w:p>
      <w:pPr>
        <w:pStyle w:val="Style16"/>
        <w:rPr/>
      </w:pPr>
      <w:r>
        <w:rPr/>
        <w:t>Опека - принятие в дом ребенка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свои фамилию, имя, отчество, а кровные родители не освобождаются от обязанностей по принятию участия в содержании своего ребенка. На содержание ребенка государством ежемесячно выплачиваются средства, согласно установленного в регионе норматива. Органы опеки обязаны осуществлять регулярный контроль за условиями содержания, воспитания и образования ребенка. Часто опека используется как промежуточная форма к усыновлению. </w:t>
      </w:r>
    </w:p>
    <w:p>
      <w:pPr>
        <w:pStyle w:val="Style16"/>
        <w:rPr/>
      </w:pPr>
      <w:r>
        <w:rPr>
          <w:rStyle w:val="Style14"/>
          <w:color w:val="3AA03C"/>
          <w:sz w:val="22"/>
        </w:rPr>
        <w:t>Приемная семья</w:t>
      </w:r>
    </w:p>
    <w:p>
      <w:pPr>
        <w:pStyle w:val="Style16"/>
        <w:rPr/>
      </w:pPr>
      <w:r>
        <w:rPr/>
        <w:t>Приемная семья—форма воспитания ребенка (детей) в семье у «приемного родителя» - воспитателя. Такая семья заменяет пребывание ребенка в детском доме или приюте на домашнее воспитание и создается на основе договора между приемным родителем (родителями) и органами опеки. По отношению к ребенку приемные родители являются ему опекунами. Срок помещения ребенка в такую семью определяется договором и может быть разным. В приемных семьях может воспитываться от одного до восьми детей.На содержание ребенка регулярно выплачиваются средства, согласно установленного в регионе норматива. Кроме того, приемному родителю выплачивается  вознаграждение.</w:t>
      </w:r>
    </w:p>
    <w:p>
      <w:pPr>
        <w:pStyle w:val="Style16"/>
        <w:rPr/>
      </w:pPr>
      <w:r>
        <w:rPr>
          <w:rStyle w:val="Style14"/>
          <w:color w:val="3AA03C"/>
          <w:sz w:val="22"/>
        </w:rPr>
        <w:t>Патронат</w:t>
      </w:r>
    </w:p>
    <w:p>
      <w:pPr>
        <w:pStyle w:val="Style16"/>
        <w:rPr/>
      </w:pPr>
      <w:r>
        <w:rPr/>
        <w:t>Патронат—форма воспитания ребенка (детей) в профессионально замещающей семье на условиях трехстороннего договора между органом опеки и попечительства, учреждением для детей сирот и патронатным воспитателем. Под патронат передаются дети, которым временно требуется замещающая семья или необходимо создать особые условия поддержки и сопровождения ребенка в семье. Основная цель данной формы устройства—социализация ребенка, получение им необходимого опыта жизни в семье, замена пребывания его в приюте. Патронат часто используется как переходная форма к опеке или усыновлению после получения ребенком соответствующего статуса. Срок помещения ребенка под патронат может быть разным. Ответственность разделена между патронатным воспитателем, учреждением, родителями ребенка и территориальными органами опеки. На содержание ребенка регулярно выплачиваются средства, согласно установленного в регионе норматива. Кроме того, патронатному воспитателю выплачивается зарплата.</w:t>
      </w:r>
    </w:p>
    <w:p>
      <w:pPr>
        <w:pStyle w:val="Style16"/>
        <w:rPr/>
      </w:pPr>
      <w:r>
        <w:rPr/>
        <w:t>Примечание:</w:t>
      </w:r>
    </w:p>
    <w:p>
      <w:pPr>
        <w:pStyle w:val="Style16"/>
        <w:rPr/>
      </w:pPr>
      <w:r>
        <w:rPr/>
        <w:t>При разных формах устройства детей предъявляются одинаковые требования к состоянию здоровья лиц, принимающих ребенка в семью.</w:t>
      </w:r>
    </w:p>
    <w:p>
      <w:pPr>
        <w:pStyle w:val="Style16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LibreOffice_project/20$Build-2</Application>
  <Pages>2</Pages>
  <Words>352</Words>
  <Characters>2444</Characters>
  <CharactersWithSpaces>2789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2020-09-17T10:31:18Z</dcterms:created>
  <dc:creator/>
  <dc:description/>
  <dc:language>ru-RU</dc:language>
  <cp:lastModifiedBy/>
  <dcterms:modified xsi:type="dcterms:W3CDTF">2020-09-17T10:32:36Z</dcterms:modified>
  <cp:revision>1</cp:revision>
  <dc:subject/>
  <dc:title/>
</cp:coreProperties>
</file>