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495" w:type="dxa"/>
        <w:tblLayout w:type="fixed"/>
        <w:tblLook w:val="0000"/>
      </w:tblPr>
      <w:tblGrid>
        <w:gridCol w:w="3968"/>
      </w:tblGrid>
      <w:tr w:rsidR="00355C84" w:rsidRPr="00EC6DCD" w:rsidTr="00A57A80">
        <w:trPr>
          <w:trHeight w:val="585"/>
        </w:trPr>
        <w:tc>
          <w:tcPr>
            <w:tcW w:w="3968" w:type="dxa"/>
          </w:tcPr>
          <w:p w:rsidR="00355C84" w:rsidRPr="00EC6DCD" w:rsidRDefault="00355C84" w:rsidP="00A57A80">
            <w:pPr>
              <w:pStyle w:val="1"/>
              <w:rPr>
                <w:sz w:val="28"/>
                <w:szCs w:val="28"/>
              </w:rPr>
            </w:pPr>
            <w:r w:rsidRPr="00EC6DCD">
              <w:rPr>
                <w:sz w:val="28"/>
                <w:szCs w:val="28"/>
              </w:rPr>
              <w:t>Приложение  1</w:t>
            </w:r>
          </w:p>
          <w:p w:rsidR="00355C84" w:rsidRPr="00EC6DCD" w:rsidRDefault="00355C84" w:rsidP="00A57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к решению Думы Анучинского муниципального округа</w:t>
            </w:r>
          </w:p>
          <w:p w:rsidR="00355C84" w:rsidRPr="00EC6DCD" w:rsidRDefault="00945EFF" w:rsidP="00096C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096C39"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2025</w:t>
            </w:r>
            <w:r w:rsidR="00355C84"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1612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355C84" w:rsidRPr="00EC6DCD" w:rsidRDefault="00355C84" w:rsidP="00355C84">
      <w:pPr>
        <w:pStyle w:val="2"/>
        <w:jc w:val="left"/>
        <w:rPr>
          <w:sz w:val="28"/>
          <w:szCs w:val="28"/>
        </w:rPr>
      </w:pPr>
      <w:r w:rsidRPr="00EC6DCD">
        <w:rPr>
          <w:b/>
          <w:sz w:val="28"/>
          <w:szCs w:val="28"/>
        </w:rPr>
        <w:t xml:space="preserve">                                              ПЛАН   РАБОТЫ</w:t>
      </w:r>
    </w:p>
    <w:p w:rsidR="00355C84" w:rsidRPr="00EC6DCD" w:rsidRDefault="00355C84" w:rsidP="00355C84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6DCD">
        <w:rPr>
          <w:rFonts w:ascii="Times New Roman" w:hAnsi="Times New Roman" w:cs="Times New Roman"/>
          <w:sz w:val="28"/>
          <w:szCs w:val="28"/>
        </w:rPr>
        <w:t>Думы Анучинского муниципаль</w:t>
      </w:r>
      <w:r w:rsidR="00945EFF">
        <w:rPr>
          <w:rFonts w:ascii="Times New Roman" w:hAnsi="Times New Roman" w:cs="Times New Roman"/>
          <w:sz w:val="28"/>
          <w:szCs w:val="28"/>
        </w:rPr>
        <w:t>ного округа на 4-й  квартал 2025</w:t>
      </w:r>
      <w:r w:rsidRPr="00EC6DCD">
        <w:rPr>
          <w:rFonts w:ascii="Times New Roman" w:hAnsi="Times New Roman" w:cs="Times New Roman"/>
          <w:sz w:val="28"/>
          <w:szCs w:val="28"/>
        </w:rPr>
        <w:t xml:space="preserve"> года.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820"/>
        <w:gridCol w:w="1701"/>
        <w:gridCol w:w="2693"/>
      </w:tblGrid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A57A8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вопросов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i/>
                <w:sz w:val="28"/>
                <w:szCs w:val="28"/>
              </w:rPr>
              <w:t>Сроки проведения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i/>
                <w:sz w:val="28"/>
                <w:szCs w:val="28"/>
              </w:rPr>
              <w:t>Ответственный</w:t>
            </w:r>
          </w:p>
        </w:tc>
      </w:tr>
      <w:tr w:rsidR="00355C84" w:rsidRPr="00EC6DCD" w:rsidTr="00A57A80">
        <w:trPr>
          <w:cantSplit/>
        </w:trPr>
        <w:tc>
          <w:tcPr>
            <w:tcW w:w="9781" w:type="dxa"/>
            <w:gridSpan w:val="4"/>
          </w:tcPr>
          <w:p w:rsidR="00355C84" w:rsidRPr="00EC6DCD" w:rsidRDefault="00355C84" w:rsidP="00A57A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b/>
                <w:sz w:val="28"/>
                <w:szCs w:val="28"/>
              </w:rPr>
              <w:t>1. Законодательная деятельность</w:t>
            </w: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с проектами нормативных актов 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693" w:type="dxa"/>
          </w:tcPr>
          <w:p w:rsidR="00616122" w:rsidRPr="00EC6DCD" w:rsidRDefault="00616122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Г.П. Тишина</w:t>
            </w: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Разработка, внесение изменений, дополнений в Устав Анучинского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693" w:type="dxa"/>
          </w:tcPr>
          <w:p w:rsidR="00616122" w:rsidRDefault="00616122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Г.П. Тишина </w:t>
            </w:r>
          </w:p>
          <w:p w:rsidR="00355C84" w:rsidRPr="00EC6DCD" w:rsidRDefault="00945EFF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А.Я. Янчук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84" w:rsidRPr="00EC6DCD" w:rsidTr="00A57A80">
        <w:trPr>
          <w:cantSplit/>
        </w:trPr>
        <w:tc>
          <w:tcPr>
            <w:tcW w:w="9781" w:type="dxa"/>
            <w:gridSpan w:val="4"/>
          </w:tcPr>
          <w:p w:rsidR="00355C84" w:rsidRPr="00EC6DCD" w:rsidRDefault="00355C84" w:rsidP="00A57A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b/>
                <w:sz w:val="28"/>
                <w:szCs w:val="28"/>
              </w:rPr>
              <w:t>2. Заседания Думы Анучинского муниципального округа</w:t>
            </w: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 готовности учебных заведений к новому учебному году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693" w:type="dxa"/>
          </w:tcPr>
          <w:p w:rsidR="00355C84" w:rsidRDefault="00945EFF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А.Н. Грисюк</w:t>
            </w:r>
          </w:p>
          <w:p w:rsidR="00945EFF" w:rsidRPr="00EC6DCD" w:rsidRDefault="00945EFF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 Бибик</w:t>
            </w: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Информация об исполнении бюджета Анучинского муницип</w:t>
            </w:r>
            <w:r w:rsidR="00945EFF">
              <w:rPr>
                <w:rFonts w:ascii="Times New Roman" w:hAnsi="Times New Roman" w:cs="Times New Roman"/>
                <w:sz w:val="28"/>
                <w:szCs w:val="28"/>
              </w:rPr>
              <w:t>ального округа за 9 месяцев 2025</w:t>
            </w: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693" w:type="dxa"/>
          </w:tcPr>
          <w:p w:rsidR="00355C84" w:rsidRPr="00EC6DCD" w:rsidRDefault="00945EFF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А.Я. Янчук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Г.П. Бондарь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Информация о готовности Анучинского муниципального округа к прохожд</w:t>
            </w:r>
            <w:r w:rsidR="00945EFF">
              <w:rPr>
                <w:rFonts w:ascii="Times New Roman" w:hAnsi="Times New Roman" w:cs="Times New Roman"/>
                <w:sz w:val="28"/>
                <w:szCs w:val="28"/>
              </w:rPr>
              <w:t>ению осенне-зимнего периода 2025-2026</w:t>
            </w: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 годов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И.В. Дубовцев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О.В. Бурдейная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Об исполнении муниципальной программы «Дорожная деятельность в отношении автомобильных дорог местного значения на территории Анучинского муниципального округа»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И.В. Дубовцев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О.В. Бурдейная</w:t>
            </w: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 проекте бюджета Анучинско</w:t>
            </w:r>
            <w:r w:rsidR="00945EFF">
              <w:rPr>
                <w:rFonts w:ascii="Times New Roman" w:hAnsi="Times New Roman" w:cs="Times New Roman"/>
                <w:sz w:val="28"/>
                <w:szCs w:val="28"/>
              </w:rPr>
              <w:t>го муниципального округа на 2026</w:t>
            </w:r>
            <w:r w:rsidR="00EC6DC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945EFF">
              <w:rPr>
                <w:rFonts w:ascii="Times New Roman" w:hAnsi="Times New Roman" w:cs="Times New Roman"/>
                <w:sz w:val="28"/>
                <w:szCs w:val="28"/>
              </w:rPr>
              <w:t xml:space="preserve"> и последующие 2027-2028</w:t>
            </w: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 годы в первом чтении.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93" w:type="dxa"/>
          </w:tcPr>
          <w:p w:rsidR="00355C84" w:rsidRPr="00EC6DCD" w:rsidRDefault="00945EFF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А.Я. Янчук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Г.П. Бондарь</w:t>
            </w: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Об исполнении муниципальной программы «Защита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округа».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И.В. Дубовцев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Р.В. Яковенко</w:t>
            </w:r>
          </w:p>
        </w:tc>
      </w:tr>
      <w:tr w:rsidR="00355C84" w:rsidRPr="00EC6DCD" w:rsidTr="00A57A80">
        <w:trPr>
          <w:cantSplit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 бюджете Анучинско</w:t>
            </w:r>
            <w:r w:rsidR="00945EFF">
              <w:rPr>
                <w:rFonts w:ascii="Times New Roman" w:hAnsi="Times New Roman" w:cs="Times New Roman"/>
                <w:sz w:val="28"/>
                <w:szCs w:val="28"/>
              </w:rPr>
              <w:t>го муниципального округа на 2026</w:t>
            </w:r>
            <w:r w:rsidR="00EC6DC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945EFF">
              <w:rPr>
                <w:rFonts w:ascii="Times New Roman" w:hAnsi="Times New Roman" w:cs="Times New Roman"/>
                <w:sz w:val="28"/>
                <w:szCs w:val="28"/>
              </w:rPr>
              <w:t xml:space="preserve"> и последующие 2027-2028</w:t>
            </w: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 годы во втором чтении.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693" w:type="dxa"/>
          </w:tcPr>
          <w:p w:rsidR="00355C84" w:rsidRPr="00EC6DCD" w:rsidRDefault="00945EFF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А.Я. Янчук</w:t>
            </w:r>
          </w:p>
          <w:p w:rsidR="00355C84" w:rsidRPr="00EC6DCD" w:rsidRDefault="00355C84" w:rsidP="00EC6DCD">
            <w:pPr>
              <w:pStyle w:val="a6"/>
              <w:jc w:val="both"/>
              <w:rPr>
                <w:sz w:val="28"/>
                <w:szCs w:val="28"/>
              </w:rPr>
            </w:pPr>
            <w:r w:rsidRPr="00EC6DCD">
              <w:rPr>
                <w:sz w:val="28"/>
                <w:szCs w:val="28"/>
              </w:rPr>
              <w:t>Г.П. Бондарь</w:t>
            </w:r>
          </w:p>
        </w:tc>
      </w:tr>
      <w:tr w:rsidR="00355C84" w:rsidRPr="00EC6DCD" w:rsidTr="00A57A80">
        <w:trPr>
          <w:cantSplit/>
          <w:trHeight w:val="349"/>
        </w:trPr>
        <w:tc>
          <w:tcPr>
            <w:tcW w:w="9781" w:type="dxa"/>
            <w:gridSpan w:val="4"/>
            <w:tcBorders>
              <w:left w:val="nil"/>
              <w:bottom w:val="nil"/>
              <w:right w:val="nil"/>
            </w:tcBorders>
          </w:tcPr>
          <w:p w:rsidR="00355C84" w:rsidRPr="00EC6DCD" w:rsidRDefault="00355C84" w:rsidP="00A57A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84" w:rsidRPr="00EC6DCD" w:rsidTr="00A57A80">
        <w:trPr>
          <w:cantSplit/>
          <w:trHeight w:val="70"/>
        </w:trPr>
        <w:tc>
          <w:tcPr>
            <w:tcW w:w="9781" w:type="dxa"/>
            <w:gridSpan w:val="4"/>
            <w:tcBorders>
              <w:top w:val="nil"/>
              <w:left w:val="nil"/>
              <w:right w:val="nil"/>
            </w:tcBorders>
          </w:tcPr>
          <w:p w:rsidR="00355C84" w:rsidRPr="00EC6DCD" w:rsidRDefault="00355C84" w:rsidP="00A57A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b/>
                <w:sz w:val="28"/>
                <w:szCs w:val="28"/>
              </w:rPr>
              <w:t>3.Организационно-методическая работа</w:t>
            </w:r>
          </w:p>
        </w:tc>
      </w:tr>
      <w:tr w:rsidR="00355C84" w:rsidRPr="00EC6DCD" w:rsidTr="00A57A80">
        <w:trPr>
          <w:cantSplit/>
          <w:trHeight w:val="665"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Организация подготовки и проведения заседаний Думы округа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</w:tcPr>
          <w:p w:rsidR="00355C84" w:rsidRPr="00EC6DCD" w:rsidRDefault="00E63090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Думы</w:t>
            </w:r>
            <w:r w:rsidR="00355C84"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    депутаты Думы</w:t>
            </w:r>
          </w:p>
        </w:tc>
      </w:tr>
      <w:tr w:rsidR="00355C84" w:rsidRPr="00EC6DCD" w:rsidTr="00A57A80">
        <w:trPr>
          <w:cantSplit/>
          <w:trHeight w:val="410"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Работа депутатов на округе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Депутаты Думы</w:t>
            </w:r>
          </w:p>
        </w:tc>
      </w:tr>
      <w:tr w:rsidR="00355C84" w:rsidRPr="00EC6DCD" w:rsidTr="00A57A80">
        <w:trPr>
          <w:cantSplit/>
          <w:trHeight w:val="615"/>
        </w:trPr>
        <w:tc>
          <w:tcPr>
            <w:tcW w:w="567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355C84" w:rsidRPr="00EC6DCD" w:rsidRDefault="00355C84" w:rsidP="00EC6D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 округа, края (сходы, семинары, совещания и т.д.)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Депутаты Думы</w:t>
            </w:r>
          </w:p>
        </w:tc>
      </w:tr>
    </w:tbl>
    <w:p w:rsidR="00355C84" w:rsidRPr="00EC6DCD" w:rsidRDefault="00355C84" w:rsidP="00355C84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B2413" w:rsidRDefault="004B2413"/>
    <w:sectPr w:rsidR="004B2413" w:rsidSect="000235FF">
      <w:headerReference w:type="even" r:id="rId6"/>
      <w:headerReference w:type="default" r:id="rId7"/>
      <w:pgSz w:w="11906" w:h="16838" w:code="9"/>
      <w:pgMar w:top="426" w:right="510" w:bottom="0" w:left="198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2D93" w:rsidRDefault="00C82D93" w:rsidP="0002475A">
      <w:pPr>
        <w:spacing w:after="0" w:line="240" w:lineRule="auto"/>
      </w:pPr>
      <w:r>
        <w:separator/>
      </w:r>
    </w:p>
  </w:endnote>
  <w:endnote w:type="continuationSeparator" w:id="1">
    <w:p w:rsidR="00C82D93" w:rsidRDefault="00C82D93" w:rsidP="00024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2D93" w:rsidRDefault="00C82D93" w:rsidP="0002475A">
      <w:pPr>
        <w:spacing w:after="0" w:line="240" w:lineRule="auto"/>
      </w:pPr>
      <w:r>
        <w:separator/>
      </w:r>
    </w:p>
  </w:footnote>
  <w:footnote w:type="continuationSeparator" w:id="1">
    <w:p w:rsidR="00C82D93" w:rsidRDefault="00C82D93" w:rsidP="00024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FB3" w:rsidRDefault="008018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B241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2413">
      <w:rPr>
        <w:rStyle w:val="a5"/>
        <w:noProof/>
      </w:rPr>
      <w:t>1</w:t>
    </w:r>
    <w:r>
      <w:rPr>
        <w:rStyle w:val="a5"/>
      </w:rPr>
      <w:fldChar w:fldCharType="end"/>
    </w:r>
  </w:p>
  <w:p w:rsidR="00991FB3" w:rsidRDefault="00C82D9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FB3" w:rsidRDefault="0080184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B241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16122">
      <w:rPr>
        <w:rStyle w:val="a5"/>
        <w:noProof/>
      </w:rPr>
      <w:t>2</w:t>
    </w:r>
    <w:r>
      <w:rPr>
        <w:rStyle w:val="a5"/>
      </w:rPr>
      <w:fldChar w:fldCharType="end"/>
    </w:r>
  </w:p>
  <w:p w:rsidR="00991FB3" w:rsidRDefault="00C82D9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55C84"/>
    <w:rsid w:val="00006B33"/>
    <w:rsid w:val="0002475A"/>
    <w:rsid w:val="00096C39"/>
    <w:rsid w:val="00233ABD"/>
    <w:rsid w:val="00355C84"/>
    <w:rsid w:val="003835F3"/>
    <w:rsid w:val="00403917"/>
    <w:rsid w:val="00481172"/>
    <w:rsid w:val="004B2413"/>
    <w:rsid w:val="00616122"/>
    <w:rsid w:val="0080184F"/>
    <w:rsid w:val="008672AC"/>
    <w:rsid w:val="00945EFF"/>
    <w:rsid w:val="00B56E80"/>
    <w:rsid w:val="00C42CF3"/>
    <w:rsid w:val="00C82D93"/>
    <w:rsid w:val="00DC6B3E"/>
    <w:rsid w:val="00DC7AA8"/>
    <w:rsid w:val="00E018A2"/>
    <w:rsid w:val="00E63090"/>
    <w:rsid w:val="00EC6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75A"/>
  </w:style>
  <w:style w:type="paragraph" w:styleId="1">
    <w:name w:val="heading 1"/>
    <w:basedOn w:val="a"/>
    <w:next w:val="a"/>
    <w:link w:val="10"/>
    <w:qFormat/>
    <w:rsid w:val="00355C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0"/>
    <w:qFormat/>
    <w:rsid w:val="00355C8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5C84"/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Заголовок 2 Знак"/>
    <w:basedOn w:val="a0"/>
    <w:link w:val="2"/>
    <w:rsid w:val="00355C84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header"/>
    <w:basedOn w:val="a"/>
    <w:link w:val="a4"/>
    <w:rsid w:val="00355C8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355C84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355C84"/>
  </w:style>
  <w:style w:type="paragraph" w:styleId="a6">
    <w:name w:val="Body Text"/>
    <w:basedOn w:val="a"/>
    <w:link w:val="a7"/>
    <w:rsid w:val="00355C8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355C8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13</cp:revision>
  <cp:lastPrinted>2025-10-01T22:06:00Z</cp:lastPrinted>
  <dcterms:created xsi:type="dcterms:W3CDTF">2024-09-19T01:11:00Z</dcterms:created>
  <dcterms:modified xsi:type="dcterms:W3CDTF">2025-10-01T22:08:00Z</dcterms:modified>
</cp:coreProperties>
</file>