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Программы профилактики рисков причинения вреда (ущерба) охраняемым законом ценностям в области муниципального контроля </w:t>
      </w:r>
      <w:bookmarkStart w:id="0" w:name="_Hlk89701212"/>
      <w:r>
        <w:rPr>
          <w:rFonts w:hint="default"/>
          <w:sz w:val="28"/>
          <w:szCs w:val="28"/>
          <w:lang w:val="ru-RU"/>
        </w:rPr>
        <w:t xml:space="preserve">в сфере благоустройства </w:t>
      </w:r>
      <w:bookmarkEnd w:id="0"/>
      <w:r>
        <w:rPr>
          <w:rFonts w:hint="default"/>
          <w:sz w:val="28"/>
          <w:szCs w:val="28"/>
          <w:lang w:val="ru-RU" w:eastAsia="en-US"/>
        </w:rPr>
        <w:t>на территории Анучинского муниципального округа на 2023 год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>Материалы Проекта размещены на сайте округа:</w:t>
      </w:r>
      <w:r>
        <w:rPr>
          <w:rFonts w:hint="default"/>
          <w:sz w:val="28"/>
          <w:szCs w:val="28"/>
        </w:rPr>
        <w:t>https://анучинский.рф/administraciya/munitsipalnyy-kontrol/kontrol-v-oblasti-blagoustroystva/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г.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  <w:bookmarkStart w:id="1" w:name="_GoBack"/>
      <w:bookmarkEnd w:id="1"/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083E22BC"/>
    <w:rsid w:val="20A91C84"/>
    <w:rsid w:val="32D00CF7"/>
    <w:rsid w:val="33AE4708"/>
    <w:rsid w:val="48805E2A"/>
    <w:rsid w:val="71C52C8A"/>
    <w:rsid w:val="782B2EAB"/>
    <w:rsid w:val="78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cp:lastPrinted>2022-09-07T02:10:52Z</cp:lastPrinted>
  <dcterms:modified xsi:type="dcterms:W3CDTF">2022-09-07T07:50:33Z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3A5422B3B871451597FF733E4832993A</vt:lpwstr>
  </property>
</Properties>
</file>