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Рисунок 1" descr="Принят многострадальный законопроект о проведении онлайн-собраний  собственников жилья: комментарий эксперта - Новости ЕРЗ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ят многострадальный законопроект о проведении онлайн-собраний  собственников жилья: комментарий эксперта - Новости ЕРЗ.Р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2"/>
          <w:szCs w:val="22"/>
        </w:rPr>
      </w:pPr>
    </w:p>
    <w:p w:rsidR="00F363C6" w:rsidRP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Что такое электронное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Общедомовое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Собрание Собственников. Чем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традиционное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ОСС отличается от электронного голосования. Плюсы </w:t>
      </w:r>
      <w:r w:rsidRPr="00F363C6">
        <w:rPr>
          <w:rStyle w:val="a4"/>
          <w:rFonts w:ascii="Arial" w:hAnsi="Arial" w:cs="Arial"/>
          <w:color w:val="000000"/>
          <w:sz w:val="22"/>
          <w:szCs w:val="22"/>
        </w:rPr>
        <w:t>и минусы новой удаленной системы голосования для собственников.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Вопреки своему звучанию, термин «</w:t>
      </w:r>
      <w:r>
        <w:rPr>
          <w:rStyle w:val="a4"/>
          <w:rFonts w:ascii="Arial" w:hAnsi="Arial" w:cs="Arial"/>
          <w:color w:val="000000"/>
          <w:sz w:val="22"/>
          <w:szCs w:val="22"/>
        </w:rPr>
        <w:t>Общее Собрание Собственников помещений» (ОСС)</w:t>
      </w:r>
      <w:r>
        <w:rPr>
          <w:rFonts w:ascii="Arial" w:hAnsi="Arial" w:cs="Arial"/>
          <w:color w:val="000000"/>
          <w:sz w:val="22"/>
          <w:szCs w:val="22"/>
        </w:rPr>
        <w:t> – это не просто сбор и голосование жильцов, а самый настоящий орган управления домом. Это четко прописано в </w:t>
      </w:r>
      <w:hyperlink r:id="rId5" w:history="1">
        <w:proofErr w:type="gramStart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</w:t>
        </w:r>
        <w:proofErr w:type="gramEnd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.1 ст.44 ЖК РФ</w:t>
        </w:r>
      </w:hyperlink>
      <w:r>
        <w:rPr>
          <w:rFonts w:ascii="Arial" w:hAnsi="Arial" w:cs="Arial"/>
          <w:color w:val="000000"/>
          <w:sz w:val="22"/>
          <w:szCs w:val="22"/>
        </w:rPr>
        <w:t>. Проводятся ОСС для того, чтобы собственники и жильцы многоквартирных домов могли обсуждать текущие вопросы и проблемы совместно с представителями управляющих организаций (УК или ТСЖ). А также искать и выбирать пути их решения путем голосования.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a4"/>
          <w:rFonts w:ascii="Arial" w:hAnsi="Arial" w:cs="Arial"/>
          <w:color w:val="0000CD"/>
          <w:sz w:val="22"/>
          <w:szCs w:val="22"/>
        </w:rPr>
        <w:t>В 2020 году</w:t>
      </w:r>
      <w:r>
        <w:rPr>
          <w:rFonts w:ascii="Arial" w:hAnsi="Arial" w:cs="Arial"/>
          <w:color w:val="000000"/>
          <w:sz w:val="22"/>
          <w:szCs w:val="22"/>
        </w:rPr>
        <w:t xml:space="preserve"> механизм проведения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общедомовых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собраний был значительно модернизирован </w:t>
      </w:r>
      <w:hyperlink r:id="rId6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Федеральным законом от 25.05.2020 №156-ФЗ «О внесении изменений в Жилищный кодекс Российской Федерации»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Благодаря нему у собственников жилых помещений появилась возможность проводить электронные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онлайн-собрания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использованием </w:t>
      </w:r>
      <w:hyperlink r:id="rId7" w:anchor="!/main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системы ГИС ЖКХ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Кроме того, новый закон увеличил продолжительность голосования на таких собраниях, а также в нем предусмотрена возможность использовать для проведения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другие подобные электронные системы.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нашей инструкции мы подробнее разберем механизм проведения электронных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общедомовых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собраний через систему ГИС ЖКХ. Рассмотрим особенности, плюсы и минусы такой формы ОСС, а также ответим на самые часто задаваемые вопросы относительно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онлайн-формы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голосования.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CD"/>
          <w:sz w:val="31"/>
          <w:szCs w:val="31"/>
        </w:rPr>
        <w:t>КАК ВООБЩЕ УСТРОЕНО ЭЛЕКТРОННОЕ ОБЩЕДОМОВОЕ СОБРАНИЕ СОБСТВЕННИКОВ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Согласно </w:t>
      </w:r>
      <w:hyperlink r:id="rId8" w:history="1">
        <w:r>
          <w:rPr>
            <w:rStyle w:val="a5"/>
            <w:rFonts w:ascii="Arial" w:hAnsi="Arial" w:cs="Arial"/>
            <w:b/>
            <w:bCs/>
            <w:color w:val="990000"/>
          </w:rPr>
          <w:t>ст. 44.1 ЖК РФ</w:t>
        </w:r>
      </w:hyperlink>
      <w:r>
        <w:rPr>
          <w:rStyle w:val="a4"/>
          <w:rFonts w:ascii="Arial" w:hAnsi="Arial" w:cs="Arial"/>
          <w:color w:val="000000"/>
        </w:rPr>
        <w:t>, существует всего три формы общих собраний собственников: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Очная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(совместное присутствие собственников для обсуждения и голосования по повестке дня).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Заочная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(опросным путем или с использованием системы).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Очно-заочная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Поскольку понятие «электронное голосование» отдельно в законодательстве не прописано, согласно </w:t>
      </w:r>
      <w:hyperlink r:id="rId9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ст. 47.1 ЖК РФ</w:t>
        </w:r>
      </w:hyperlink>
      <w:r>
        <w:rPr>
          <w:rStyle w:val="a4"/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 оно относится к заочной форме проведения ОСС, с использованием электронной системы.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 многих собственников может возникнуть вопрос: «Можно ли проводить первое ОСС по новому методу или для выбора проведения собраний в электронном варианте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сперва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нужно провести стандартное общее собрание и проголосовать?» На самом деле в ЖК РФ заранее предусмотрели возможность проведения первого ОСС в многоквартирном доме в форме заочного голосования. Причем как с использованием </w:t>
      </w:r>
      <w:hyperlink r:id="rId10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ГИС ЖКХ</w:t>
        </w:r>
      </w:hyperlink>
      <w:r>
        <w:rPr>
          <w:rFonts w:ascii="Arial" w:hAnsi="Arial" w:cs="Arial"/>
          <w:color w:val="000000"/>
          <w:sz w:val="22"/>
          <w:szCs w:val="22"/>
        </w:rPr>
        <w:t>, так и с использованием </w:t>
      </w:r>
      <w:hyperlink r:id="rId11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региональной информационной системы (РИС)</w:t>
        </w:r>
      </w:hyperlink>
      <w:r>
        <w:rPr>
          <w:rFonts w:ascii="Arial" w:hAnsi="Arial" w:cs="Arial"/>
          <w:color w:val="000000"/>
          <w:sz w:val="22"/>
          <w:szCs w:val="22"/>
        </w:rPr>
        <w:t>, а также иных информационных систем (ИИС). Но с последним вариантом есть важный нюанс.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</w:rPr>
        <w:t>ВАЖНО ЗНАТЬ!</w:t>
      </w:r>
      <w:r>
        <w:rPr>
          <w:rStyle w:val="a4"/>
          <w:rFonts w:ascii="Arial" w:hAnsi="Arial" w:cs="Arial"/>
          <w:color w:val="000000"/>
        </w:rPr>
        <w:t> Согласно </w:t>
      </w:r>
      <w:hyperlink r:id="rId12" w:history="1">
        <w:r>
          <w:rPr>
            <w:rStyle w:val="a5"/>
            <w:rFonts w:ascii="Arial" w:hAnsi="Arial" w:cs="Arial"/>
            <w:b/>
            <w:bCs/>
            <w:color w:val="990000"/>
          </w:rPr>
          <w:t>письму Минстроя РФ от 19 июня 2020 г. № 19301-ОГ/04</w:t>
        </w:r>
      </w:hyperlink>
      <w:r>
        <w:rPr>
          <w:rStyle w:val="a4"/>
          <w:rFonts w:ascii="Arial" w:hAnsi="Arial" w:cs="Arial"/>
          <w:color w:val="000000"/>
        </w:rPr>
        <w:t>, проводить отдельное собрание для перехода к электронному голосованию по системам ГИС ЖКХ и РИС нет необходимости. Однако</w:t>
      </w:r>
      <w:proofErr w:type="gramStart"/>
      <w:r>
        <w:rPr>
          <w:rStyle w:val="a4"/>
          <w:rFonts w:ascii="Arial" w:hAnsi="Arial" w:cs="Arial"/>
          <w:color w:val="000000"/>
        </w:rPr>
        <w:t>,</w:t>
      </w:r>
      <w:proofErr w:type="gramEnd"/>
      <w:r>
        <w:rPr>
          <w:rStyle w:val="a4"/>
          <w:rFonts w:ascii="Arial" w:hAnsi="Arial" w:cs="Arial"/>
          <w:color w:val="000000"/>
        </w:rPr>
        <w:t xml:space="preserve"> чтобы провести ОСС в многоквартирном доме в форме электронного голосования с использованием иных информационных систем, необходимо предварительное принятие решений общим собранием собственников, предусмотренных ЖК РФ.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Поэтому, чтобы выбрать метод проведения собраний по ИСС, собственникам необходимо провести ОСС по обычной форме. При этом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согласно </w:t>
      </w:r>
      <w:hyperlink r:id="rId13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ч. ч. 3.2, 3.3, 3.4 ст. 44 ЖК РФ</w:t>
        </w:r>
      </w:hyperlink>
      <w:r>
        <w:rPr>
          <w:rFonts w:ascii="Arial" w:hAnsi="Arial" w:cs="Arial"/>
          <w:color w:val="000000"/>
          <w:sz w:val="22"/>
          <w:szCs w:val="22"/>
        </w:rPr>
        <w:t>, необходимо собрать </w:t>
      </w:r>
      <w:r>
        <w:rPr>
          <w:rStyle w:val="a4"/>
          <w:rFonts w:ascii="Arial" w:hAnsi="Arial" w:cs="Arial"/>
          <w:color w:val="0000CD"/>
          <w:sz w:val="22"/>
          <w:szCs w:val="22"/>
        </w:rPr>
        <w:t>кворум 50% +1 участник</w:t>
      </w:r>
      <w:r>
        <w:rPr>
          <w:rFonts w:ascii="Arial" w:hAnsi="Arial" w:cs="Arial"/>
          <w:color w:val="000000"/>
          <w:sz w:val="22"/>
          <w:szCs w:val="22"/>
        </w:rPr>
        <w:t> от общего числа голосующих за переход на электронную форму ОСС.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 xml:space="preserve">Инициировать проведение ОСС (в том числе и </w:t>
      </w:r>
      <w:proofErr w:type="spellStart"/>
      <w:r>
        <w:rPr>
          <w:rStyle w:val="a4"/>
          <w:rFonts w:ascii="Arial" w:hAnsi="Arial" w:cs="Arial"/>
          <w:color w:val="000000"/>
        </w:rPr>
        <w:t>онлайн</w:t>
      </w:r>
      <w:proofErr w:type="spellEnd"/>
      <w:r>
        <w:rPr>
          <w:rStyle w:val="a4"/>
          <w:rFonts w:ascii="Arial" w:hAnsi="Arial" w:cs="Arial"/>
          <w:color w:val="000000"/>
        </w:rPr>
        <w:t>) могут: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любой собственник помещения в МКД (как один собственник, так и более).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действующая УК, ведущая деятельность на основании договора управления.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этом следует учесть, что члены иных жилищных объединений являются собственниками помещений в МКД. Поэтому они также могут инициировать собрания как собственники.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CD"/>
          <w:sz w:val="31"/>
          <w:szCs w:val="31"/>
        </w:rPr>
        <w:t>ОСОБЕННОСТИ ПРОВЕДЕНИЯ ОБЩЕДОМОВЫХ СОБРАНИЙ ПО СИСТЕМЕ ГИС ЖКХ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Голосование по </w:t>
      </w:r>
      <w:hyperlink r:id="rId14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системе ГИС ЖКХ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устроено сложнее,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кажется на первый взгляд. Это не просто проведение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общедомового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собрания и голосование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онлайн-форме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Это еще размещение и хранение всех данных о проведении каждого ОСС (информации о самом собрании, о голосованиях и об итоговых принятых решениях). Именно поэтому система ГИС ЖКХ определена законодательными органами РФ для электронных голосований на ОСС как основная.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Сам порядок проведения ОСС с использованием ГИС ЖКХ утвержден </w:t>
      </w:r>
      <w:hyperlink r:id="rId15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ст. 47.1 ЖК РФ</w:t>
        </w:r>
      </w:hyperlink>
      <w:r>
        <w:rPr>
          <w:rFonts w:ascii="Arial" w:hAnsi="Arial" w:cs="Arial"/>
          <w:color w:val="000000"/>
          <w:sz w:val="22"/>
          <w:szCs w:val="22"/>
        </w:rPr>
        <w:t>. Решения, определенные с помощью данного голосования, полностью легитимны и принимаются ГЖИ.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</w:rPr>
        <w:t>ВАЖНО ЗНАТЬ!</w:t>
      </w:r>
      <w:r>
        <w:rPr>
          <w:rStyle w:val="a4"/>
          <w:rFonts w:ascii="Arial" w:hAnsi="Arial" w:cs="Arial"/>
          <w:color w:val="000000"/>
        </w:rPr>
        <w:t> Если ранее на общем собрании собственники утвердили возможность проведения ОСС с помощью другой информационной системы, то собрание, проведенное с помощью системы ГИС ЖКХ, может быть признано нелегитимным!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Более подробно о работе в системе ГИС ЖКХ по проведению электронного голосования можно ознакомиться в инструкции по </w:t>
      </w:r>
      <w:hyperlink r:id="rId16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следующей ссылке</w:t>
        </w:r>
      </w:hyperlink>
      <w:r>
        <w:rPr>
          <w:rFonts w:ascii="Arial" w:hAnsi="Arial" w:cs="Arial"/>
          <w:color w:val="000000"/>
          <w:sz w:val="22"/>
          <w:szCs w:val="22"/>
        </w:rPr>
        <w:t>. Отметим, что механизм проведения первого собрания по системе зависит от того, проводится оно в первый раз или уже проводилось ранее.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Для проведения </w:t>
      </w:r>
      <w:r>
        <w:rPr>
          <w:rStyle w:val="a4"/>
          <w:rFonts w:ascii="Arial" w:hAnsi="Arial" w:cs="Arial"/>
          <w:color w:val="B22222"/>
        </w:rPr>
        <w:t>ПЕРВОГО </w:t>
      </w:r>
      <w:r>
        <w:rPr>
          <w:rStyle w:val="a4"/>
          <w:rFonts w:ascii="Arial" w:hAnsi="Arial" w:cs="Arial"/>
          <w:color w:val="000000"/>
        </w:rPr>
        <w:t>собрания с использованием системы ЕИАС ЖКХ вам необходимо выполнить три действия: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1. </w:t>
      </w:r>
      <w:hyperlink r:id="rId17" w:tooltip="Авторизация через ЕСИА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Авторизоваться</w:t>
        </w:r>
      </w:hyperlink>
      <w:r>
        <w:rPr>
          <w:rFonts w:ascii="Arial" w:hAnsi="Arial" w:cs="Arial"/>
          <w:color w:val="000000"/>
          <w:sz w:val="22"/>
          <w:szCs w:val="22"/>
        </w:rPr>
        <w:t> в Личном кабинете гражданина ГИС ЖКХ через ЕСИА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</w:t>
      </w:r>
      <w:hyperlink r:id="rId18" w:tooltip="Собственность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Указать свою собственность</w:t>
        </w:r>
      </w:hyperlink>
      <w:r>
        <w:rPr>
          <w:rFonts w:ascii="Arial" w:hAnsi="Arial" w:cs="Arial"/>
          <w:color w:val="000000"/>
          <w:sz w:val="22"/>
          <w:szCs w:val="22"/>
        </w:rPr>
        <w:t>, если она не была указана ранее.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</w:t>
      </w:r>
      <w:hyperlink r:id="rId19" w:tooltip="Заявки на проведение Общего собрания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Инициировать собрание</w:t>
        </w:r>
      </w:hyperlink>
      <w:r>
        <w:rPr>
          <w:rFonts w:ascii="Arial" w:hAnsi="Arial" w:cs="Arial"/>
          <w:color w:val="000000"/>
          <w:sz w:val="22"/>
          <w:szCs w:val="22"/>
        </w:rPr>
        <w:t> и проголосовать.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Процедура проведения </w:t>
      </w:r>
      <w:r>
        <w:rPr>
          <w:rStyle w:val="a4"/>
          <w:rFonts w:ascii="Arial" w:hAnsi="Arial" w:cs="Arial"/>
          <w:color w:val="B22222"/>
        </w:rPr>
        <w:t>ПОВТОРНОГО</w:t>
      </w:r>
      <w:r>
        <w:rPr>
          <w:rStyle w:val="a4"/>
          <w:rFonts w:ascii="Arial" w:hAnsi="Arial" w:cs="Arial"/>
          <w:color w:val="000000"/>
        </w:rPr>
        <w:t> собрания с использованием системы ЕИАС ЖКХ отличается незначительно (за исключением, что ранее собственники уже имели кворум и принимали решения по обязательным вопросам первого собрания) и также имеет три действия: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Style w:val="a4"/>
          <w:rFonts w:ascii="Arial" w:hAnsi="Arial" w:cs="Arial"/>
          <w:color w:val="000000"/>
          <w:sz w:val="22"/>
          <w:szCs w:val="22"/>
        </w:rPr>
        <w:t> </w:t>
      </w:r>
      <w:hyperlink r:id="rId20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Авторизация</w:t>
        </w:r>
      </w:hyperlink>
      <w:r>
        <w:rPr>
          <w:rFonts w:ascii="Arial" w:hAnsi="Arial" w:cs="Arial"/>
          <w:color w:val="000000"/>
          <w:sz w:val="22"/>
          <w:szCs w:val="22"/>
        </w:rPr>
        <w:t> в Личном кабинете гражданина ГИС ЖКХ через ЕСИА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4"/>
          <w:rFonts w:ascii="Arial" w:hAnsi="Arial" w:cs="Arial"/>
          <w:color w:val="000000"/>
          <w:sz w:val="22"/>
          <w:szCs w:val="22"/>
        </w:rPr>
        <w:t>. </w:t>
      </w:r>
      <w:hyperlink r:id="rId21" w:tooltip="Собственность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Указание своей собственности</w:t>
        </w:r>
      </w:hyperlink>
      <w:r>
        <w:rPr>
          <w:rFonts w:ascii="Arial" w:hAnsi="Arial" w:cs="Arial"/>
          <w:color w:val="000000"/>
          <w:sz w:val="22"/>
          <w:szCs w:val="22"/>
        </w:rPr>
        <w:t>, если она не была указана ранее.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</w:t>
      </w:r>
      <w:hyperlink r:id="rId22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Голосование</w:t>
        </w:r>
      </w:hyperlink>
      <w:r>
        <w:rPr>
          <w:rFonts w:ascii="Arial" w:hAnsi="Arial" w:cs="Arial"/>
          <w:color w:val="000000"/>
          <w:sz w:val="22"/>
          <w:szCs w:val="22"/>
        </w:rPr>
        <w:t> по повестке собрания в указанные сроки.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Ниже подробнее рассмотрим все этапы проведения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онлайн-собрания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 такой системе.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  <w:sz w:val="26"/>
          <w:szCs w:val="26"/>
        </w:rPr>
        <w:t>ПЕРВЫЙ ЭТАП – ПОВЕСТКА ОНЛАЙН-СОБРАНИЯ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Прежде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всего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вам необходимо определиться с повесткой собрания, которое вы хотите провести в электронном виде. Например, это может быть выбор Совета дома и председателя Совета дома. После чего необходимо сформировать повестку собрания.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При формировании повестки, согласно </w:t>
      </w:r>
      <w:hyperlink r:id="rId23" w:history="1">
        <w:r>
          <w:rPr>
            <w:rStyle w:val="a5"/>
            <w:rFonts w:ascii="Arial" w:hAnsi="Arial" w:cs="Arial"/>
            <w:b/>
            <w:bCs/>
            <w:color w:val="990000"/>
          </w:rPr>
          <w:t>п. 17 Приказа Министерства строительства и жилищно-коммунального хозяйства Российской Федерации от 28.01.2019 № 44/</w:t>
        </w:r>
        <w:proofErr w:type="spellStart"/>
        <w:proofErr w:type="gramStart"/>
        <w:r>
          <w:rPr>
            <w:rStyle w:val="a5"/>
            <w:rFonts w:ascii="Arial" w:hAnsi="Arial" w:cs="Arial"/>
            <w:b/>
            <w:bCs/>
            <w:color w:val="990000"/>
          </w:rPr>
          <w:t>пр</w:t>
        </w:r>
        <w:proofErr w:type="spellEnd"/>
        <w:proofErr w:type="gramEnd"/>
      </w:hyperlink>
      <w:r>
        <w:rPr>
          <w:rStyle w:val="a4"/>
          <w:rFonts w:ascii="Arial" w:hAnsi="Arial" w:cs="Arial"/>
          <w:color w:val="000000"/>
        </w:rPr>
        <w:t>, нужно учитывать следующие моменты: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формулировки должны отражать суть вопросов и исключать возможность их неоднозначного толкования;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 xml:space="preserve">– если формулировка вопроса установлена законодательством, то вопрос указывается </w:t>
      </w:r>
      <w:proofErr w:type="gramStart"/>
      <w:r>
        <w:rPr>
          <w:rStyle w:val="a6"/>
          <w:rFonts w:ascii="Arial" w:hAnsi="Arial" w:cs="Arial"/>
          <w:color w:val="000000"/>
          <w:sz w:val="22"/>
          <w:szCs w:val="22"/>
        </w:rPr>
        <w:t>согласно требований</w:t>
      </w:r>
      <w:proofErr w:type="gramEnd"/>
      <w:r>
        <w:rPr>
          <w:rStyle w:val="a6"/>
          <w:rFonts w:ascii="Arial" w:hAnsi="Arial" w:cs="Arial"/>
          <w:color w:val="000000"/>
          <w:sz w:val="22"/>
          <w:szCs w:val="22"/>
        </w:rPr>
        <w:t>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не допускается включение в повестку вопросов с формулировками «Разное», «Другие вопросы» или иными аналогичными по смысловому содержанию формулировками;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не допускается объединение в одной формулировке разных по смысловому содержанию вопросов.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При этом</w:t>
      </w:r>
      <w:proofErr w:type="gramStart"/>
      <w:r>
        <w:rPr>
          <w:rStyle w:val="a4"/>
          <w:rFonts w:ascii="Arial" w:hAnsi="Arial" w:cs="Arial"/>
          <w:color w:val="000000"/>
        </w:rPr>
        <w:t>,</w:t>
      </w:r>
      <w:proofErr w:type="gramEnd"/>
      <w:r>
        <w:rPr>
          <w:rStyle w:val="a4"/>
          <w:rFonts w:ascii="Arial" w:hAnsi="Arial" w:cs="Arial"/>
          <w:color w:val="000000"/>
        </w:rPr>
        <w:t xml:space="preserve"> согласно </w:t>
      </w:r>
      <w:hyperlink r:id="rId24" w:history="1">
        <w:r>
          <w:rPr>
            <w:rStyle w:val="a5"/>
            <w:rFonts w:ascii="Arial" w:hAnsi="Arial" w:cs="Arial"/>
            <w:b/>
            <w:bCs/>
            <w:color w:val="990000"/>
          </w:rPr>
          <w:t>п. 2.1 ст. 47.1 ЖК РФ</w:t>
        </w:r>
      </w:hyperlink>
      <w:r>
        <w:rPr>
          <w:rStyle w:val="a4"/>
          <w:rFonts w:ascii="Arial" w:hAnsi="Arial" w:cs="Arial"/>
          <w:color w:val="000000"/>
        </w:rPr>
        <w:t>, на первом собрании в повестку также обязательно должны быть включены следующие вопросы: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вопрос об определении администратора общего собрания;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вопрос о порядке приема им сообщений о проведении ОСС и решений собственников по вопросам, поставленным на голосование;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вопрос о продолжительности голосования при использовании системы.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  <w:sz w:val="26"/>
          <w:szCs w:val="26"/>
        </w:rPr>
        <w:t>ВТОРОЙ ЭТАП – УВЕДОМЛЕНИЕ О ПРОВЕДЕНИИ ОНЛАЙН-ОСС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Инициатор собрания автоматически становится его администратором и обязан определить для первого собрания следующие условия: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порядок приема решений собственников;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продолжительность собрания (</w:t>
      </w:r>
      <w:r>
        <w:rPr>
          <w:rStyle w:val="a4"/>
          <w:rFonts w:ascii="Arial" w:hAnsi="Arial" w:cs="Arial"/>
          <w:i/>
          <w:iCs/>
          <w:color w:val="0000CD"/>
          <w:sz w:val="22"/>
          <w:szCs w:val="22"/>
        </w:rPr>
        <w:t>от 7 до 60 дней со дня начала голосования</w:t>
      </w:r>
      <w:r>
        <w:rPr>
          <w:rStyle w:val="a6"/>
          <w:rFonts w:ascii="Arial" w:hAnsi="Arial" w:cs="Arial"/>
          <w:color w:val="000000"/>
          <w:sz w:val="22"/>
          <w:szCs w:val="22"/>
        </w:rPr>
        <w:t>).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Согласно</w:t>
      </w:r>
      <w:r>
        <w:rPr>
          <w:rStyle w:val="a4"/>
          <w:rFonts w:ascii="Arial" w:hAnsi="Arial" w:cs="Arial"/>
          <w:color w:val="000000"/>
          <w:sz w:val="22"/>
          <w:szCs w:val="22"/>
        </w:rPr>
        <w:t> </w:t>
      </w:r>
      <w:hyperlink r:id="rId25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п. 3.3. ч. 2 ст. 44 ЖК РФ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4"/>
          <w:rFonts w:ascii="Arial" w:hAnsi="Arial" w:cs="Arial"/>
          <w:color w:val="000000"/>
          <w:sz w:val="22"/>
          <w:szCs w:val="22"/>
        </w:rPr>
        <w:t> администратор ОСС</w:t>
      </w:r>
      <w:r>
        <w:rPr>
          <w:rFonts w:ascii="Arial" w:hAnsi="Arial" w:cs="Arial"/>
          <w:color w:val="000000"/>
          <w:sz w:val="22"/>
          <w:szCs w:val="22"/>
        </w:rPr>
        <w:t xml:space="preserve"> – это лицо, которое от имени собственников уполномочено на использование системы при проведении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онлайн-голосования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Администратор собрания обязан разместить в ГИС ЖКХ </w:t>
      </w:r>
      <w:r>
        <w:rPr>
          <w:rStyle w:val="a4"/>
          <w:rFonts w:ascii="Arial" w:hAnsi="Arial" w:cs="Arial"/>
          <w:color w:val="0000CD"/>
          <w:sz w:val="22"/>
          <w:szCs w:val="22"/>
        </w:rPr>
        <w:t>за 10 дней</w:t>
      </w:r>
      <w:r>
        <w:rPr>
          <w:rFonts w:ascii="Arial" w:hAnsi="Arial" w:cs="Arial"/>
          <w:color w:val="000000"/>
          <w:sz w:val="22"/>
          <w:szCs w:val="22"/>
        </w:rPr>
        <w:t xml:space="preserve"> до проведения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онлайн-собрания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уведомление о проведении собрания. А также, согласно </w:t>
      </w:r>
      <w:hyperlink r:id="rId26" w:history="1">
        <w:proofErr w:type="gramStart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</w:t>
        </w:r>
        <w:proofErr w:type="gramEnd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. 5 ст. 47.1 ЖК РФ</w:t>
        </w:r>
      </w:hyperlink>
      <w:r>
        <w:rPr>
          <w:rFonts w:ascii="Arial" w:hAnsi="Arial" w:cs="Arial"/>
          <w:color w:val="000000"/>
          <w:sz w:val="22"/>
          <w:szCs w:val="22"/>
        </w:rPr>
        <w:t>, с помощью системы направить такое уведомление каждому собственнику в МКД. Также уведомление подлежит размещению во всех подъездах дома или в пределах земельного участка в МКД.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Уведомление о проведении ОСС должно содержать следующую информацию: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lastRenderedPageBreak/>
        <w:t>– реквизиты, согласно </w:t>
      </w:r>
      <w:hyperlink r:id="rId27" w:history="1">
        <w:r>
          <w:rPr>
            <w:rStyle w:val="a5"/>
            <w:rFonts w:ascii="Arial" w:hAnsi="Arial" w:cs="Arial"/>
            <w:b/>
            <w:bCs/>
            <w:i/>
            <w:iCs/>
            <w:color w:val="990000"/>
            <w:sz w:val="22"/>
            <w:szCs w:val="22"/>
          </w:rPr>
          <w:t>п. 1, 2, 4 и 5 ч. 5 ст. 45 ЖК РФ</w:t>
        </w:r>
      </w:hyperlink>
      <w:r>
        <w:rPr>
          <w:rStyle w:val="a6"/>
          <w:rFonts w:ascii="Arial" w:hAnsi="Arial" w:cs="Arial"/>
          <w:color w:val="000000"/>
          <w:sz w:val="22"/>
          <w:szCs w:val="22"/>
        </w:rPr>
        <w:t>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сведения об администраторе собрания, включая ФИО, паспортные данные, место постоянного проживания, номер телефона, адрес электронной почты. Если администратор − юридическое лицо, то указывается наименование,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«Интернет»;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место и (или) фактический адрес администратора собрания;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дата и время начала и окончания проведения голосования;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порядок приема письменных бюллетеней.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</w:rPr>
        <w:t>ВАЖНО ЗНАТЬ!</w:t>
      </w:r>
      <w:r>
        <w:rPr>
          <w:rStyle w:val="a4"/>
          <w:rFonts w:ascii="Arial" w:hAnsi="Arial" w:cs="Arial"/>
          <w:color w:val="000000"/>
        </w:rPr>
        <w:t xml:space="preserve"> Собственники за пять дней до проведения собрания могут подать в УК или ТСЖ письменный отказ от проведения </w:t>
      </w:r>
      <w:proofErr w:type="spellStart"/>
      <w:r>
        <w:rPr>
          <w:rStyle w:val="a4"/>
          <w:rFonts w:ascii="Arial" w:hAnsi="Arial" w:cs="Arial"/>
          <w:color w:val="000000"/>
        </w:rPr>
        <w:t>онлайн-собрания</w:t>
      </w:r>
      <w:proofErr w:type="spellEnd"/>
      <w:r>
        <w:rPr>
          <w:rStyle w:val="a4"/>
          <w:rFonts w:ascii="Arial" w:hAnsi="Arial" w:cs="Arial"/>
          <w:color w:val="000000"/>
        </w:rPr>
        <w:t>. Сама форма отказа не установлена законодательством, поэтому пишется в произвольной форме. УК, ТСЖ, получившие отказы, обязаны за два дня до собрания передать инициатору первого собрания такие отказы. При этом</w:t>
      </w:r>
      <w:proofErr w:type="gramStart"/>
      <w:r>
        <w:rPr>
          <w:rStyle w:val="a4"/>
          <w:rFonts w:ascii="Arial" w:hAnsi="Arial" w:cs="Arial"/>
          <w:color w:val="000000"/>
        </w:rPr>
        <w:t>,</w:t>
      </w:r>
      <w:proofErr w:type="gramEnd"/>
      <w:r>
        <w:rPr>
          <w:rStyle w:val="a4"/>
          <w:rFonts w:ascii="Arial" w:hAnsi="Arial" w:cs="Arial"/>
          <w:color w:val="000000"/>
        </w:rPr>
        <w:t xml:space="preserve"> если отказов получено от собственников, обладающих </w:t>
      </w:r>
      <w:r>
        <w:rPr>
          <w:rStyle w:val="a4"/>
          <w:rFonts w:ascii="Arial" w:hAnsi="Arial" w:cs="Arial"/>
          <w:color w:val="0000CD"/>
        </w:rPr>
        <w:t>в сумме более 50 % голосов от числа жителей дома</w:t>
      </w:r>
      <w:r>
        <w:rPr>
          <w:rStyle w:val="a4"/>
          <w:rFonts w:ascii="Arial" w:hAnsi="Arial" w:cs="Arial"/>
          <w:color w:val="000000"/>
        </w:rPr>
        <w:t xml:space="preserve">, то </w:t>
      </w:r>
      <w:proofErr w:type="spellStart"/>
      <w:r>
        <w:rPr>
          <w:rStyle w:val="a4"/>
          <w:rFonts w:ascii="Arial" w:hAnsi="Arial" w:cs="Arial"/>
          <w:color w:val="000000"/>
        </w:rPr>
        <w:t>онлайн-собрание</w:t>
      </w:r>
      <w:proofErr w:type="spellEnd"/>
      <w:r>
        <w:rPr>
          <w:rStyle w:val="a4"/>
          <w:rFonts w:ascii="Arial" w:hAnsi="Arial" w:cs="Arial"/>
          <w:color w:val="000000"/>
        </w:rPr>
        <w:t xml:space="preserve"> будет запрещено к проведению.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  <w:sz w:val="26"/>
          <w:szCs w:val="26"/>
        </w:rPr>
        <w:t>ТРЕТИЙ ЭТАП – РАЗМЕЩЕНИЕ ПРАВИЛ ДОСТУПА К ГИС ЖКХ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</w:rPr>
        <w:t>Инициатор собрания одновременно с размещением уведомления об ОСС обязан довести до собственников следующую информацию: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– правила доступа к ГИС ЖКХ собственников, не зарегистрированных в системе. Правила доступа можно найти на ГИС ЖКХ в разделе «Регламенты и инструкции»;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 xml:space="preserve">– порядок письменного отказа от проведения </w:t>
      </w:r>
      <w:proofErr w:type="spellStart"/>
      <w:r>
        <w:rPr>
          <w:rStyle w:val="a6"/>
          <w:rFonts w:ascii="Arial" w:hAnsi="Arial" w:cs="Arial"/>
          <w:color w:val="000000"/>
          <w:sz w:val="22"/>
          <w:szCs w:val="22"/>
        </w:rPr>
        <w:t>онлайн-собрания</w:t>
      </w:r>
      <w:proofErr w:type="spellEnd"/>
      <w:r>
        <w:rPr>
          <w:rStyle w:val="a6"/>
          <w:rFonts w:ascii="Arial" w:hAnsi="Arial" w:cs="Arial"/>
          <w:color w:val="000000"/>
          <w:sz w:val="22"/>
          <w:szCs w:val="22"/>
        </w:rPr>
        <w:t>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Кроме того, согласно 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Style w:val="a4"/>
          <w:rFonts w:ascii="Arial" w:hAnsi="Arial" w:cs="Arial"/>
          <w:color w:val="000000"/>
          <w:sz w:val="22"/>
          <w:szCs w:val="22"/>
        </w:rPr>
        <w:instrText xml:space="preserve"> HYPERLINK "https://base.garant.ru/72180924/" </w:instrText>
      </w:r>
      <w:r>
        <w:rPr>
          <w:rStyle w:val="a4"/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5"/>
          <w:rFonts w:ascii="Arial" w:hAnsi="Arial" w:cs="Arial"/>
          <w:b/>
          <w:bCs/>
          <w:color w:val="990000"/>
          <w:sz w:val="22"/>
          <w:szCs w:val="22"/>
        </w:rPr>
        <w:t>пп</w:t>
      </w:r>
      <w:proofErr w:type="gramStart"/>
      <w:r>
        <w:rPr>
          <w:rStyle w:val="a5"/>
          <w:rFonts w:ascii="Arial" w:hAnsi="Arial" w:cs="Arial"/>
          <w:b/>
          <w:bCs/>
          <w:color w:val="990000"/>
          <w:sz w:val="22"/>
          <w:szCs w:val="22"/>
        </w:rPr>
        <w:t>.в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990000"/>
          <w:sz w:val="22"/>
          <w:szCs w:val="22"/>
        </w:rPr>
        <w:t xml:space="preserve"> п.19 Приказа 44/</w:t>
      </w:r>
      <w:proofErr w:type="spellStart"/>
      <w:r>
        <w:rPr>
          <w:rStyle w:val="a5"/>
          <w:rFonts w:ascii="Arial" w:hAnsi="Arial" w:cs="Arial"/>
          <w:b/>
          <w:bCs/>
          <w:color w:val="990000"/>
          <w:sz w:val="22"/>
          <w:szCs w:val="22"/>
        </w:rPr>
        <w:t>пр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, инициатору собрания также нужно составить акт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фотофиксацией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размещении уведомления о собрании, а также иных обязательных документов.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</w:rPr>
        <w:t>ВАЖНО ЗНАТЬ! </w:t>
      </w:r>
      <w:r>
        <w:rPr>
          <w:rStyle w:val="a4"/>
          <w:rFonts w:ascii="Arial" w:hAnsi="Arial" w:cs="Arial"/>
          <w:color w:val="000000"/>
        </w:rPr>
        <w:t>В дальнейшем при проведении электронных голосований инициатор собрания </w:t>
      </w:r>
      <w:r>
        <w:rPr>
          <w:rStyle w:val="a4"/>
          <w:rFonts w:ascii="Arial" w:hAnsi="Arial" w:cs="Arial"/>
          <w:color w:val="0000CD"/>
        </w:rPr>
        <w:t xml:space="preserve">не </w:t>
      </w:r>
      <w:proofErr w:type="gramStart"/>
      <w:r>
        <w:rPr>
          <w:rStyle w:val="a4"/>
          <w:rFonts w:ascii="Arial" w:hAnsi="Arial" w:cs="Arial"/>
          <w:color w:val="0000CD"/>
        </w:rPr>
        <w:t>позднее</w:t>
      </w:r>
      <w:proofErr w:type="gramEnd"/>
      <w:r>
        <w:rPr>
          <w:rStyle w:val="a4"/>
          <w:rFonts w:ascii="Arial" w:hAnsi="Arial" w:cs="Arial"/>
          <w:color w:val="0000CD"/>
        </w:rPr>
        <w:t xml:space="preserve"> чем за 14 дней</w:t>
      </w:r>
      <w:r>
        <w:rPr>
          <w:rStyle w:val="a4"/>
          <w:rFonts w:ascii="Arial" w:hAnsi="Arial" w:cs="Arial"/>
          <w:color w:val="000000"/>
        </w:rPr>
        <w:t> сообщает администратору собрания о проведении ОСС с использованием информационной системы.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  <w:sz w:val="26"/>
          <w:szCs w:val="26"/>
        </w:rPr>
        <w:t>ЧЕТВЕРТЫЙ ЭТАП – ПРОВЕДЕНИЕ ГОЛОСОВАНИЯ НА ОСС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Согласно </w:t>
      </w:r>
      <w:hyperlink r:id="rId28" w:history="1">
        <w:proofErr w:type="gramStart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</w:t>
        </w:r>
        <w:proofErr w:type="gramEnd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. 8 ст. 47.1. ЖК РФ</w:t>
        </w:r>
      </w:hyperlink>
      <w:r>
        <w:rPr>
          <w:rFonts w:ascii="Arial" w:hAnsi="Arial" w:cs="Arial"/>
          <w:color w:val="000000"/>
          <w:sz w:val="22"/>
          <w:szCs w:val="22"/>
        </w:rPr>
        <w:t>, продолжительность голосования по вопросам повестки дня ОСС с использованием системы должна составлять </w:t>
      </w:r>
      <w:r>
        <w:rPr>
          <w:rStyle w:val="a4"/>
          <w:rFonts w:ascii="Arial" w:hAnsi="Arial" w:cs="Arial"/>
          <w:color w:val="0000CD"/>
          <w:sz w:val="22"/>
          <w:szCs w:val="22"/>
        </w:rPr>
        <w:t>не менее чем 7 дней и не более чем 60 дней с даты и времени начала проведения такого голосования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Онлайн-голосование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проводится </w:t>
      </w:r>
      <w:r>
        <w:rPr>
          <w:rStyle w:val="a4"/>
          <w:rFonts w:ascii="Arial" w:hAnsi="Arial" w:cs="Arial"/>
          <w:color w:val="0000CD"/>
          <w:sz w:val="22"/>
          <w:szCs w:val="22"/>
        </w:rPr>
        <w:t>без перерыва с даты и времени его начала и до даты и времени его окончания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Лица, не зарегистрированные в системе, могут передать бюллетени голосования администратору голосования. А он в свою очередь будет обязан разместить их в системе.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B22222"/>
          <w:sz w:val="26"/>
          <w:szCs w:val="26"/>
        </w:rPr>
        <w:t>ПЯТЫЙ ЭТАП – ПРИНЯТИЕ РЕШЕНИЙ ОСС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Согласно </w:t>
      </w:r>
      <w:hyperlink r:id="rId29" w:history="1">
        <w:proofErr w:type="gramStart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</w:t>
        </w:r>
        <w:proofErr w:type="gramEnd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. 11 ст. 47.1. ЖК РФ</w:t>
        </w:r>
      </w:hyperlink>
      <w:r>
        <w:rPr>
          <w:rFonts w:ascii="Arial" w:hAnsi="Arial" w:cs="Arial"/>
          <w:color w:val="000000"/>
          <w:sz w:val="22"/>
          <w:szCs w:val="22"/>
        </w:rPr>
        <w:t>, принятые по результатам голосования ОСС в системе ГИС ЖКХ решения автоматически формируются в форме протокола и размещаются в системе </w:t>
      </w:r>
      <w:r>
        <w:rPr>
          <w:rStyle w:val="a4"/>
          <w:rFonts w:ascii="Arial" w:hAnsi="Arial" w:cs="Arial"/>
          <w:color w:val="0000CD"/>
          <w:sz w:val="22"/>
          <w:szCs w:val="22"/>
        </w:rPr>
        <w:t>в течение одного часа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4"/>
          <w:rFonts w:ascii="Arial" w:hAnsi="Arial" w:cs="Arial"/>
          <w:color w:val="0000CD"/>
          <w:sz w:val="22"/>
          <w:szCs w:val="22"/>
        </w:rPr>
        <w:t>после окончания такого голосования</w:t>
      </w:r>
      <w:r>
        <w:rPr>
          <w:rFonts w:ascii="Arial" w:hAnsi="Arial" w:cs="Arial"/>
          <w:color w:val="000000"/>
          <w:sz w:val="22"/>
          <w:szCs w:val="22"/>
        </w:rPr>
        <w:t>.  Сформированные с использованием системы протоколы и электронные образы решений собственников по поставленным на голосование вопросам передаются администратору общего собрания. Также все они, согласно </w:t>
      </w:r>
      <w:hyperlink r:id="rId30" w:history="1">
        <w:proofErr w:type="gramStart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ч</w:t>
        </w:r>
        <w:proofErr w:type="gramEnd"/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. 12 ст. 47.1. ЖК РФ</w:t>
        </w:r>
      </w:hyperlink>
      <w:r>
        <w:rPr>
          <w:rFonts w:ascii="Arial" w:hAnsi="Arial" w:cs="Arial"/>
          <w:color w:val="000000"/>
          <w:sz w:val="22"/>
          <w:szCs w:val="22"/>
        </w:rPr>
        <w:t>, хранятся в системе ГИС ЖКХ.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CD"/>
          <w:sz w:val="31"/>
          <w:szCs w:val="31"/>
        </w:rPr>
        <w:lastRenderedPageBreak/>
        <w:t>ОТВЕТЫ НА САМЫЕ ЧАСТО ЗАДАВАЕМЫЕ ВОПРОСЫ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B22222"/>
        </w:rPr>
        <w:t>Как я узнаю, что в моем доме проходит электронное голосование?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Администратор </w:t>
      </w:r>
      <w:r>
        <w:rPr>
          <w:rStyle w:val="a4"/>
          <w:rFonts w:ascii="Arial" w:hAnsi="Arial" w:cs="Arial"/>
          <w:color w:val="0000CD"/>
          <w:sz w:val="22"/>
          <w:szCs w:val="22"/>
        </w:rPr>
        <w:t xml:space="preserve">не </w:t>
      </w:r>
      <w:proofErr w:type="gramStart"/>
      <w:r>
        <w:rPr>
          <w:rStyle w:val="a4"/>
          <w:rFonts w:ascii="Arial" w:hAnsi="Arial" w:cs="Arial"/>
          <w:color w:val="0000CD"/>
          <w:sz w:val="22"/>
          <w:szCs w:val="22"/>
        </w:rPr>
        <w:t>позднее</w:t>
      </w:r>
      <w:proofErr w:type="gramEnd"/>
      <w:r>
        <w:rPr>
          <w:rStyle w:val="a4"/>
          <w:rFonts w:ascii="Arial" w:hAnsi="Arial" w:cs="Arial"/>
          <w:color w:val="0000CD"/>
          <w:sz w:val="22"/>
          <w:szCs w:val="22"/>
        </w:rPr>
        <w:t xml:space="preserve"> чем за десять дней до даты и времени начала проведения ОСС</w:t>
      </w:r>
      <w:r>
        <w:rPr>
          <w:rFonts w:ascii="Arial" w:hAnsi="Arial" w:cs="Arial"/>
          <w:color w:val="000000"/>
          <w:sz w:val="22"/>
          <w:szCs w:val="22"/>
        </w:rPr>
        <w:t> размещает в системе сообщение о проведении собрания. В указанный же срок администратор направляет сообщение о проведении ОСС каждому собственнику помещения в данном доме посредством системы. Также информационное сообщение размещается на информационных досках вашего многоквартирного дома.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B22222"/>
        </w:rPr>
        <w:t>Может ли администратором общего собрания быть не собственник МКД?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Может, поскольку таких требований к администратору ОСС в электронном виде в настоящее время не установлено законом. Напомним, администратор – это физическое или юридическое лицо, которое от лица других владельцев помещений в доме будет использовать информационную систему при проведении общего собрания.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a4"/>
          <w:rFonts w:ascii="Arial" w:hAnsi="Arial" w:cs="Arial"/>
          <w:i/>
          <w:iCs/>
          <w:color w:val="B22222"/>
        </w:rPr>
        <w:t>Мы инициировали выбор новой УК с помощью электронного голосования.</w:t>
      </w:r>
      <w:proofErr w:type="gramEnd"/>
      <w:r>
        <w:rPr>
          <w:rStyle w:val="a4"/>
          <w:rFonts w:ascii="Arial" w:hAnsi="Arial" w:cs="Arial"/>
          <w:i/>
          <w:iCs/>
          <w:color w:val="B22222"/>
        </w:rPr>
        <w:t xml:space="preserve"> Может ли старая УК, не будучи администратором или инициатором голосования, видеть, как проходит голосование?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Да, может. Через личный кабинет в </w:t>
      </w:r>
      <w:hyperlink r:id="rId31" w:history="1">
        <w:r>
          <w:rPr>
            <w:rStyle w:val="a5"/>
            <w:rFonts w:ascii="Arial" w:hAnsi="Arial" w:cs="Arial"/>
            <w:b/>
            <w:bCs/>
            <w:color w:val="990000"/>
            <w:sz w:val="22"/>
            <w:szCs w:val="22"/>
          </w:rPr>
          <w:t>системе ГИС ЖКХ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B22222"/>
        </w:rPr>
        <w:t>Если жители выбрали ГИС ЖКХ для проведения собраний в заочной форме, можно ли проводить собрания старым способом?</w:t>
      </w:r>
    </w:p>
    <w:p w:rsidR="00F363C6" w:rsidRDefault="00F363C6" w:rsidP="00F36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Конечно можно. Через ГИС ЖКХ собрания проводятся только в заочной форме. Запрета на проведение собрания в очной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очно-заочной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форме это не влечет.</w:t>
      </w:r>
    </w:p>
    <w:p w:rsidR="00B535D3" w:rsidRDefault="00B535D3"/>
    <w:sectPr w:rsidR="00B535D3" w:rsidSect="00F363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C6"/>
    <w:rsid w:val="00B535D3"/>
    <w:rsid w:val="00F3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3C6"/>
    <w:rPr>
      <w:b/>
      <w:bCs/>
    </w:rPr>
  </w:style>
  <w:style w:type="character" w:styleId="a5">
    <w:name w:val="Hyperlink"/>
    <w:basedOn w:val="a0"/>
    <w:uiPriority w:val="99"/>
    <w:semiHidden/>
    <w:unhideWhenUsed/>
    <w:rsid w:val="00F363C6"/>
    <w:rPr>
      <w:color w:val="0000FF"/>
      <w:u w:val="single"/>
    </w:rPr>
  </w:style>
  <w:style w:type="character" w:styleId="a6">
    <w:name w:val="Emphasis"/>
    <w:basedOn w:val="a0"/>
    <w:uiPriority w:val="20"/>
    <w:qFormat/>
    <w:rsid w:val="00F363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41b362f2b4015f56aa8424e0eb4e2c75/" TargetMode="External"/><Relationship Id="rId13" Type="http://schemas.openxmlformats.org/officeDocument/2006/relationships/hyperlink" Target="https://base.garant.ru/12138291/0add9c67393c4454d39a78904e0baac0/" TargetMode="External"/><Relationship Id="rId18" Type="http://schemas.openxmlformats.org/officeDocument/2006/relationships/hyperlink" Target="https://citlk.eiasmo.ru/docs/%D0%A1%D0%BE%D0%B1%D1%81%D1%82%D0%B2%D0%B5%D0%BD%D0%BD%D0%BE%D1%81%D1%82%D1%8C" TargetMode="External"/><Relationship Id="rId26" Type="http://schemas.openxmlformats.org/officeDocument/2006/relationships/hyperlink" Target="https://base.garant.ru/12138291/5e3f4552c4492864f1b82719a90386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itlk.eiasmo.ru/docs/%D0%A1%D0%BE%D0%B1%D1%81%D1%82%D0%B2%D0%B5%D0%BD%D0%BD%D0%BE%D1%81%D1%82%D1%8C" TargetMode="External"/><Relationship Id="rId7" Type="http://schemas.openxmlformats.org/officeDocument/2006/relationships/hyperlink" Target="https://dom.gosuslugi.ru/" TargetMode="External"/><Relationship Id="rId12" Type="http://schemas.openxmlformats.org/officeDocument/2006/relationships/hyperlink" Target="https://www.garant.ru/products/ipo/prime/doc/74188672/" TargetMode="External"/><Relationship Id="rId17" Type="http://schemas.openxmlformats.org/officeDocument/2006/relationships/hyperlink" Target="https://citlk.eiasmo.ru/docs/%D0%90%D0%B2%D1%82%D0%BE%D1%80%D0%B8%D0%B7%D0%B0%D1%86%D0%B8%D1%8F_%D1%87%D0%B5%D1%80%D0%B5%D0%B7_%D0%95%D0%A1%D0%98%D0%90" TargetMode="External"/><Relationship Id="rId25" Type="http://schemas.openxmlformats.org/officeDocument/2006/relationships/hyperlink" Target="https://base.garant.ru/12138291/0add9c67393c4454d39a78904e0baac0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m.gosuslugi.ru/filestore/publicDownloadServlet?context=contentmanagement&amp;uid=5243c2ed-3aa3-4a48-ad58-3f1842efbdb8&amp;mode=view" TargetMode="External"/><Relationship Id="rId20" Type="http://schemas.openxmlformats.org/officeDocument/2006/relationships/hyperlink" Target="https://citlk.eiasmo.ru/docs/%D0%90%D0%B2%D1%82%D0%BE%D1%80%D0%B8%D0%B7%D0%B0%D1%86%D0%B8%D1%8F_%D1%87%D0%B5%D1%80%D0%B5%D0%B7_%D0%95%D0%A1%D0%98%D0%90" TargetMode="External"/><Relationship Id="rId29" Type="http://schemas.openxmlformats.org/officeDocument/2006/relationships/hyperlink" Target="https://base.garant.ru/12138291/5e3f4552c4492864f1b82719a90386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964872/" TargetMode="External"/><Relationship Id="rId11" Type="http://schemas.openxmlformats.org/officeDocument/2006/relationships/hyperlink" Target="http://www.stav-zakupki.ru/ris/" TargetMode="External"/><Relationship Id="rId24" Type="http://schemas.openxmlformats.org/officeDocument/2006/relationships/hyperlink" Target="https://base.garant.ru/12138291/5e3f4552c4492864f1b82719a9038637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b50101afd08dee7f41764d59277937373a2f7655/" TargetMode="External"/><Relationship Id="rId15" Type="http://schemas.openxmlformats.org/officeDocument/2006/relationships/hyperlink" Target="https://base.garant.ru/12138291/5e3f4552c4492864f1b82719a9038637/" TargetMode="External"/><Relationship Id="rId23" Type="http://schemas.openxmlformats.org/officeDocument/2006/relationships/hyperlink" Target="https://base.garant.ru/72180924/" TargetMode="External"/><Relationship Id="rId28" Type="http://schemas.openxmlformats.org/officeDocument/2006/relationships/hyperlink" Target="https://base.garant.ru/12138291/5e3f4552c4492864f1b82719a9038637/" TargetMode="External"/><Relationship Id="rId10" Type="http://schemas.openxmlformats.org/officeDocument/2006/relationships/hyperlink" Target="https://dom.gosuslugi.ru/" TargetMode="External"/><Relationship Id="rId19" Type="http://schemas.openxmlformats.org/officeDocument/2006/relationships/hyperlink" Target="https://citlk.eiasmo.ru/docs/%D0%97%D0%B0%D1%8F%D0%B2%D0%BA%D0%B8_%D0%BD%D0%B0_%D0%BF%D1%80%D0%BE%D0%B2%D0%B5%D0%B4%D0%B5%D0%BD%D0%B8%D0%B5_%D0%9E%D0%B1%D1%89%D0%B5%D0%B3%D0%BE_%D1%81%D0%BE%D0%B1%D1%80%D0%B0%D0%BD%D0%B8%D1%8F" TargetMode="External"/><Relationship Id="rId31" Type="http://schemas.openxmlformats.org/officeDocument/2006/relationships/hyperlink" Target="https://dom.gosuslugi.ru/filestore/publicDownloadServlet?context=contentmanagement&amp;uid=5243c2ed-3aa3-4a48-ad58-3f1842efbdb8&amp;mode=vi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12138291/5e3f4552c4492864f1b82719a9038637/" TargetMode="External"/><Relationship Id="rId14" Type="http://schemas.openxmlformats.org/officeDocument/2006/relationships/hyperlink" Target="https://dom.gosuslugi.ru/" TargetMode="External"/><Relationship Id="rId22" Type="http://schemas.openxmlformats.org/officeDocument/2006/relationships/hyperlink" Target="https://citlk.eiasmo.ru/docs/%D0%97%D0%B0%D1%8F%D0%B2%D0%BA%D0%B8_%D0%BD%D0%B0_%D0%BF%D1%80%D0%BE%D0%B2%D0%B5%D0%B4%D0%B5%D0%BD%D0%B8%D0%B5_%D0%9E%D0%B1%D1%89%D0%B5%D0%B3%D0%BE_%D1%81%D0%BE%D0%B1%D1%80%D0%B0%D0%BD%D0%B8%D1%8F" TargetMode="External"/><Relationship Id="rId27" Type="http://schemas.openxmlformats.org/officeDocument/2006/relationships/hyperlink" Target="https://base.garant.ru/12138291/c7f0164139c159e5c4e7786790ae469d/" TargetMode="External"/><Relationship Id="rId30" Type="http://schemas.openxmlformats.org/officeDocument/2006/relationships/hyperlink" Target="https://base.garant.ru/12138291/5e3f4552c4492864f1b82719a9038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2234</Words>
  <Characters>12737</Characters>
  <Application>Microsoft Office Word</Application>
  <DocSecurity>0</DocSecurity>
  <Lines>106</Lines>
  <Paragraphs>29</Paragraphs>
  <ScaleCrop>false</ScaleCrop>
  <Company>Microsoft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2021-11-24T05:11:00Z</dcterms:created>
  <dcterms:modified xsi:type="dcterms:W3CDTF">2021-11-24T05:20:00Z</dcterms:modified>
</cp:coreProperties>
</file>