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Информация о программе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«Дальневосточная ипотека» на территории Приморского края</w:t>
      </w:r>
    </w:p>
    <w:p>
      <w:pPr>
        <w:pStyle w:val="Normal"/>
        <w:spacing w:lineRule="exact" w:line="440"/>
        <w:ind w:firstLine="709"/>
        <w:jc w:val="both"/>
        <w:rPr>
          <w:rFonts w:ascii="Times New Roman" w:hAnsi="Times New Roman"/>
          <w:sz w:val="27"/>
          <w:szCs w:val="27"/>
        </w:rPr>
      </w:pPr>
      <w:r>
        <w:rPr>
          <w:rFonts w:ascii="Times New Roman" w:hAnsi="Times New Roman"/>
          <w:sz w:val="27"/>
          <w:szCs w:val="27"/>
        </w:rPr>
      </w:r>
    </w:p>
    <w:p>
      <w:pPr>
        <w:pStyle w:val="Normal"/>
        <w:spacing w:lineRule="exact" w:line="400"/>
        <w:ind w:firstLine="709"/>
        <w:jc w:val="both"/>
        <w:rPr>
          <w:rFonts w:ascii="Times New Roman" w:hAnsi="Times New Roman"/>
          <w:sz w:val="27"/>
          <w:szCs w:val="27"/>
        </w:rPr>
      </w:pPr>
      <w:r>
        <w:rPr>
          <w:rFonts w:ascii="Times New Roman" w:hAnsi="Times New Roman"/>
          <w:sz w:val="27"/>
          <w:szCs w:val="27"/>
        </w:rPr>
        <w:t xml:space="preserve">В соответствии с поручением Президента Российской Федерации В.В. Путина Правительством Российской Федерации разработана </w:t>
      </w:r>
      <w:r>
        <w:rPr>
          <w:rFonts w:ascii="Times New Roman" w:hAnsi="Times New Roman"/>
          <w:sz w:val="28"/>
          <w:szCs w:val="28"/>
        </w:rPr>
        <w:t xml:space="preserve">программа «Дальневосточная ипотека», условия которой утверждены </w:t>
      </w:r>
      <w:r>
        <w:rPr>
          <w:rFonts w:ascii="Times New Roman" w:hAnsi="Times New Roman"/>
          <w:sz w:val="27"/>
          <w:szCs w:val="27"/>
        </w:rPr>
        <w:t xml:space="preserve">постановлением Правительства Российской Федерации № 1609 от 07.12.2019 «Об утверждении условий программы «Дальневосточная ипотека» и внесении изменений в распоряжение Правительства Российской Федерации от 2 сентября 2015 г. № 1713-р» (далее - </w:t>
      </w:r>
      <w:r>
        <w:rPr>
          <w:rFonts w:ascii="Times New Roman" w:hAnsi="Times New Roman"/>
          <w:sz w:val="28"/>
          <w:szCs w:val="28"/>
        </w:rPr>
        <w:t>программа «Дальневосточная ипотека»).</w:t>
      </w:r>
    </w:p>
    <w:p>
      <w:pPr>
        <w:pStyle w:val="Normal"/>
        <w:spacing w:lineRule="exact" w:line="400"/>
        <w:ind w:firstLine="709"/>
        <w:jc w:val="both"/>
        <w:rPr>
          <w:rFonts w:ascii="Times New Roman" w:hAnsi="Times New Roman"/>
          <w:sz w:val="28"/>
          <w:szCs w:val="28"/>
        </w:rPr>
      </w:pPr>
      <w:r>
        <w:rPr>
          <w:rFonts w:ascii="Times New Roman" w:hAnsi="Times New Roman"/>
          <w:sz w:val="28"/>
          <w:szCs w:val="28"/>
          <w:u w:val="single"/>
        </w:rPr>
        <w:t>Основные условия программы</w:t>
      </w:r>
      <w:r>
        <w:rPr>
          <w:rFonts w:ascii="Times New Roman" w:hAnsi="Times New Roman"/>
          <w:sz w:val="28"/>
          <w:szCs w:val="28"/>
        </w:rPr>
        <w:t xml:space="preserve"> «Дальневосточная ипотека»:</w:t>
      </w:r>
    </w:p>
    <w:p>
      <w:pPr>
        <w:pStyle w:val="Normal"/>
        <w:spacing w:lineRule="exact" w:line="400"/>
        <w:ind w:firstLine="709"/>
        <w:jc w:val="both"/>
        <w:rPr>
          <w:rFonts w:ascii="Times New Roman" w:hAnsi="Times New Roman"/>
          <w:sz w:val="28"/>
          <w:szCs w:val="28"/>
        </w:rPr>
      </w:pPr>
      <w:r>
        <w:rPr>
          <w:rFonts w:ascii="Times New Roman" w:hAnsi="Times New Roman"/>
          <w:sz w:val="28"/>
          <w:szCs w:val="28"/>
        </w:rPr>
        <w:t>- процентная ставка по кредитному договору 2 %;</w:t>
      </w:r>
    </w:p>
    <w:p>
      <w:pPr>
        <w:pStyle w:val="Normal"/>
        <w:spacing w:lineRule="exact" w:line="400"/>
        <w:ind w:firstLine="709"/>
        <w:jc w:val="both"/>
        <w:rPr>
          <w:rFonts w:ascii="Times New Roman" w:hAnsi="Times New Roman"/>
          <w:sz w:val="28"/>
          <w:szCs w:val="28"/>
        </w:rPr>
      </w:pPr>
      <w:r>
        <w:rPr>
          <w:rFonts w:ascii="Times New Roman" w:hAnsi="Times New Roman"/>
          <w:sz w:val="28"/>
          <w:szCs w:val="28"/>
        </w:rPr>
        <w:t>- срок кредита от 36 до 240 месяцев;</w:t>
      </w:r>
    </w:p>
    <w:p>
      <w:pPr>
        <w:pStyle w:val="Normal"/>
        <w:spacing w:lineRule="exact" w:line="400"/>
        <w:ind w:firstLine="709"/>
        <w:jc w:val="both"/>
        <w:rPr>
          <w:rFonts w:ascii="Times New Roman" w:hAnsi="Times New Roman"/>
          <w:sz w:val="28"/>
          <w:szCs w:val="28"/>
        </w:rPr>
      </w:pPr>
      <w:r>
        <w:rPr>
          <w:rFonts w:ascii="Times New Roman" w:hAnsi="Times New Roman"/>
          <w:sz w:val="28"/>
          <w:szCs w:val="28"/>
        </w:rPr>
        <w:t>- сумма кредита до 6 млн рублей;</w:t>
      </w:r>
    </w:p>
    <w:p>
      <w:pPr>
        <w:pStyle w:val="Normal"/>
        <w:spacing w:lineRule="exact" w:line="400"/>
        <w:ind w:firstLine="709"/>
        <w:jc w:val="both"/>
        <w:rPr>
          <w:rFonts w:ascii="Times New Roman" w:hAnsi="Times New Roman"/>
          <w:sz w:val="28"/>
          <w:szCs w:val="28"/>
        </w:rPr>
      </w:pPr>
      <w:r>
        <w:rPr>
          <w:rFonts w:ascii="Times New Roman" w:hAnsi="Times New Roman"/>
          <w:sz w:val="28"/>
          <w:szCs w:val="28"/>
        </w:rPr>
        <w:t>- размер первоначального взноса от 20 %.</w:t>
      </w:r>
    </w:p>
    <w:p>
      <w:pPr>
        <w:pStyle w:val="Normal"/>
        <w:spacing w:lineRule="auto" w:line="240" w:before="0" w:after="0"/>
        <w:ind w:firstLine="851"/>
        <w:jc w:val="both"/>
        <w:rPr>
          <w:rFonts w:ascii="Times New Roman" w:hAnsi="Times New Roman" w:cs="Times New Roman"/>
          <w:sz w:val="28"/>
          <w:szCs w:val="28"/>
        </w:rPr>
      </w:pPr>
      <w:r>
        <w:rPr>
          <w:rFonts w:cs="Times New Roman" w:ascii="Times New Roman" w:hAnsi="Times New Roman"/>
          <w:b/>
          <w:sz w:val="28"/>
          <w:szCs w:val="28"/>
        </w:rPr>
        <w:t>Заемщиком</w:t>
      </w:r>
      <w:r>
        <w:rPr>
          <w:rFonts w:cs="Times New Roman" w:ascii="Times New Roman" w:hAnsi="Times New Roman"/>
          <w:sz w:val="28"/>
          <w:szCs w:val="28"/>
        </w:rPr>
        <w:t xml:space="preserve">, солидарными заемщиками (одним из солидарных заемщиков), поручителем по кредитному договору на дату его заключения </w:t>
      </w:r>
      <w:r>
        <w:rPr>
          <w:rFonts w:cs="Times New Roman" w:ascii="Times New Roman" w:hAnsi="Times New Roman"/>
          <w:b/>
          <w:sz w:val="28"/>
          <w:szCs w:val="28"/>
        </w:rPr>
        <w:t>может являться</w:t>
      </w:r>
      <w:r>
        <w:rPr>
          <w:rFonts w:cs="Times New Roman" w:ascii="Times New Roman" w:hAnsi="Times New Roman"/>
          <w:sz w:val="28"/>
          <w:szCs w:val="28"/>
        </w:rPr>
        <w:t>:</w:t>
      </w:r>
    </w:p>
    <w:p>
      <w:pPr>
        <w:pStyle w:val="ListParagraph"/>
        <w:numPr>
          <w:ilvl w:val="0"/>
          <w:numId w:val="1"/>
        </w:numPr>
        <w:spacing w:lineRule="auto" w:line="240" w:before="280" w:after="0"/>
        <w:ind w:left="0" w:firstLine="709"/>
        <w:contextualSpacing/>
        <w:jc w:val="both"/>
        <w:rPr>
          <w:rFonts w:ascii="Times New Roman" w:hAnsi="Times New Roman" w:cs="Times New Roman"/>
          <w:sz w:val="28"/>
          <w:szCs w:val="28"/>
        </w:rPr>
      </w:pPr>
      <w:bookmarkStart w:id="0" w:name="Par1"/>
      <w:bookmarkEnd w:id="0"/>
      <w:r>
        <w:rPr>
          <w:rFonts w:cs="Times New Roman" w:ascii="Times New Roman" w:hAnsi="Times New Roman"/>
          <w:sz w:val="28"/>
          <w:szCs w:val="28"/>
        </w:rPr>
        <w:t>Гражданин Российской Федерации, состоящий в браке с гражданином Российской Федерации. При этом возраст обоих супругов не превышает 35 лет и супруг (супруга) заемщика является солидарным заемщиком по кредитному договору либо поручителем на основании договора поручительства, заключенного в целях обеспечения исполнения обязательств заемщика по кредитному договору;</w:t>
      </w:r>
    </w:p>
    <w:p>
      <w:pPr>
        <w:pStyle w:val="ListParagraph"/>
        <w:numPr>
          <w:ilvl w:val="0"/>
          <w:numId w:val="1"/>
        </w:numPr>
        <w:spacing w:lineRule="auto" w:line="240" w:before="280" w:after="0"/>
        <w:ind w:left="0" w:firstLine="709"/>
        <w:contextualSpacing/>
        <w:jc w:val="both"/>
        <w:rPr>
          <w:rFonts w:ascii="Times New Roman" w:hAnsi="Times New Roman" w:cs="Times New Roman"/>
          <w:sz w:val="28"/>
          <w:szCs w:val="28"/>
        </w:rPr>
      </w:pPr>
      <w:bookmarkStart w:id="1" w:name="Par2"/>
      <w:bookmarkEnd w:id="1"/>
      <w:r>
        <w:rPr>
          <w:rFonts w:cs="Times New Roman" w:ascii="Times New Roman" w:hAnsi="Times New Roman"/>
          <w:sz w:val="28"/>
          <w:szCs w:val="28"/>
        </w:rPr>
        <w:t>Гражданин Российской Федерации в возрасте не более 35 лет, не состоящий в браке и имеющий ребенка, который является гражданином Российской Федерации и возраст которого не превышает 18 лет.</w:t>
      </w:r>
    </w:p>
    <w:p>
      <w:pPr>
        <w:pStyle w:val="ListParagraph"/>
        <w:spacing w:lineRule="auto" w:line="240" w:before="28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Вышеуказанным категориям кредит предоставляется на следующие </w:t>
      </w:r>
      <w:r>
        <w:rPr>
          <w:rFonts w:cs="Times New Roman" w:ascii="Times New Roman" w:hAnsi="Times New Roman"/>
          <w:b/>
          <w:sz w:val="28"/>
          <w:szCs w:val="28"/>
        </w:rPr>
        <w:t>цели</w:t>
      </w:r>
      <w:r>
        <w:rPr>
          <w:rFonts w:cs="Times New Roman" w:ascii="Times New Roman" w:hAnsi="Times New Roman"/>
          <w:sz w:val="28"/>
          <w:szCs w:val="28"/>
        </w:rPr>
        <w:t>:</w:t>
      </w:r>
    </w:p>
    <w:p>
      <w:pPr>
        <w:pStyle w:val="ListParagraph"/>
        <w:numPr>
          <w:ilvl w:val="0"/>
          <w:numId w:val="2"/>
        </w:numPr>
        <w:spacing w:lineRule="auto" w:line="240" w:before="28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приобретение у юридического лица (за исключением управляющей компании инвестиционного фонда) на первичном рынке жилья готового жилого помещения, в том числе жилого помещения в жилом доме блокированной застройки, расположенного на территории субъекта Российской Федерации, входящего в состав Дальневосточного федерального округа, по договору купли-продажи;</w:t>
      </w:r>
    </w:p>
    <w:p>
      <w:pPr>
        <w:pStyle w:val="ListParagraph"/>
        <w:numPr>
          <w:ilvl w:val="0"/>
          <w:numId w:val="2"/>
        </w:numPr>
        <w:spacing w:lineRule="auto" w:line="240" w:before="280" w:after="0"/>
        <w:ind w:left="0" w:firstLine="709"/>
        <w:contextualSpacing/>
        <w:jc w:val="both"/>
        <w:rPr/>
      </w:pPr>
      <w:r>
        <w:rPr>
          <w:rFonts w:cs="Times New Roman" w:ascii="Times New Roman" w:hAnsi="Times New Roman"/>
          <w:sz w:val="28"/>
          <w:szCs w:val="28"/>
        </w:rPr>
        <w:t xml:space="preserve">приобретение у юридического лица (за исключением управляющей компании инвестиционного фонда) находящегося на этапе строительства жилого помещения, в том числе жилого помещения в жилом доме блокированной застройки, расположенного на территории субъекта Российской Федерации, входящего в состав Дальневосточного федерального округа, по договору участия в долевом строительстве (договору уступки прав требования по указанному договору) в соответствии с положениями Федерального </w:t>
      </w:r>
      <w:hyperlink r:id="rId2">
        <w:r>
          <w:rPr>
            <w:rStyle w:val="ListLabel5"/>
            <w:rFonts w:cs="Times New Roman" w:ascii="Times New Roman" w:hAnsi="Times New Roman"/>
            <w:sz w:val="28"/>
            <w:szCs w:val="28"/>
          </w:rPr>
          <w:t>закона</w:t>
        </w:r>
      </w:hyperlink>
      <w:r>
        <w:rPr>
          <w:rFonts w:cs="Times New Roman" w:ascii="Times New Roman" w:hAnsi="Times New Roman"/>
          <w:sz w:val="28"/>
          <w:szCs w:val="2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ListParagraph"/>
        <w:numPr>
          <w:ilvl w:val="0"/>
          <w:numId w:val="2"/>
        </w:numPr>
        <w:spacing w:lineRule="auto" w:line="240" w:before="28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расположенного на территории сельского поселения субъекта Российской Федерации, входящего в состав Дальневосточного федерального округа;</w:t>
      </w:r>
    </w:p>
    <w:p>
      <w:pPr>
        <w:pStyle w:val="ListParagraph"/>
        <w:numPr>
          <w:ilvl w:val="0"/>
          <w:numId w:val="2"/>
        </w:numPr>
        <w:spacing w:lineRule="auto" w:line="240" w:before="280" w:after="12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строительство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или приобретение земельного участка, расположенного на территории субъекта Российской Федерации, входящего в состав Дальневосточного федерального округа, и строительство на нем индивидуального жилого дома.</w:t>
      </w:r>
    </w:p>
    <w:p>
      <w:pPr>
        <w:pStyle w:val="ListParagraph"/>
        <w:numPr>
          <w:ilvl w:val="0"/>
          <w:numId w:val="1"/>
        </w:numPr>
        <w:spacing w:lineRule="auto" w:line="240" w:before="280" w:after="0"/>
        <w:ind w:left="0" w:firstLine="709"/>
        <w:contextualSpacing/>
        <w:jc w:val="both"/>
        <w:rPr/>
      </w:pPr>
      <w:bookmarkStart w:id="2" w:name="Par3"/>
      <w:bookmarkEnd w:id="2"/>
      <w:r>
        <w:rPr>
          <w:rFonts w:cs="Times New Roman" w:ascii="Times New Roman" w:hAnsi="Times New Roman"/>
          <w:sz w:val="28"/>
          <w:szCs w:val="28"/>
        </w:rPr>
        <w:t xml:space="preserve">Гражданин Российской Федерации, которому предоставлен земельный участок в соответствии с Федеральным </w:t>
      </w:r>
      <w:hyperlink r:id="rId3">
        <w:r>
          <w:rPr>
            <w:rStyle w:val="ListLabel5"/>
            <w:rFonts w:cs="Times New Roman" w:ascii="Times New Roman" w:hAnsi="Times New Roman"/>
            <w:sz w:val="28"/>
            <w:szCs w:val="28"/>
          </w:rPr>
          <w:t>законом</w:t>
        </w:r>
      </w:hyperlink>
      <w:r>
        <w:rPr>
          <w:rFonts w:cs="Times New Roman" w:ascii="Times New Roman"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При этом если заемщик состоит в браке, то супруг (супруга) заемщика является солидарным заемщиком по кредитному договору либо поручителем на основании договора поручительства, заключенного в целях обеспечения исполнения обязательств заемщика по кредитному договору. </w:t>
      </w:r>
      <w:r>
        <w:rPr>
          <w:rFonts w:cs="Times New Roman" w:ascii="Times New Roman" w:hAnsi="Times New Roman"/>
          <w:b/>
          <w:sz w:val="28"/>
          <w:szCs w:val="28"/>
        </w:rPr>
        <w:t>Цель</w:t>
      </w:r>
      <w:r>
        <w:rPr>
          <w:rFonts w:cs="Times New Roman" w:ascii="Times New Roman" w:hAnsi="Times New Roman"/>
          <w:sz w:val="28"/>
          <w:szCs w:val="28"/>
        </w:rPr>
        <w:t xml:space="preserve"> предоставления кредита: строительство индивидуального жилого дома на земельном участке, предоставленном заемщику (одному из солидарных заемщиков) в соответствии с Федеральным </w:t>
      </w:r>
      <w:hyperlink r:id="rId4">
        <w:r>
          <w:rPr>
            <w:rStyle w:val="ListLabel5"/>
            <w:rFonts w:cs="Times New Roman" w:ascii="Times New Roman" w:hAnsi="Times New Roman"/>
            <w:sz w:val="28"/>
            <w:szCs w:val="28"/>
          </w:rPr>
          <w:t>законом</w:t>
        </w:r>
      </w:hyperlink>
      <w:r>
        <w:rPr>
          <w:rFonts w:cs="Times New Roman" w:ascii="Times New Roman" w:hAnsi="Times New Roman"/>
          <w:sz w:val="28"/>
          <w:szCs w:val="28"/>
        </w:rPr>
        <w:t>, вид разрешенного использования которого предусматривает индивидуальное жилищное строительство или ведение личного подсобного хозяйства.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В Приморском крае </w:t>
      </w:r>
      <w:r>
        <w:rPr>
          <w:rFonts w:cs="Times New Roman" w:ascii="Times New Roman" w:hAnsi="Times New Roman"/>
          <w:b/>
          <w:sz w:val="28"/>
          <w:szCs w:val="28"/>
        </w:rPr>
        <w:t>9 банков</w:t>
      </w:r>
      <w:r>
        <w:rPr>
          <w:rFonts w:cs="Times New Roman" w:ascii="Times New Roman" w:hAnsi="Times New Roman"/>
          <w:sz w:val="28"/>
          <w:szCs w:val="28"/>
        </w:rPr>
        <w:t xml:space="preserve"> принимают заявки на получение кредита в рамках программы «Дальневосточная ипотека»: ПАО «Сбербанк», ПАО Банк ВТБ, ПАО «Азиатско-Тихоокеанский Банк», АО «Банк ДОМ.РФ», ПАО «Дальневосточный банк», Банк «Открытие»,</w:t>
      </w:r>
      <w:r>
        <w:rPr>
          <w:rFonts w:cs="Arial" w:ascii="Arial" w:hAnsi="Arial"/>
          <w:sz w:val="20"/>
          <w:szCs w:val="20"/>
        </w:rPr>
        <w:t xml:space="preserve"> </w:t>
      </w:r>
      <w:r>
        <w:rPr>
          <w:rFonts w:cs="Times New Roman" w:ascii="Times New Roman" w:hAnsi="Times New Roman"/>
          <w:sz w:val="28"/>
          <w:szCs w:val="28"/>
        </w:rPr>
        <w:t>ПАО «</w:t>
      </w:r>
      <w:r>
        <w:rPr>
          <w:rFonts w:cs="Times New Roman" w:ascii="Times New Roman" w:hAnsi="Times New Roman"/>
          <w:bCs/>
          <w:sz w:val="28"/>
          <w:szCs w:val="28"/>
        </w:rPr>
        <w:t>Промсвязьбанк», Газпромбанк (Банк ГПБ (АО), ПАО «Совкомбанк»</w:t>
      </w:r>
      <w:r>
        <w:rPr>
          <w:rFonts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cs="Times New Roman"/>
          <w:sz w:val="28"/>
        </w:rPr>
      </w:pPr>
      <w:r>
        <w:rPr>
          <w:rFonts w:cs="Times New Roman" w:ascii="Times New Roman" w:hAnsi="Times New Roman"/>
          <w:sz w:val="28"/>
          <w:szCs w:val="28"/>
        </w:rPr>
        <w:t>Распоряжением Губернатора Приморского края от 28.01.2019 № 29-рг «</w:t>
      </w:r>
      <w:r>
        <w:rPr>
          <w:rFonts w:cs="Times New Roman" w:ascii="Times New Roman" w:hAnsi="Times New Roman"/>
          <w:sz w:val="28"/>
        </w:rPr>
        <w:t>О назначении ответственного должностного лица по вопросам реализации программы «Дальневосточная ипотека» на территории Приморского края» Петров Михаил Владимирович назначен ответственным должностным лицом по вопросам реализации программы «Дальневосточная ипотека» на территории Приморского края.</w:t>
      </w:r>
    </w:p>
    <w:p>
      <w:pPr>
        <w:pStyle w:val="Normal"/>
        <w:widowControl w:val="false"/>
        <w:spacing w:lineRule="auto" w:line="240" w:before="0" w:after="0"/>
        <w:ind w:firstLine="709"/>
        <w:jc w:val="both"/>
        <w:rPr>
          <w:rFonts w:ascii="Times New Roman" w:hAnsi="Times New Roman" w:cs="Times New Roman"/>
          <w:sz w:val="28"/>
        </w:rPr>
      </w:pPr>
      <w:r>
        <w:rPr>
          <w:rFonts w:cs="Times New Roman" w:ascii="Times New Roman" w:hAnsi="Times New Roman"/>
          <w:sz w:val="28"/>
        </w:rPr>
      </w:r>
    </w:p>
    <w:p>
      <w:pPr>
        <w:pStyle w:val="Normal"/>
        <w:shd w:val="clear" w:color="auto" w:fill="FFFFFF"/>
        <w:spacing w:lineRule="atLeast" w:line="648" w:before="0" w:after="0"/>
        <w:rPr>
          <w:rFonts w:ascii="Times New Roman" w:hAnsi="Times New Roman" w:eastAsia="Times New Roman" w:cs="Times New Roman"/>
          <w:color w:val="202124"/>
          <w:sz w:val="32"/>
          <w:szCs w:val="32"/>
          <w:lang w:eastAsia="ru-RU"/>
        </w:rPr>
      </w:pPr>
      <w:r>
        <w:rPr>
          <w:rFonts w:eastAsia="Times New Roman" w:cs="Times New Roman" w:ascii="Times New Roman" w:hAnsi="Times New Roman"/>
          <w:color w:val="202124"/>
          <w:sz w:val="32"/>
          <w:szCs w:val="32"/>
          <w:lang w:eastAsia="ru-RU"/>
        </w:rPr>
        <w:t>Опросник по программе «Дальневосточная ипотека»</w:t>
      </w:r>
    </w:p>
    <w:p>
      <w:pPr>
        <w:pStyle w:val="Normal"/>
        <w:shd w:val="clear" w:color="auto" w:fill="FFFFFF"/>
        <w:spacing w:lineRule="atLeast" w:line="300" w:before="0" w:after="0"/>
        <w:rPr>
          <w:rFonts w:ascii="Times New Roman" w:hAnsi="Times New Roman" w:eastAsia="Times New Roman" w:cs="Times New Roman"/>
          <w:color w:val="202124"/>
          <w:spacing w:val="3"/>
          <w:sz w:val="32"/>
          <w:szCs w:val="32"/>
          <w:lang w:eastAsia="ru-RU"/>
        </w:rPr>
      </w:pPr>
      <w:r>
        <w:rPr>
          <w:rFonts w:eastAsia="Times New Roman" w:cs="Times New Roman" w:ascii="Times New Roman" w:hAnsi="Times New Roman"/>
          <w:color w:val="202124"/>
          <w:spacing w:val="3"/>
          <w:sz w:val="32"/>
          <w:szCs w:val="32"/>
          <w:lang w:eastAsia="ru-RU"/>
        </w:rPr>
        <w:t>Приглашаем принять участие в опросе молодые семьи, нуждающиеся в жилье</w:t>
      </w:r>
    </w:p>
    <w:p>
      <w:pPr>
        <w:pStyle w:val="Normal"/>
        <w:shd w:val="clear" w:color="auto" w:fill="FFFFFF"/>
        <w:spacing w:lineRule="atLeast" w:line="300"/>
        <w:rPr>
          <w:rFonts w:ascii="Times New Roman" w:hAnsi="Times New Roman" w:eastAsia="Times New Roman" w:cs="Times New Roman"/>
          <w:color w:val="D93025"/>
          <w:spacing w:val="3"/>
          <w:sz w:val="32"/>
          <w:szCs w:val="32"/>
          <w:lang w:eastAsia="ru-RU"/>
        </w:rPr>
      </w:pPr>
      <w:r>
        <w:rPr>
          <w:rFonts w:eastAsia="Times New Roman" w:cs="Times New Roman" w:ascii="Times New Roman" w:hAnsi="Times New Roman"/>
          <w:color w:val="D93025"/>
          <w:spacing w:val="3"/>
          <w:sz w:val="32"/>
          <w:szCs w:val="32"/>
          <w:lang w:eastAsia="ru-RU"/>
        </w:rPr>
        <w:t>* Обязательно</w:t>
      </w:r>
    </w:p>
    <w:p>
      <w:pPr>
        <w:pStyle w:val="Normal"/>
        <w:shd w:val="clear" w:color="auto" w:fill="FFFFFF"/>
        <w:spacing w:lineRule="atLeast" w:line="360"/>
        <w:rPr>
          <w:rFonts w:ascii="Times New Roman" w:hAnsi="Times New Roman" w:eastAsia="Times New Roman" w:cs="Times New Roman"/>
          <w:color w:val="202124"/>
          <w:spacing w:val="2"/>
          <w:sz w:val="32"/>
          <w:szCs w:val="32"/>
          <w:lang w:eastAsia="ru-RU"/>
        </w:rPr>
      </w:pPr>
      <w:r>
        <w:rPr>
          <w:rFonts w:eastAsia="Times New Roman" w:cs="Times New Roman" w:ascii="Times New Roman" w:hAnsi="Times New Roman"/>
          <w:color w:val="202124"/>
          <w:spacing w:val="2"/>
          <w:sz w:val="32"/>
          <w:szCs w:val="32"/>
          <w:lang w:eastAsia="ru-RU"/>
        </w:rPr>
        <w:t>1. Количество членов молодой семьи? </w:t>
      </w:r>
      <w:r>
        <w:rPr>
          <w:rFonts w:eastAsia="Times New Roman" w:cs="Times New Roman" w:ascii="Times New Roman" w:hAnsi="Times New Roman"/>
          <w:color w:val="D93025"/>
          <w:spacing w:val="2"/>
          <w:sz w:val="32"/>
          <w:szCs w:val="32"/>
          <w:lang w:eastAsia="ru-RU"/>
        </w:rPr>
        <w:t>*</w:t>
      </w:r>
    </w:p>
    <w:p>
      <w:pPr>
        <w:pStyle w:val="Normal"/>
        <w:shd w:val="clear" w:color="auto" w:fill="FFFFFF"/>
        <w:spacing w:lineRule="auto" w:line="240" w:before="0" w:after="0"/>
        <w:rPr>
          <w:rFonts w:ascii="Times New Roman" w:hAnsi="Times New Roman" w:eastAsia="Times New Roman" w:cs="Times New Roman"/>
          <w:color w:val="202124"/>
          <w:sz w:val="32"/>
          <w:szCs w:val="32"/>
          <w:lang w:eastAsia="ru-RU"/>
        </w:rPr>
      </w:pPr>
      <w:r>
        <w:rPr>
          <w:rFonts w:eastAsia="Times New Roman" w:cs="Times New Roman" w:ascii="Times New Roman" w:hAnsi="Times New Roman"/>
          <w:color w:val="202124"/>
          <w:spacing w:val="3"/>
          <w:sz w:val="32"/>
          <w:szCs w:val="32"/>
          <w:lang w:eastAsia="ru-RU"/>
        </w:rPr>
        <w:t>2</w:t>
      </w:r>
    </w:p>
    <w:p>
      <w:pPr>
        <w:pStyle w:val="Normal"/>
        <w:shd w:val="clear" w:color="auto" w:fill="FFFFFF"/>
        <w:spacing w:lineRule="auto" w:line="240" w:before="0" w:after="0"/>
        <w:rPr>
          <w:rFonts w:ascii="Times New Roman" w:hAnsi="Times New Roman" w:eastAsia="Times New Roman" w:cs="Times New Roman"/>
          <w:color w:val="202124"/>
          <w:sz w:val="32"/>
          <w:szCs w:val="32"/>
          <w:lang w:eastAsia="ru-RU"/>
        </w:rPr>
      </w:pPr>
      <w:r>
        <w:rPr>
          <w:rFonts w:eastAsia="Times New Roman" w:cs="Times New Roman" w:ascii="Times New Roman" w:hAnsi="Times New Roman"/>
          <w:color w:val="202124"/>
          <w:spacing w:val="3"/>
          <w:sz w:val="32"/>
          <w:szCs w:val="32"/>
          <w:lang w:eastAsia="ru-RU"/>
        </w:rPr>
        <w:t>3</w:t>
      </w:r>
    </w:p>
    <w:p>
      <w:pPr>
        <w:pStyle w:val="Normal"/>
        <w:shd w:val="clear" w:color="auto" w:fill="FFFFFF"/>
        <w:spacing w:lineRule="auto" w:line="240" w:before="0" w:after="0"/>
        <w:rPr>
          <w:rFonts w:ascii="Times New Roman" w:hAnsi="Times New Roman" w:eastAsia="Times New Roman" w:cs="Times New Roman"/>
          <w:color w:val="202124"/>
          <w:sz w:val="32"/>
          <w:szCs w:val="32"/>
          <w:lang w:eastAsia="ru-RU"/>
        </w:rPr>
      </w:pPr>
      <w:r>
        <w:rPr>
          <w:rFonts w:eastAsia="Times New Roman" w:cs="Times New Roman" w:ascii="Times New Roman" w:hAnsi="Times New Roman"/>
          <w:color w:val="202124"/>
          <w:spacing w:val="3"/>
          <w:sz w:val="32"/>
          <w:szCs w:val="32"/>
          <w:lang w:eastAsia="ru-RU"/>
        </w:rPr>
        <w:t>4</w:t>
      </w:r>
    </w:p>
    <w:p>
      <w:pPr>
        <w:pStyle w:val="Normal"/>
        <w:shd w:val="clear" w:color="auto" w:fill="FFFFFF"/>
        <w:spacing w:lineRule="auto" w:line="240" w:before="0" w:after="0"/>
        <w:rPr>
          <w:rFonts w:ascii="Times New Roman" w:hAnsi="Times New Roman" w:eastAsia="Times New Roman" w:cs="Times New Roman"/>
          <w:color w:val="202124"/>
          <w:sz w:val="32"/>
          <w:szCs w:val="32"/>
          <w:lang w:eastAsia="ru-RU"/>
        </w:rPr>
      </w:pPr>
      <w:r>
        <w:rPr>
          <w:rFonts w:eastAsia="Times New Roman" w:cs="Times New Roman" w:ascii="Times New Roman" w:hAnsi="Times New Roman"/>
          <w:color w:val="202124"/>
          <w:spacing w:val="3"/>
          <w:sz w:val="32"/>
          <w:szCs w:val="32"/>
          <w:lang w:eastAsia="ru-RU"/>
        </w:rPr>
        <w:t>5</w:t>
      </w:r>
    </w:p>
    <w:p>
      <w:pPr>
        <w:pStyle w:val="Normal"/>
        <w:shd w:val="clear" w:color="auto" w:fill="FFFFFF"/>
        <w:spacing w:lineRule="auto" w:line="240"/>
        <w:rPr>
          <w:rFonts w:ascii="Times New Roman" w:hAnsi="Times New Roman" w:eastAsia="Times New Roman" w:cs="Times New Roman"/>
          <w:color w:val="202124"/>
          <w:sz w:val="32"/>
          <w:szCs w:val="32"/>
          <w:lang w:eastAsia="ru-RU"/>
        </w:rPr>
      </w:pPr>
      <w:r>
        <w:rPr>
          <w:rFonts w:eastAsia="Times New Roman" w:cs="Times New Roman" w:ascii="Times New Roman" w:hAnsi="Times New Roman"/>
          <w:color w:val="202124"/>
          <w:spacing w:val="3"/>
          <w:sz w:val="32"/>
          <w:szCs w:val="32"/>
          <w:lang w:eastAsia="ru-RU"/>
        </w:rPr>
        <w:t>5 и более</w:t>
      </w:r>
    </w:p>
    <w:p>
      <w:pPr>
        <w:pStyle w:val="Normal"/>
        <w:shd w:val="clear" w:color="auto" w:fill="FFFFFF"/>
        <w:spacing w:lineRule="atLeast" w:line="360"/>
        <w:rPr>
          <w:rFonts w:ascii="Times New Roman" w:hAnsi="Times New Roman" w:eastAsia="Times New Roman" w:cs="Times New Roman"/>
          <w:color w:val="202124"/>
          <w:spacing w:val="2"/>
          <w:sz w:val="32"/>
          <w:szCs w:val="32"/>
          <w:lang w:eastAsia="ru-RU"/>
        </w:rPr>
      </w:pPr>
      <w:r>
        <w:rPr>
          <w:rFonts w:eastAsia="Times New Roman" w:cs="Times New Roman" w:ascii="Times New Roman" w:hAnsi="Times New Roman"/>
          <w:color w:val="202124"/>
          <w:spacing w:val="2"/>
          <w:sz w:val="32"/>
          <w:szCs w:val="32"/>
          <w:lang w:eastAsia="ru-RU"/>
        </w:rPr>
        <w:t>2. Заинтересованы ли Вы в получении ипотечного кредитования по программе «Дальневосточная ипотека»? </w:t>
      </w:r>
      <w:r>
        <w:rPr>
          <w:rFonts w:eastAsia="Times New Roman" w:cs="Times New Roman" w:ascii="Times New Roman" w:hAnsi="Times New Roman"/>
          <w:color w:val="D93025"/>
          <w:spacing w:val="2"/>
          <w:sz w:val="32"/>
          <w:szCs w:val="32"/>
          <w:lang w:eastAsia="ru-RU"/>
        </w:rPr>
        <w:t>*</w:t>
      </w:r>
    </w:p>
    <w:p>
      <w:pPr>
        <w:pStyle w:val="Normal"/>
        <w:shd w:val="clear" w:color="auto" w:fill="FFFFFF"/>
        <w:spacing w:lineRule="auto" w:line="240" w:before="0" w:after="0"/>
        <w:rPr>
          <w:rFonts w:ascii="Times New Roman" w:hAnsi="Times New Roman" w:eastAsia="Times New Roman" w:cs="Times New Roman"/>
          <w:color w:val="202124"/>
          <w:sz w:val="32"/>
          <w:szCs w:val="32"/>
          <w:lang w:eastAsia="ru-RU"/>
        </w:rPr>
      </w:pPr>
      <w:r>
        <w:rPr>
          <w:rFonts w:eastAsia="Times New Roman" w:cs="Times New Roman" w:ascii="Times New Roman" w:hAnsi="Times New Roman"/>
          <w:color w:val="202124"/>
          <w:spacing w:val="3"/>
          <w:sz w:val="32"/>
          <w:szCs w:val="32"/>
          <w:lang w:eastAsia="ru-RU"/>
        </w:rPr>
        <w:t>Да</w:t>
      </w:r>
    </w:p>
    <w:p>
      <w:pPr>
        <w:pStyle w:val="Normal"/>
        <w:shd w:val="clear" w:color="auto" w:fill="FFFFFF"/>
        <w:spacing w:lineRule="auto" w:line="240"/>
        <w:rPr>
          <w:rFonts w:ascii="Times New Roman" w:hAnsi="Times New Roman" w:eastAsia="Times New Roman" w:cs="Times New Roman"/>
          <w:color w:val="202124"/>
          <w:sz w:val="32"/>
          <w:szCs w:val="32"/>
          <w:lang w:eastAsia="ru-RU"/>
        </w:rPr>
      </w:pPr>
      <w:r>
        <w:rPr>
          <w:rFonts w:eastAsia="Times New Roman" w:cs="Times New Roman" w:ascii="Times New Roman" w:hAnsi="Times New Roman"/>
          <w:color w:val="202124"/>
          <w:spacing w:val="3"/>
          <w:sz w:val="32"/>
          <w:szCs w:val="32"/>
          <w:lang w:eastAsia="ru-RU"/>
        </w:rPr>
        <w:t>Нет</w:t>
      </w:r>
    </w:p>
    <w:p>
      <w:pPr>
        <w:pStyle w:val="Normal"/>
        <w:shd w:val="clear" w:color="auto" w:fill="FFFFFF"/>
        <w:spacing w:lineRule="atLeast" w:line="360"/>
        <w:rPr>
          <w:rFonts w:ascii="Times New Roman" w:hAnsi="Times New Roman" w:eastAsia="Times New Roman" w:cs="Times New Roman"/>
          <w:color w:val="202124"/>
          <w:spacing w:val="2"/>
          <w:sz w:val="32"/>
          <w:szCs w:val="32"/>
          <w:lang w:eastAsia="ru-RU"/>
        </w:rPr>
      </w:pPr>
      <w:r>
        <w:rPr>
          <w:rFonts w:eastAsia="Times New Roman" w:cs="Times New Roman" w:ascii="Times New Roman" w:hAnsi="Times New Roman"/>
          <w:color w:val="202124"/>
          <w:spacing w:val="2"/>
          <w:sz w:val="32"/>
          <w:szCs w:val="32"/>
          <w:lang w:eastAsia="ru-RU"/>
        </w:rPr>
        <w:t>3. Потребность в виде жилья? </w:t>
      </w:r>
      <w:r>
        <w:rPr>
          <w:rFonts w:eastAsia="Times New Roman" w:cs="Times New Roman" w:ascii="Times New Roman" w:hAnsi="Times New Roman"/>
          <w:color w:val="D93025"/>
          <w:spacing w:val="2"/>
          <w:sz w:val="32"/>
          <w:szCs w:val="32"/>
          <w:lang w:eastAsia="ru-RU"/>
        </w:rPr>
        <w:t>*</w:t>
      </w:r>
    </w:p>
    <w:p>
      <w:pPr>
        <w:pStyle w:val="Normal"/>
        <w:shd w:val="clear" w:color="auto" w:fill="FFFFFF"/>
        <w:spacing w:lineRule="auto" w:line="240" w:before="0" w:after="0"/>
        <w:rPr>
          <w:rFonts w:ascii="Times New Roman" w:hAnsi="Times New Roman" w:eastAsia="Times New Roman" w:cs="Times New Roman"/>
          <w:color w:val="202124"/>
          <w:sz w:val="32"/>
          <w:szCs w:val="32"/>
          <w:lang w:eastAsia="ru-RU"/>
        </w:rPr>
      </w:pPr>
      <w:r>
        <w:rPr>
          <w:rFonts w:eastAsia="Times New Roman" w:cs="Times New Roman" w:ascii="Times New Roman" w:hAnsi="Times New Roman"/>
          <w:color w:val="202124"/>
          <w:spacing w:val="3"/>
          <w:sz w:val="32"/>
          <w:szCs w:val="32"/>
          <w:lang w:eastAsia="ru-RU"/>
        </w:rPr>
        <w:t>Первичное</w:t>
      </w:r>
    </w:p>
    <w:p>
      <w:pPr>
        <w:pStyle w:val="Normal"/>
        <w:shd w:val="clear" w:color="auto" w:fill="FFFFFF"/>
        <w:spacing w:lineRule="auto" w:line="240" w:before="0" w:after="0"/>
        <w:rPr>
          <w:rFonts w:ascii="Times New Roman" w:hAnsi="Times New Roman" w:eastAsia="Times New Roman" w:cs="Times New Roman"/>
          <w:color w:val="202124"/>
          <w:sz w:val="32"/>
          <w:szCs w:val="32"/>
          <w:lang w:eastAsia="ru-RU"/>
        </w:rPr>
      </w:pPr>
      <w:r>
        <w:rPr>
          <w:rFonts w:eastAsia="Times New Roman" w:cs="Times New Roman" w:ascii="Times New Roman" w:hAnsi="Times New Roman"/>
          <w:color w:val="202124"/>
          <w:spacing w:val="3"/>
          <w:sz w:val="32"/>
          <w:szCs w:val="32"/>
          <w:lang w:eastAsia="ru-RU"/>
        </w:rPr>
        <w:t>Вторичное</w:t>
      </w:r>
    </w:p>
    <w:p>
      <w:pPr>
        <w:pStyle w:val="Normal"/>
        <w:shd w:val="clear" w:color="auto" w:fill="FFFFFF"/>
        <w:spacing w:lineRule="auto" w:line="240"/>
        <w:rPr>
          <w:rFonts w:ascii="Times New Roman" w:hAnsi="Times New Roman" w:eastAsia="Times New Roman" w:cs="Times New Roman"/>
          <w:color w:val="202124"/>
          <w:spacing w:val="3"/>
          <w:sz w:val="32"/>
          <w:szCs w:val="32"/>
          <w:lang w:eastAsia="ru-RU"/>
        </w:rPr>
      </w:pPr>
      <w:r>
        <w:rPr>
          <w:rFonts w:eastAsia="Times New Roman" w:cs="Times New Roman" w:ascii="Times New Roman" w:hAnsi="Times New Roman"/>
          <w:color w:val="202124"/>
          <w:spacing w:val="3"/>
          <w:sz w:val="32"/>
          <w:szCs w:val="32"/>
          <w:lang w:eastAsia="ru-RU"/>
        </w:rPr>
        <w:t>ИЖС</w:t>
      </w:r>
    </w:p>
    <w:p>
      <w:pPr>
        <w:pStyle w:val="ListParagraph"/>
        <w:numPr>
          <w:ilvl w:val="0"/>
          <w:numId w:val="1"/>
        </w:numPr>
        <w:shd w:val="clear" w:color="auto" w:fill="FFFFFF"/>
        <w:spacing w:lineRule="atLeast" w:line="360"/>
        <w:ind w:left="284" w:hanging="360"/>
        <w:rPr>
          <w:rFonts w:ascii="Times New Roman" w:hAnsi="Times New Roman" w:eastAsia="Times New Roman" w:cs="Times New Roman"/>
          <w:color w:val="202124"/>
          <w:spacing w:val="2"/>
          <w:sz w:val="32"/>
          <w:szCs w:val="32"/>
          <w:lang w:eastAsia="ru-RU"/>
        </w:rPr>
      </w:pPr>
      <w:r>
        <w:rPr>
          <w:rFonts w:eastAsia="Times New Roman" w:cs="Times New Roman" w:ascii="Times New Roman" w:hAnsi="Times New Roman"/>
          <w:color w:val="202124"/>
          <w:spacing w:val="2"/>
          <w:sz w:val="32"/>
          <w:szCs w:val="32"/>
          <w:lang w:eastAsia="ru-RU"/>
        </w:rPr>
        <w:t>Желаемая площадь дома</w:t>
      </w:r>
      <w:r>
        <w:rPr>
          <w:rFonts w:eastAsia="Times New Roman" w:cs="Times New Roman" w:ascii="Times New Roman" w:hAnsi="Times New Roman"/>
          <w:color w:val="D93025"/>
          <w:spacing w:val="2"/>
          <w:sz w:val="32"/>
          <w:szCs w:val="32"/>
          <w:lang w:eastAsia="ru-RU"/>
        </w:rPr>
        <w:t>*</w:t>
      </w:r>
      <w:r>
        <w:rPr>
          <w:rFonts w:eastAsia="Times New Roman" w:cs="Times New Roman" w:ascii="Times New Roman" w:hAnsi="Times New Roman"/>
          <w:color w:val="202124"/>
          <w:spacing w:val="2"/>
          <w:sz w:val="32"/>
          <w:szCs w:val="32"/>
          <w:lang w:eastAsia="ru-RU"/>
        </w:rPr>
        <w:t>.</w:t>
      </w:r>
    </w:p>
    <w:p>
      <w:pPr>
        <w:pStyle w:val="ListParagraph"/>
        <w:shd w:val="clear" w:color="auto" w:fill="FFFFFF"/>
        <w:spacing w:lineRule="atLeast" w:line="360"/>
        <w:ind w:left="284" w:hanging="0"/>
        <w:rPr>
          <w:rFonts w:ascii="Times New Roman" w:hAnsi="Times New Roman" w:eastAsia="Times New Roman" w:cs="Times New Roman"/>
          <w:color w:val="202124"/>
          <w:spacing w:val="2"/>
          <w:sz w:val="32"/>
          <w:szCs w:val="32"/>
          <w:lang w:eastAsia="ru-RU"/>
        </w:rPr>
      </w:pPr>
      <w:r>
        <w:rPr>
          <w:rFonts w:eastAsia="Times New Roman" w:cs="Times New Roman" w:ascii="Times New Roman" w:hAnsi="Times New Roman"/>
          <w:color w:val="202124"/>
          <w:spacing w:val="2"/>
          <w:sz w:val="32"/>
          <w:szCs w:val="32"/>
          <w:lang w:eastAsia="ru-RU"/>
        </w:rPr>
      </w:r>
    </w:p>
    <w:p>
      <w:pPr>
        <w:pStyle w:val="ListParagraph"/>
        <w:shd w:val="clear" w:color="auto" w:fill="FFFFFF"/>
        <w:spacing w:lineRule="atLeast" w:line="360"/>
        <w:ind w:left="284" w:hanging="0"/>
        <w:rPr>
          <w:rFonts w:ascii="Times New Roman" w:hAnsi="Times New Roman" w:eastAsia="Times New Roman" w:cs="Times New Roman"/>
          <w:color w:val="202124"/>
          <w:spacing w:val="2"/>
          <w:sz w:val="32"/>
          <w:szCs w:val="32"/>
          <w:lang w:eastAsia="ru-RU"/>
        </w:rPr>
      </w:pPr>
      <w:r>
        <w:rPr>
          <w:rFonts w:eastAsia="Times New Roman" w:cs="Times New Roman" w:ascii="Times New Roman" w:hAnsi="Times New Roman"/>
          <w:color w:val="202124"/>
          <w:spacing w:val="2"/>
          <w:sz w:val="32"/>
          <w:szCs w:val="32"/>
          <w:lang w:eastAsia="ru-RU"/>
        </w:rPr>
        <w:t>___________ м2</w:t>
      </w:r>
    </w:p>
    <w:p>
      <w:pPr>
        <w:pStyle w:val="Normal"/>
        <w:spacing w:lineRule="atLeast" w:line="360"/>
        <w:rPr>
          <w:rFonts w:ascii="Times New Roman" w:hAnsi="Times New Roman" w:eastAsia="Times New Roman" w:cs="Times New Roman"/>
          <w:color w:val="202124"/>
          <w:spacing w:val="2"/>
          <w:sz w:val="32"/>
          <w:szCs w:val="32"/>
          <w:lang w:eastAsia="ru-RU"/>
        </w:rPr>
      </w:pPr>
      <w:r>
        <w:rPr>
          <w:rFonts w:eastAsia="Times New Roman" w:cs="Times New Roman" w:ascii="Times New Roman" w:hAnsi="Times New Roman"/>
          <w:color w:val="202124"/>
          <w:spacing w:val="2"/>
          <w:sz w:val="32"/>
          <w:szCs w:val="32"/>
          <w:lang w:eastAsia="ru-RU"/>
        </w:rPr>
        <w:t>5. Желаемое количество комнат? </w:t>
      </w:r>
      <w:r>
        <w:rPr>
          <w:rFonts w:eastAsia="Times New Roman" w:cs="Times New Roman" w:ascii="Times New Roman" w:hAnsi="Times New Roman"/>
          <w:color w:val="D93025"/>
          <w:spacing w:val="2"/>
          <w:sz w:val="32"/>
          <w:szCs w:val="32"/>
          <w:lang w:eastAsia="ru-RU"/>
        </w:rPr>
        <w:t>*</w:t>
      </w:r>
    </w:p>
    <w:p>
      <w:pPr>
        <w:pStyle w:val="Normal"/>
        <w:spacing w:lineRule="auto" w:line="240" w:before="0" w:after="0"/>
        <w:rPr>
          <w:rFonts w:ascii="Times New Roman" w:hAnsi="Times New Roman" w:eastAsia="Times New Roman" w:cs="Times New Roman"/>
          <w:color w:val="202124"/>
          <w:sz w:val="32"/>
          <w:szCs w:val="32"/>
          <w:lang w:eastAsia="ru-RU"/>
        </w:rPr>
      </w:pPr>
      <w:r>
        <w:rPr>
          <w:rFonts w:eastAsia="Times New Roman" w:cs="Times New Roman" w:ascii="Times New Roman" w:hAnsi="Times New Roman"/>
          <w:color w:val="202124"/>
          <w:spacing w:val="3"/>
          <w:sz w:val="32"/>
          <w:szCs w:val="32"/>
          <w:lang w:eastAsia="ru-RU"/>
        </w:rPr>
        <w:t>2</w:t>
      </w:r>
    </w:p>
    <w:p>
      <w:pPr>
        <w:pStyle w:val="Normal"/>
        <w:spacing w:lineRule="auto" w:line="240" w:before="0" w:after="0"/>
        <w:rPr>
          <w:rFonts w:ascii="Times New Roman" w:hAnsi="Times New Roman" w:eastAsia="Times New Roman" w:cs="Times New Roman"/>
          <w:color w:val="202124"/>
          <w:sz w:val="32"/>
          <w:szCs w:val="32"/>
          <w:lang w:eastAsia="ru-RU"/>
        </w:rPr>
      </w:pPr>
      <w:r>
        <w:rPr>
          <w:rFonts w:eastAsia="Times New Roman" w:cs="Times New Roman" w:ascii="Times New Roman" w:hAnsi="Times New Roman"/>
          <w:color w:val="202124"/>
          <w:spacing w:val="3"/>
          <w:sz w:val="32"/>
          <w:szCs w:val="32"/>
          <w:lang w:eastAsia="ru-RU"/>
        </w:rPr>
        <w:t>3</w:t>
      </w:r>
      <w:bookmarkStart w:id="3" w:name="_GoBack"/>
      <w:bookmarkEnd w:id="3"/>
    </w:p>
    <w:p>
      <w:pPr>
        <w:pStyle w:val="Normal"/>
        <w:spacing w:lineRule="auto" w:line="240" w:before="0" w:after="0"/>
        <w:rPr>
          <w:rFonts w:ascii="Times New Roman" w:hAnsi="Times New Roman" w:eastAsia="Times New Roman" w:cs="Times New Roman"/>
          <w:color w:val="202124"/>
          <w:sz w:val="32"/>
          <w:szCs w:val="32"/>
          <w:lang w:eastAsia="ru-RU"/>
        </w:rPr>
      </w:pPr>
      <w:r>
        <w:rPr>
          <w:rFonts w:eastAsia="Times New Roman" w:cs="Times New Roman" w:ascii="Times New Roman" w:hAnsi="Times New Roman"/>
          <w:color w:val="202124"/>
          <w:spacing w:val="3"/>
          <w:sz w:val="32"/>
          <w:szCs w:val="32"/>
          <w:lang w:eastAsia="ru-RU"/>
        </w:rPr>
        <w:t>4</w:t>
      </w:r>
    </w:p>
    <w:p>
      <w:pPr>
        <w:pStyle w:val="Normal"/>
        <w:spacing w:lineRule="auto" w:line="240" w:before="0" w:after="0"/>
        <w:rPr>
          <w:rFonts w:ascii="Times New Roman" w:hAnsi="Times New Roman" w:eastAsia="Times New Roman" w:cs="Times New Roman"/>
          <w:color w:val="202124"/>
          <w:sz w:val="32"/>
          <w:szCs w:val="32"/>
          <w:lang w:eastAsia="ru-RU"/>
        </w:rPr>
      </w:pPr>
      <w:r>
        <w:rPr>
          <w:rFonts w:eastAsia="Times New Roman" w:cs="Times New Roman" w:ascii="Times New Roman" w:hAnsi="Times New Roman"/>
          <w:color w:val="202124"/>
          <w:spacing w:val="3"/>
          <w:sz w:val="32"/>
          <w:szCs w:val="32"/>
          <w:lang w:eastAsia="ru-RU"/>
        </w:rPr>
        <w:t>5</w:t>
      </w:r>
    </w:p>
    <w:p>
      <w:pPr>
        <w:pStyle w:val="Normal"/>
        <w:spacing w:lineRule="auto" w:line="240" w:before="0" w:after="0"/>
        <w:rPr>
          <w:rFonts w:ascii="Times New Roman" w:hAnsi="Times New Roman" w:eastAsia="Times New Roman" w:cs="Times New Roman"/>
          <w:color w:val="202124"/>
          <w:sz w:val="32"/>
          <w:szCs w:val="32"/>
          <w:lang w:eastAsia="ru-RU"/>
        </w:rPr>
      </w:pPr>
      <w:r>
        <w:rPr>
          <w:rFonts w:eastAsia="Times New Roman" w:cs="Times New Roman" w:ascii="Times New Roman" w:hAnsi="Times New Roman"/>
          <w:color w:val="202124"/>
          <w:spacing w:val="3"/>
          <w:sz w:val="32"/>
          <w:szCs w:val="32"/>
          <w:lang w:eastAsia="ru-RU"/>
        </w:rPr>
        <w:t>5 и более</w:t>
      </w:r>
    </w:p>
    <w:p>
      <w:pPr>
        <w:pStyle w:val="Normal"/>
        <w:widowControl w:val="false"/>
        <w:spacing w:lineRule="auto" w:line="240" w:before="0" w:after="0"/>
        <w:jc w:val="both"/>
        <w:rPr/>
      </w:pPr>
      <w:r>
        <w:rPr/>
      </w:r>
    </w:p>
    <w:sectPr>
      <w:headerReference w:type="default" r:id="rId5"/>
      <w:type w:val="nextPage"/>
      <w:pgSz w:w="11906" w:h="16838"/>
      <w:pgMar w:left="1701" w:right="850" w:header="426" w:top="709"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84217232"/>
    </w:sdtPr>
    <w:sdtContent>
      <w:p>
        <w:pPr>
          <w:pStyle w:val="Style22"/>
          <w:jc w:val="center"/>
          <w:rPr/>
        </w:pPr>
        <w:r>
          <w:rPr/>
          <w:fldChar w:fldCharType="begin"/>
        </w:r>
        <w:r>
          <w:rPr/>
          <w:instrText> PAGE </w:instrText>
        </w:r>
        <w:r>
          <w:rPr/>
          <w:fldChar w:fldCharType="separate"/>
        </w:r>
        <w:r>
          <w:rPr/>
          <w:t>0</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00" w:hanging="360"/>
      </w:pPr>
      <w:rPr>
        <w:sz w:val="32"/>
        <w:b/>
        <w:rFonts w:ascii="Times New Roman" w:hAnsi="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lvl w:ilvl="0">
      <w:start w:val="1"/>
      <w:numFmt w:val="bullet"/>
      <w:lvlText w:val=""/>
      <w:lvlJc w:val="left"/>
      <w:pPr>
        <w:ind w:left="1260" w:hanging="360"/>
      </w:pPr>
      <w:rPr>
        <w:rFonts w:ascii="Symbol" w:hAnsi="Symbol" w:cs="Symbol" w:hint="default"/>
        <w:sz w:val="28"/>
        <w:rFonts w:cs="Symbol"/>
      </w:rPr>
    </w:lvl>
    <w:lvl w:ilvl="1">
      <w:start w:val="1"/>
      <w:numFmt w:val="bullet"/>
      <w:lvlText w:val="o"/>
      <w:lvlJc w:val="left"/>
      <w:pPr>
        <w:ind w:left="1980" w:hanging="360"/>
      </w:pPr>
      <w:rPr>
        <w:rFonts w:ascii="Courier New" w:hAnsi="Courier New" w:cs="Courier New" w:hint="default"/>
        <w:rFonts w:cs="Courier New"/>
      </w:rPr>
    </w:lvl>
    <w:lvl w:ilvl="2">
      <w:start w:val="1"/>
      <w:numFmt w:val="bullet"/>
      <w:lvlText w:val=""/>
      <w:lvlJc w:val="left"/>
      <w:pPr>
        <w:ind w:left="2700" w:hanging="360"/>
      </w:pPr>
      <w:rPr>
        <w:rFonts w:ascii="Wingdings" w:hAnsi="Wingdings" w:cs="Wingdings" w:hint="default"/>
        <w:rFonts w:cs="Wingdings"/>
      </w:rPr>
    </w:lvl>
    <w:lvl w:ilvl="3">
      <w:start w:val="1"/>
      <w:numFmt w:val="bullet"/>
      <w:lvlText w:val=""/>
      <w:lvlJc w:val="left"/>
      <w:pPr>
        <w:ind w:left="3420" w:hanging="360"/>
      </w:pPr>
      <w:rPr>
        <w:rFonts w:ascii="Symbol" w:hAnsi="Symbol" w:cs="Symbol" w:hint="default"/>
        <w:rFonts w:cs="Symbol"/>
      </w:rPr>
    </w:lvl>
    <w:lvl w:ilvl="4">
      <w:start w:val="1"/>
      <w:numFmt w:val="bullet"/>
      <w:lvlText w:val="o"/>
      <w:lvlJc w:val="left"/>
      <w:pPr>
        <w:ind w:left="4140" w:hanging="360"/>
      </w:pPr>
      <w:rPr>
        <w:rFonts w:ascii="Courier New" w:hAnsi="Courier New" w:cs="Courier New" w:hint="default"/>
        <w:rFonts w:cs="Courier New"/>
      </w:rPr>
    </w:lvl>
    <w:lvl w:ilvl="5">
      <w:start w:val="1"/>
      <w:numFmt w:val="bullet"/>
      <w:lvlText w:val=""/>
      <w:lvlJc w:val="left"/>
      <w:pPr>
        <w:ind w:left="4860" w:hanging="360"/>
      </w:pPr>
      <w:rPr>
        <w:rFonts w:ascii="Wingdings" w:hAnsi="Wingdings" w:cs="Wingdings" w:hint="default"/>
        <w:rFonts w:cs="Wingdings"/>
      </w:rPr>
    </w:lvl>
    <w:lvl w:ilvl="6">
      <w:start w:val="1"/>
      <w:numFmt w:val="bullet"/>
      <w:lvlText w:val=""/>
      <w:lvlJc w:val="left"/>
      <w:pPr>
        <w:ind w:left="5580" w:hanging="360"/>
      </w:pPr>
      <w:rPr>
        <w:rFonts w:ascii="Symbol" w:hAnsi="Symbol" w:cs="Symbol" w:hint="default"/>
        <w:rFonts w:cs="Symbol"/>
      </w:rPr>
    </w:lvl>
    <w:lvl w:ilvl="7">
      <w:start w:val="1"/>
      <w:numFmt w:val="bullet"/>
      <w:lvlText w:val="o"/>
      <w:lvlJc w:val="left"/>
      <w:pPr>
        <w:ind w:left="6300" w:hanging="360"/>
      </w:pPr>
      <w:rPr>
        <w:rFonts w:ascii="Courier New" w:hAnsi="Courier New" w:cs="Courier New" w:hint="default"/>
        <w:rFonts w:cs="Courier New"/>
      </w:rPr>
    </w:lvl>
    <w:lvl w:ilvl="8">
      <w:start w:val="1"/>
      <w:numFmt w:val="bullet"/>
      <w:lvlText w:val=""/>
      <w:lvlJc w:val="left"/>
      <w:pPr>
        <w:ind w:left="702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a87d5d"/>
    <w:rPr/>
  </w:style>
  <w:style w:type="character" w:styleId="Style15" w:customStyle="1">
    <w:name w:val="Нижний колонтитул Знак"/>
    <w:basedOn w:val="DefaultParagraphFont"/>
    <w:link w:val="a6"/>
    <w:uiPriority w:val="99"/>
    <w:qFormat/>
    <w:rsid w:val="00a87d5d"/>
    <w:rPr/>
  </w:style>
  <w:style w:type="character" w:styleId="Freebirdformviewerviewitemsitemrequiredasterisk" w:customStyle="1">
    <w:name w:val="freebirdformviewerviewitemsitemrequiredasterisk"/>
    <w:basedOn w:val="DefaultParagraphFont"/>
    <w:qFormat/>
    <w:rsid w:val="005e271c"/>
    <w:rPr/>
  </w:style>
  <w:style w:type="character" w:styleId="Docssharedwiztogglelabeledlabeltext" w:customStyle="1">
    <w:name w:val="docssharedwiztogglelabeledlabeltext"/>
    <w:basedOn w:val="DefaultParagraphFont"/>
    <w:qFormat/>
    <w:rsid w:val="005e271c"/>
    <w:rPr/>
  </w:style>
  <w:style w:type="character" w:styleId="ListLabel1">
    <w:name w:val="ListLabel 1"/>
    <w:qFormat/>
    <w:rPr>
      <w:rFonts w:ascii="Times New Roman" w:hAnsi="Times New Roman"/>
      <w:b/>
      <w:sz w:val="3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Times New Roman"/>
      <w:sz w:val="28"/>
      <w:szCs w:val="28"/>
    </w:rPr>
  </w:style>
  <w:style w:type="character" w:styleId="Style16">
    <w:name w:val="Интернет-ссылка"/>
    <w:rPr>
      <w:color w:val="000080"/>
      <w:u w:val="single"/>
      <w:lang w:val="zxx" w:eastAsia="zxx" w:bidi="zxx"/>
    </w:rPr>
  </w:style>
  <w:style w:type="character" w:styleId="ListLabel6">
    <w:name w:val="ListLabel 6"/>
    <w:qFormat/>
    <w:rPr>
      <w:rFonts w:ascii="Times New Roman" w:hAnsi="Times New Roman"/>
      <w:b/>
      <w:sz w:val="32"/>
    </w:rPr>
  </w:style>
  <w:style w:type="character" w:styleId="ListLabel7">
    <w:name w:val="ListLabel 7"/>
    <w:qFormat/>
    <w:rPr>
      <w:rFonts w:ascii="Times New Roman" w:hAnsi="Times New Roman" w:cs="Symbol"/>
      <w:sz w:val="28"/>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Times New Roman" w:hAnsi="Times New Roman" w:cs="Times New Roman"/>
      <w:sz w:val="28"/>
      <w:szCs w:val="28"/>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3040d1"/>
    <w:pPr>
      <w:spacing w:before="0" w:after="160"/>
      <w:ind w:left="720" w:hanging="0"/>
      <w:contextualSpacing/>
    </w:pPr>
    <w:rPr/>
  </w:style>
  <w:style w:type="paragraph" w:styleId="Style22">
    <w:name w:val="Header"/>
    <w:basedOn w:val="Normal"/>
    <w:link w:val="a5"/>
    <w:uiPriority w:val="99"/>
    <w:unhideWhenUsed/>
    <w:rsid w:val="00a87d5d"/>
    <w:pPr>
      <w:tabs>
        <w:tab w:val="clear" w:pos="708"/>
        <w:tab w:val="center" w:pos="4677" w:leader="none"/>
        <w:tab w:val="right" w:pos="9355" w:leader="none"/>
      </w:tabs>
      <w:spacing w:lineRule="auto" w:line="240" w:before="0" w:after="0"/>
    </w:pPr>
    <w:rPr/>
  </w:style>
  <w:style w:type="paragraph" w:styleId="Style23">
    <w:name w:val="Footer"/>
    <w:basedOn w:val="Normal"/>
    <w:link w:val="a7"/>
    <w:uiPriority w:val="99"/>
    <w:unhideWhenUsed/>
    <w:rsid w:val="00a87d5d"/>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D127A7319BF5AD2D7A5618B29313AD34DBCDDDB2200D7F8F549E77BB8B13373E6654CBFFF5734552490FA0A05b32CB" TargetMode="External"/><Relationship Id="rId3" Type="http://schemas.openxmlformats.org/officeDocument/2006/relationships/hyperlink" Target="consultantplus://offline/ref=8D127A7319BF5AD2D7A5618B29313AD34DBCD3D02604D7F8F549E77BB8B13373E6654CBFFF5734552490FA0A05b32CB" TargetMode="External"/><Relationship Id="rId4" Type="http://schemas.openxmlformats.org/officeDocument/2006/relationships/hyperlink" Target="consultantplus://offline/ref=8D127A7319BF5AD2D7A5618B29313AD34DBCD3D02604D7F8F549E77BB8B13373E6654CBFFF5734552490FA0A05b32CB"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LibreOffice/6.2.4.2$Windows_X86_64 LibreOffice_project/2412653d852ce75f65fbfa83fb7e7b669a126d64</Application>
  <Pages>3</Pages>
  <Words>666</Words>
  <Characters>4706</Characters>
  <CharactersWithSpaces>5322</CharactersWithSpaces>
  <Paragraphs>44</Paragraphs>
  <Company>APK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2020-05-25T00:17:00Z</dcterms:created>
  <dc:creator>Мирсаяпов Руслан Рифович</dc:creator>
  <dc:description/>
  <dc:language>ru-RU</dc:language>
  <cp:lastModifiedBy/>
  <cp:lastPrinted>2020-02-19T01:31:00Z</cp:lastPrinted>
  <dcterms:modified xsi:type="dcterms:W3CDTF">2020-06-08T15:40:39Z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APK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