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4884" w14:textId="77777777" w:rsidR="008B1520" w:rsidRPr="005565EE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6"/>
        <w:gridCol w:w="2148"/>
        <w:gridCol w:w="3827"/>
      </w:tblGrid>
      <w:tr w:rsidR="008B1520" w14:paraId="5ECF4439" w14:textId="77777777" w:rsidTr="00344461">
        <w:tc>
          <w:tcPr>
            <w:tcW w:w="4056" w:type="dxa"/>
          </w:tcPr>
          <w:p w14:paraId="70219BDC" w14:textId="77777777" w:rsidR="008B1520" w:rsidRDefault="008B1520" w:rsidP="00344461">
            <w:pPr>
              <w:spacing w:before="120"/>
              <w:jc w:val="both"/>
            </w:pPr>
          </w:p>
        </w:tc>
        <w:tc>
          <w:tcPr>
            <w:tcW w:w="2148" w:type="dxa"/>
          </w:tcPr>
          <w:p w14:paraId="546531B2" w14:textId="77777777" w:rsidR="008B1520" w:rsidRDefault="008B1520" w:rsidP="00344461"/>
        </w:tc>
        <w:tc>
          <w:tcPr>
            <w:tcW w:w="3827" w:type="dxa"/>
          </w:tcPr>
          <w:p w14:paraId="493058E6" w14:textId="77777777" w:rsidR="008B1520" w:rsidRDefault="008B1520" w:rsidP="00846D01">
            <w:pPr>
              <w:jc w:val="center"/>
            </w:pPr>
          </w:p>
        </w:tc>
      </w:tr>
    </w:tbl>
    <w:p w14:paraId="50792249" w14:textId="77777777" w:rsidR="008B1520" w:rsidRPr="008B1520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522533B8" w14:textId="77777777" w:rsidR="008F169F" w:rsidRDefault="008F169F" w:rsidP="00A7131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14:paraId="783DF494" w14:textId="77777777" w:rsidR="00A33AA4" w:rsidRDefault="00FB38AF" w:rsidP="00A3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14:paraId="7BDCD0B1" w14:textId="77777777" w:rsidR="00846D01" w:rsidRDefault="00846D01" w:rsidP="00A33AA4">
      <w:pPr>
        <w:ind w:firstLine="709"/>
        <w:jc w:val="center"/>
        <w:rPr>
          <w:sz w:val="28"/>
          <w:szCs w:val="28"/>
        </w:rPr>
      </w:pPr>
    </w:p>
    <w:p w14:paraId="4A9A3844" w14:textId="47B94CF1" w:rsidR="00F358DE" w:rsidRPr="004B3925" w:rsidRDefault="00FA6BB5" w:rsidP="004B3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Центр инноваций социальной сферы</w:t>
      </w:r>
      <w:r w:rsidR="004B3925">
        <w:rPr>
          <w:bCs/>
          <w:sz w:val="28"/>
          <w:szCs w:val="28"/>
        </w:rPr>
        <w:t xml:space="preserve"> Приморского края -</w:t>
      </w:r>
      <w:r>
        <w:rPr>
          <w:bCs/>
          <w:sz w:val="28"/>
          <w:szCs w:val="28"/>
        </w:rPr>
        <w:t xml:space="preserve"> структурное подразделение АНО «Центр </w:t>
      </w:r>
      <w:r w:rsidR="004B392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оддержки </w:t>
      </w:r>
      <w:r w:rsidR="004B392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редпринимательства</w:t>
      </w:r>
      <w:r w:rsidR="004B3925">
        <w:rPr>
          <w:bCs/>
          <w:sz w:val="28"/>
          <w:szCs w:val="28"/>
        </w:rPr>
        <w:t xml:space="preserve"> Приморского края» организует Региональный этап </w:t>
      </w:r>
      <w:r w:rsidR="004B3925">
        <w:rPr>
          <w:bCs/>
          <w:sz w:val="28"/>
          <w:szCs w:val="28"/>
          <w:lang w:val="en-US"/>
        </w:rPr>
        <w:t>VI</w:t>
      </w:r>
      <w:r w:rsidR="004B3925" w:rsidRPr="004B3925">
        <w:rPr>
          <w:bCs/>
          <w:sz w:val="28"/>
          <w:szCs w:val="28"/>
        </w:rPr>
        <w:t xml:space="preserve"> </w:t>
      </w:r>
      <w:r w:rsidR="004B3925">
        <w:rPr>
          <w:bCs/>
          <w:sz w:val="28"/>
          <w:szCs w:val="28"/>
        </w:rPr>
        <w:t>Всероссийского Конкурса проектов в области социального предпринимательства «Лучший социальный проект года – 2020», который стартовал с 13 сентября.</w:t>
      </w:r>
    </w:p>
    <w:p w14:paraId="196D75A7" w14:textId="28EEA69A" w:rsidR="00846D01" w:rsidRPr="00846D01" w:rsidRDefault="008F169F" w:rsidP="008F169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Контактное лицо</w:t>
      </w:r>
      <w:r w:rsidRPr="008F169F">
        <w:rPr>
          <w:sz w:val="28"/>
          <w:szCs w:val="28"/>
        </w:rPr>
        <w:t xml:space="preserve"> – </w:t>
      </w:r>
      <w:r w:rsidR="00F358DE">
        <w:rPr>
          <w:sz w:val="28"/>
          <w:szCs w:val="28"/>
        </w:rPr>
        <w:t>Кудинова Ольга Леонидовна</w:t>
      </w:r>
      <w:r w:rsidRPr="008F169F">
        <w:rPr>
          <w:sz w:val="28"/>
          <w:szCs w:val="28"/>
        </w:rPr>
        <w:t xml:space="preserve">, тел. 8 (423) 279-59-09, </w:t>
      </w:r>
      <w:r w:rsidR="00F358DE">
        <w:rPr>
          <w:sz w:val="28"/>
          <w:szCs w:val="28"/>
        </w:rPr>
        <w:br/>
      </w:r>
      <w:r w:rsidRPr="008F169F">
        <w:rPr>
          <w:sz w:val="28"/>
          <w:szCs w:val="28"/>
        </w:rPr>
        <w:t xml:space="preserve">эл. почта: </w:t>
      </w:r>
      <w:r w:rsidR="004B3925">
        <w:rPr>
          <w:sz w:val="28"/>
          <w:szCs w:val="28"/>
        </w:rPr>
        <w:t>к</w:t>
      </w:r>
      <w:proofErr w:type="spellStart"/>
      <w:r w:rsidR="00F358DE">
        <w:rPr>
          <w:sz w:val="28"/>
          <w:szCs w:val="28"/>
          <w:lang w:val="en-US"/>
        </w:rPr>
        <w:t>udinova</w:t>
      </w:r>
      <w:proofErr w:type="spellEnd"/>
      <w:r w:rsidRPr="008F169F">
        <w:rPr>
          <w:sz w:val="28"/>
          <w:szCs w:val="28"/>
        </w:rPr>
        <w:t>@</w:t>
      </w:r>
      <w:proofErr w:type="spellStart"/>
      <w:r w:rsidRPr="008F169F">
        <w:rPr>
          <w:sz w:val="28"/>
          <w:szCs w:val="28"/>
          <w:lang w:val="en-US"/>
        </w:rPr>
        <w:t>cpp</w:t>
      </w:r>
      <w:proofErr w:type="spellEnd"/>
      <w:r w:rsidRPr="008F169F">
        <w:rPr>
          <w:sz w:val="28"/>
          <w:szCs w:val="28"/>
        </w:rPr>
        <w:t>25.</w:t>
      </w:r>
      <w:proofErr w:type="spellStart"/>
      <w:r w:rsidRPr="008F169F">
        <w:rPr>
          <w:sz w:val="28"/>
          <w:szCs w:val="28"/>
          <w:lang w:val="en-US"/>
        </w:rPr>
        <w:t>ru</w:t>
      </w:r>
      <w:proofErr w:type="spellEnd"/>
      <w:r w:rsidRPr="008F169F">
        <w:rPr>
          <w:sz w:val="28"/>
          <w:szCs w:val="28"/>
        </w:rPr>
        <w:t>.</w:t>
      </w:r>
    </w:p>
    <w:p w14:paraId="4374F761" w14:textId="77777777" w:rsidR="004B3925" w:rsidRDefault="004B3925" w:rsidP="00846D0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</w:p>
    <w:p w14:paraId="00B12D97" w14:textId="77777777" w:rsid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</w:pPr>
      <w:r>
        <w:rPr>
          <w:sz w:val="28"/>
          <w:szCs w:val="28"/>
        </w:rPr>
        <w:t>Приложение:</w:t>
      </w:r>
      <w:r w:rsidRPr="004B3925">
        <w:t xml:space="preserve"> </w:t>
      </w:r>
    </w:p>
    <w:p w14:paraId="11ED4073" w14:textId="1EDC3385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ПОЛОЖЕНИЕ</w:t>
      </w:r>
    </w:p>
    <w:p w14:paraId="55CE2F2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 ПРОВЕДЕНИИ ВСЕРОССИЙСКОГО КОНКУРСА</w:t>
      </w:r>
    </w:p>
    <w:p w14:paraId="61F4C26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«ЛУЧШИЙ СОЦИАЛЬНЫЙ ПРОЕКТ ГОДА»</w:t>
      </w:r>
    </w:p>
    <w:p w14:paraId="05D33A0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 ОБЩИЕ ПОЛОЖЕНИЯ</w:t>
      </w:r>
    </w:p>
    <w:p w14:paraId="13659FA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1.1. Настоящее Положение определяет порядок организации и условия</w:t>
      </w:r>
    </w:p>
    <w:p w14:paraId="3CAB326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проведения, права и обязанности организаторов и участников, этапы и сроки</w:t>
      </w:r>
    </w:p>
    <w:p w14:paraId="0EB92D4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проведения, процедуру оценки заявок и порядок оформления результатов</w:t>
      </w:r>
    </w:p>
    <w:p w14:paraId="710AB57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Всероссийского Конкурса проектов в области социального</w:t>
      </w:r>
    </w:p>
    <w:p w14:paraId="42DF6FD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 «Лучший социальный проект года» (далее –</w:t>
      </w:r>
    </w:p>
    <w:p w14:paraId="10D16E9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Конкурс).</w:t>
      </w:r>
    </w:p>
    <w:p w14:paraId="4D8C12C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1.2. Организатор Конкурса – ФГБОУ ВО «Российский</w:t>
      </w:r>
    </w:p>
    <w:p w14:paraId="11BA706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государственный социальный университет» при поддержке Министерства</w:t>
      </w:r>
    </w:p>
    <w:p w14:paraId="387629A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экономического развития Российской Федерации и АНО «Россия – страна</w:t>
      </w:r>
    </w:p>
    <w:p w14:paraId="2827F10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возможностей»;</w:t>
      </w:r>
    </w:p>
    <w:p w14:paraId="1F55CCA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1.3. Федеральный оператор Конкурса – Центр развития социального</w:t>
      </w:r>
    </w:p>
    <w:p w14:paraId="3999880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 ФГБОУ ВО «Российский государственный социальный</w:t>
      </w:r>
    </w:p>
    <w:p w14:paraId="5204281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университет».</w:t>
      </w:r>
    </w:p>
    <w:p w14:paraId="0482F95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1.4. Конкурс проводится ежегодно на территории Российской</w:t>
      </w:r>
    </w:p>
    <w:p w14:paraId="2FA513B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 в соответствии с законодательством Российской Федерации,</w:t>
      </w:r>
    </w:p>
    <w:p w14:paraId="6AF13BE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субъектов Российской Федерации и настоящим Положением.</w:t>
      </w:r>
    </w:p>
    <w:p w14:paraId="4393D5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1.5. Конкурс проводится в два этапа:</w:t>
      </w:r>
    </w:p>
    <w:p w14:paraId="1964F0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Региональный этап организуется и проводится региональной</w:t>
      </w:r>
    </w:p>
    <w:p w14:paraId="506CC0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инфраструктурой поддержки и развития малого и среднего</w:t>
      </w:r>
    </w:p>
    <w:p w14:paraId="7730ADB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 «Мой бизнес» согласно Приказу</w:t>
      </w:r>
    </w:p>
    <w:p w14:paraId="21860D5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Минэкономразвития России от 14.03.2019 г. № 125, в том числе</w:t>
      </w:r>
    </w:p>
    <w:p w14:paraId="2EBBA39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Центрами инноваций социальной сферы согласно п. 4.3.3.6</w:t>
      </w:r>
    </w:p>
    <w:p w14:paraId="6F7FCCE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Приказа Минэкономразвития России от 14.03.2019 г. № 125,</w:t>
      </w:r>
    </w:p>
    <w:p w14:paraId="14E43C6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ресурсными центрами социально ориентированных НКО,</w:t>
      </w:r>
    </w:p>
    <w:p w14:paraId="12EDA20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органами государственной власти субъектов РФ, принявшими</w:t>
      </w:r>
    </w:p>
    <w:p w14:paraId="416D5D8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решение о проведении регионального этапа, в частности, по итогам</w:t>
      </w:r>
    </w:p>
    <w:p w14:paraId="1BAACBD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проведения конкурсных процедур по предоставлению поддержки</w:t>
      </w:r>
    </w:p>
    <w:p w14:paraId="025B5E0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субъектам малого и среднего предпринимательства, в том числе</w:t>
      </w:r>
    </w:p>
    <w:p w14:paraId="0633521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социальным предприятиям.</w:t>
      </w:r>
    </w:p>
    <w:p w14:paraId="79E0250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Федеральный этап проводится по итогам регионального этапа</w:t>
      </w:r>
    </w:p>
    <w:p w14:paraId="26F865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Федеральным оператором Конкурса.</w:t>
      </w:r>
    </w:p>
    <w:p w14:paraId="224C828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1.6. В Положении используются следующие термины:</w:t>
      </w:r>
    </w:p>
    <w:p w14:paraId="6C3818D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Социальное предпринимательство - предпринимательская</w:t>
      </w:r>
    </w:p>
    <w:p w14:paraId="3F1E830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деятельность, направленная на достижение общественно</w:t>
      </w:r>
    </w:p>
    <w:p w14:paraId="10951B3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полезных целей, способствующая решению социальных проблем</w:t>
      </w:r>
    </w:p>
    <w:p w14:paraId="434253B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граждан и общества;</w:t>
      </w:r>
    </w:p>
    <w:p w14:paraId="62917C0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Субъект социального предпринимательства - субъект малого и</w:t>
      </w:r>
    </w:p>
    <w:p w14:paraId="0250D4E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среднего предпринимательства, осуществляющий деятельность в</w:t>
      </w:r>
    </w:p>
    <w:p w14:paraId="7204045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сфере социального предпринимательства;</w:t>
      </w:r>
    </w:p>
    <w:p w14:paraId="1F26A14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Конкурсная Комиссия– высший орган управления организацией</w:t>
      </w:r>
    </w:p>
    <w:p w14:paraId="2806B38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 проведением Конкурса;</w:t>
      </w:r>
    </w:p>
    <w:p w14:paraId="24232B5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Организационный комитет Конкурса – орган управления,</w:t>
      </w:r>
    </w:p>
    <w:p w14:paraId="7442CA3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сформированный из представителей ключевых партнеров</w:t>
      </w:r>
    </w:p>
    <w:p w14:paraId="4154E53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Конкурса, в обязанности которого входит руководство и</w:t>
      </w:r>
    </w:p>
    <w:p w14:paraId="70E965A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координация деятельности по подготовке и проведению всех</w:t>
      </w:r>
    </w:p>
    <w:p w14:paraId="44ECFA1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мероприятий в рамках обеспечения реализации всех этапов</w:t>
      </w:r>
    </w:p>
    <w:p w14:paraId="52429F6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Конкурса;</w:t>
      </w:r>
    </w:p>
    <w:p w14:paraId="60EA90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Экспертное жюри – совещательный орган, сформированный из</w:t>
      </w:r>
    </w:p>
    <w:p w14:paraId="21BC4D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представителей федеральных органов исполнительной и</w:t>
      </w:r>
    </w:p>
    <w:p w14:paraId="4FE7CB7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законодательной власти, Общественной палаты Российской</w:t>
      </w:r>
    </w:p>
    <w:p w14:paraId="0A769F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Федерации, общероссийских общественных организаций,</w:t>
      </w:r>
    </w:p>
    <w:p w14:paraId="03C56B9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представляющих интересы субъектов социальных</w:t>
      </w:r>
    </w:p>
    <w:p w14:paraId="47BD95C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предпринимателей, экспертного сообщества и партнеров</w:t>
      </w:r>
    </w:p>
    <w:p w14:paraId="4F282B9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для реализации экспертной оценки проектов,</w:t>
      </w:r>
    </w:p>
    <w:p w14:paraId="531E1FF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прошедших на федеральный этап Конкурса;</w:t>
      </w:r>
    </w:p>
    <w:p w14:paraId="45BC4EB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Региональный куратор – отраслевой орган исполнительной</w:t>
      </w:r>
    </w:p>
    <w:p w14:paraId="6423DCF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власти региона (в лице не ниже заместителя руководителя</w:t>
      </w:r>
    </w:p>
    <w:p w14:paraId="4EE051C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отраслевого органа власти) или инфраструктура поддержки и</w:t>
      </w:r>
    </w:p>
    <w:p w14:paraId="0EAD668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развития малого и среднего предпринимательства (в лице не ниже</w:t>
      </w:r>
    </w:p>
    <w:p w14:paraId="2D42335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руководителя единого органа управления);</w:t>
      </w:r>
    </w:p>
    <w:p w14:paraId="5FB8473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Региональный представитель – сотрудник региональной</w:t>
      </w:r>
    </w:p>
    <w:p w14:paraId="3B9165D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инфраструктуры поддержки и развития малого и среднего</w:t>
      </w:r>
    </w:p>
    <w:p w14:paraId="53FDE1C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ответственный за реализацию мероприятий</w:t>
      </w:r>
    </w:p>
    <w:p w14:paraId="4DCB208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 организации и проведению регионального этапа Конкурса</w:t>
      </w:r>
    </w:p>
    <w:p w14:paraId="04ABAC5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(руководитель регионального Центра инноваций социальной</w:t>
      </w:r>
    </w:p>
    <w:p w14:paraId="48FF628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сферы при условии его существовании в субъекте РФ);</w:t>
      </w:r>
    </w:p>
    <w:p w14:paraId="087344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Региональный организационный комитет - орган управления,</w:t>
      </w:r>
    </w:p>
    <w:p w14:paraId="49229CE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сформированный из представителей региональных отраслевых</w:t>
      </w:r>
    </w:p>
    <w:p w14:paraId="4FEA012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органов власти, общественных организаций, в том числе</w:t>
      </w:r>
    </w:p>
    <w:p w14:paraId="5F3A96E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региональных ресурсных центров НКО, партнёров, в обязанности</w:t>
      </w:r>
    </w:p>
    <w:p w14:paraId="65BBC0B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которого входит руководство и координация деятельности по</w:t>
      </w:r>
    </w:p>
    <w:p w14:paraId="6EDCC0B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подготовке и проведению мероприятий по реализации</w:t>
      </w:r>
    </w:p>
    <w:p w14:paraId="25D9E19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 (при необходимости);</w:t>
      </w:r>
    </w:p>
    <w:p w14:paraId="32B0C8E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Заявка на участие в Конкурсе – электронная анкета участника</w:t>
      </w:r>
    </w:p>
    <w:p w14:paraId="43183EB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(автора проекта социального предпринимательства),</w:t>
      </w:r>
    </w:p>
    <w:p w14:paraId="142A51B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предоставленная через официальный сайт Конкурса в</w:t>
      </w:r>
    </w:p>
    <w:p w14:paraId="368E8B0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установленные сроки реализации регионального этапа Конкурса;</w:t>
      </w:r>
    </w:p>
    <w:p w14:paraId="1578CE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• Участник Конкурса – автор проекта социального</w:t>
      </w:r>
    </w:p>
    <w:p w14:paraId="5688BD7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предоставивший полный комплект</w:t>
      </w:r>
    </w:p>
    <w:p w14:paraId="56D9C3F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документов для участия в Конкурсе и заполнивший заявку на</w:t>
      </w:r>
    </w:p>
    <w:p w14:paraId="7B3FC1F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официальном сайте Конкурса в установленные сроки проведения</w:t>
      </w:r>
    </w:p>
    <w:p w14:paraId="58019F8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Конкурса;</w:t>
      </w:r>
    </w:p>
    <w:p w14:paraId="5153280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Финалист Конкурса - участник регионального этапа Конкурса,</w:t>
      </w:r>
    </w:p>
    <w:p w14:paraId="7E32C69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заявка которого набрала по итогам экспертной оценки</w:t>
      </w:r>
    </w:p>
    <w:p w14:paraId="7CFA78D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максимальный балл и признанная региональным</w:t>
      </w:r>
    </w:p>
    <w:p w14:paraId="2FFA70B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организационным комитетом как лучшая практика решения</w:t>
      </w:r>
    </w:p>
    <w:p w14:paraId="35C25D7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социальной проблемы в выбранной номинации. Финалисту</w:t>
      </w:r>
    </w:p>
    <w:p w14:paraId="7C88814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присваивается статус Победитель регионального этапа</w:t>
      </w:r>
    </w:p>
    <w:p w14:paraId="1BD4AC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Конкурса;</w:t>
      </w:r>
    </w:p>
    <w:p w14:paraId="48E2FDA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Лауреат Конкурса – участник федерального этапа Конкурса,</w:t>
      </w:r>
    </w:p>
    <w:p w14:paraId="47290CC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заявка которого набрала по итогам экспертной оценки</w:t>
      </w:r>
    </w:p>
    <w:p w14:paraId="0CDB77A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максимальный балл и признанная Конкурсной комиссией как</w:t>
      </w:r>
    </w:p>
    <w:p w14:paraId="5A8ACB5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лучшая практика решения социальной проблемы в выбранной</w:t>
      </w:r>
    </w:p>
    <w:p w14:paraId="19A88C6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номинации.</w:t>
      </w:r>
    </w:p>
    <w:p w14:paraId="721DED5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1.7. Конкурсная процедура основывается на принципах:</w:t>
      </w:r>
    </w:p>
    <w:p w14:paraId="0126A10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Гласности;</w:t>
      </w:r>
    </w:p>
    <w:p w14:paraId="41FC90F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Социально-экономической обоснованности;</w:t>
      </w:r>
    </w:p>
    <w:p w14:paraId="115129A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Активного привлечения широкого круга общественности и</w:t>
      </w:r>
    </w:p>
    <w:p w14:paraId="71B777C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признанных экспертов в предметной области.</w:t>
      </w:r>
    </w:p>
    <w:p w14:paraId="267C040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1.8. Участие в Конкурсе является бесплатным. Участники Конкурса</w:t>
      </w:r>
    </w:p>
    <w:p w14:paraId="7EB2A9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несут расходы, связанные с подготовкой и предоставлением конкурсной</w:t>
      </w:r>
    </w:p>
    <w:p w14:paraId="2719A4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заявки, а также частичные расходы, связанные участием в финальных</w:t>
      </w:r>
    </w:p>
    <w:p w14:paraId="1DD1DC1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мероприятиях и Церемонии награждения лауреатов Конкурса.</w:t>
      </w:r>
    </w:p>
    <w:p w14:paraId="16F4909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1.9. Официальный интернет – ресурс Конкурса, на котором</w:t>
      </w:r>
    </w:p>
    <w:p w14:paraId="3F5B692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размещается информация о Конкурсе - http://www.konkurs.sprgsu.ru.</w:t>
      </w:r>
    </w:p>
    <w:p w14:paraId="30DD48B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2. ЦЕЛИ И ЗАДАЧИ КОНКУРСА</w:t>
      </w:r>
    </w:p>
    <w:p w14:paraId="343B8EF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2.1. Целью Конкурса является поиск, выявление и популяризация</w:t>
      </w:r>
    </w:p>
    <w:p w14:paraId="6BE9591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лучших проектов и практик субъектов социального предпринимательства,</w:t>
      </w:r>
    </w:p>
    <w:p w14:paraId="720B0D9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направленных на достижение общественно полезных целей.</w:t>
      </w:r>
    </w:p>
    <w:p w14:paraId="2D150BA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2.2. Задачи Конкурса:</w:t>
      </w:r>
    </w:p>
    <w:p w14:paraId="1B6E0A7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привлечение внимания органов государственной власти</w:t>
      </w:r>
    </w:p>
    <w:p w14:paraId="67948B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Российской Федерации, муниципальных образований,</w:t>
      </w:r>
    </w:p>
    <w:p w14:paraId="48C76BB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некоммерческих организаций, институтов развития,</w:t>
      </w:r>
    </w:p>
    <w:p w14:paraId="257B32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представляющих интересы малого, среднего и крупного</w:t>
      </w:r>
    </w:p>
    <w:p w14:paraId="0240D02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и средств массовой информации к</w:t>
      </w:r>
    </w:p>
    <w:p w14:paraId="0B7D250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деятельности субъектов социального предпринимательства,</w:t>
      </w:r>
    </w:p>
    <w:p w14:paraId="5B03643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инфраструктуре поддержки и развития малого и среднего</w:t>
      </w:r>
    </w:p>
    <w:p w14:paraId="2C28E33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в том числе Центров инноваций социальной</w:t>
      </w:r>
    </w:p>
    <w:p w14:paraId="37A2BEC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сферы, а также ресурсных центров социально ориентированных</w:t>
      </w:r>
    </w:p>
    <w:p w14:paraId="797EB34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НКО;</w:t>
      </w:r>
    </w:p>
    <w:p w14:paraId="0CB0D8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выявление и демонстрация лучших региональных практик</w:t>
      </w:r>
    </w:p>
    <w:p w14:paraId="77621C7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поддержки социального предпринимательства, продвижения</w:t>
      </w:r>
    </w:p>
    <w:p w14:paraId="09EB3DE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проектов, результаты которых способствуют решению</w:t>
      </w:r>
    </w:p>
    <w:p w14:paraId="20B288C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социальных проблем, увеличению масштаба позитивного</w:t>
      </w:r>
    </w:p>
    <w:p w14:paraId="7C362D8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воздействия;</w:t>
      </w:r>
    </w:p>
    <w:p w14:paraId="457DA22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содействие обмену опытом между субъектами Российской</w:t>
      </w:r>
    </w:p>
    <w:p w14:paraId="7FC3AE9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 и муниципальными образованиями в направлении</w:t>
      </w:r>
    </w:p>
    <w:p w14:paraId="110D44E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поддержки и развития социального предпринимательства;</w:t>
      </w:r>
    </w:p>
    <w:p w14:paraId="4518087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повышение престижа социального предпринимательства,</w:t>
      </w:r>
    </w:p>
    <w:p w14:paraId="460879F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популяризация социально ориентированной деятельности,</w:t>
      </w:r>
    </w:p>
    <w:p w14:paraId="4E3BEB4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поощрение региональных органов власти, муниципальных</w:t>
      </w:r>
    </w:p>
    <w:p w14:paraId="6BBE920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образований, Центров инноваций социальной сферы, институтов</w:t>
      </w:r>
    </w:p>
    <w:p w14:paraId="08F52B6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развития и ресурсных центров социально ориентированных НКО,</w:t>
      </w:r>
    </w:p>
    <w:p w14:paraId="408FCB7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деятельность которых способствует развитию социального</w:t>
      </w:r>
    </w:p>
    <w:p w14:paraId="677C758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расширению доступа субъектов</w:t>
      </w:r>
    </w:p>
    <w:p w14:paraId="2CB5C73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предпринимательства к оказанию социальных услуг,</w:t>
      </w:r>
    </w:p>
    <w:p w14:paraId="54A73BA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развитию межсекторного взаимодействия и модернизации</w:t>
      </w:r>
    </w:p>
    <w:p w14:paraId="2EA9416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социальной сферы;</w:t>
      </w:r>
    </w:p>
    <w:p w14:paraId="2E3DDE7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тиражирование лучших практик социального</w:t>
      </w:r>
    </w:p>
    <w:p w14:paraId="168B2B0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предпринимательства на территории субъектов Российской</w:t>
      </w:r>
    </w:p>
    <w:p w14:paraId="73FDA7A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Федерации.</w:t>
      </w:r>
    </w:p>
    <w:p w14:paraId="651630F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 РАБОЧИЕ ОРГАНЫ РЕАЛИЗАЦИИ КОНКУРСА</w:t>
      </w:r>
    </w:p>
    <w:p w14:paraId="1F60AE6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3.1. Высшим органом управления Конкурсом, осуществляющим</w:t>
      </w:r>
    </w:p>
    <w:p w14:paraId="5B103E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организацию и проведение Конкурса, является Конкурсная Комиссия.</w:t>
      </w:r>
    </w:p>
    <w:p w14:paraId="1936AE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3.2. Конкурсная Комиссия является коллегиальным органом и</w:t>
      </w:r>
    </w:p>
    <w:p w14:paraId="61DA60C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формируется из представителей заинтересованных федеральных органов</w:t>
      </w:r>
    </w:p>
    <w:p w14:paraId="11BF7D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исполнительной и законодательной власти не ниже уровня заместителя</w:t>
      </w:r>
    </w:p>
    <w:p w14:paraId="7A30DF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руководителя федерального органа власти или организации.</w:t>
      </w:r>
    </w:p>
    <w:p w14:paraId="4009F37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3.3. Конкурсная Комиссия состоит из председателя, заместителя</w:t>
      </w:r>
    </w:p>
    <w:p w14:paraId="58CCDFC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председателя, секретаря и членов Конкурсной Комиссии.</w:t>
      </w:r>
    </w:p>
    <w:p w14:paraId="46B2028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3.4. К компетенции Конкурсной Комиссии относятся:</w:t>
      </w:r>
    </w:p>
    <w:p w14:paraId="3617CD1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Внесение изменений в Положение о Конкурсе;</w:t>
      </w:r>
    </w:p>
    <w:p w14:paraId="4A2388E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Внесение изменений в состав Конкурсной Комиссии и</w:t>
      </w:r>
    </w:p>
    <w:p w14:paraId="5046E8F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Экспертного жюри по представлению Федерального оператора</w:t>
      </w:r>
    </w:p>
    <w:p w14:paraId="4B6351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Конкурса;</w:t>
      </w:r>
    </w:p>
    <w:p w14:paraId="3C2CF25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Рассмотрение итогов проведения Конкурса и определение</w:t>
      </w:r>
    </w:p>
    <w:p w14:paraId="235A2E7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лауреатов Конкурса;</w:t>
      </w:r>
    </w:p>
    <w:p w14:paraId="55B5D89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3.5. Члены Конкурсной Комиссии имеют равные права и обязанности.</w:t>
      </w:r>
    </w:p>
    <w:p w14:paraId="3C43AD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3.6. Заседание Конкурсной Комиссии правомочны, если на них</w:t>
      </w:r>
    </w:p>
    <w:p w14:paraId="0B6F056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присутствуют не менее половины членов Конкурсной Комиссии.</w:t>
      </w:r>
    </w:p>
    <w:p w14:paraId="3D2F5D9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3.7. Решение Конкурсной Комиссии по вопросу, поставленному на</w:t>
      </w:r>
    </w:p>
    <w:p w14:paraId="5D27536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голосование, принимается большинством голосов членов Конкурсной</w:t>
      </w:r>
    </w:p>
    <w:p w14:paraId="48B6C0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Комиссии.</w:t>
      </w:r>
    </w:p>
    <w:p w14:paraId="25FFF5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</w:t>
      </w:r>
      <w:proofErr w:type="gramStart"/>
      <w:r w:rsidRPr="004B3925">
        <w:rPr>
          <w:sz w:val="28"/>
          <w:szCs w:val="28"/>
        </w:rPr>
        <w:t>8.Решение</w:t>
      </w:r>
      <w:proofErr w:type="gramEnd"/>
      <w:r w:rsidRPr="004B3925">
        <w:rPr>
          <w:sz w:val="28"/>
          <w:szCs w:val="28"/>
        </w:rPr>
        <w:t xml:space="preserve"> Конкурсной Комиссии может быть принято путем проведения</w:t>
      </w:r>
    </w:p>
    <w:p w14:paraId="676D9D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заочного голосования.</w:t>
      </w:r>
    </w:p>
    <w:p w14:paraId="7338B0F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 случае проведения заседания Конкурсной Комиссии в заочной форме</w:t>
      </w:r>
    </w:p>
    <w:p w14:paraId="60EB038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уведомление о проведении заседания направляется членам Конкурсной</w:t>
      </w:r>
    </w:p>
    <w:p w14:paraId="32F3F4B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Комиссии не позднее, чем за 7 дней до установленной даты представления в </w:t>
      </w:r>
    </w:p>
    <w:p w14:paraId="53FEF4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Конкурсную Комиссию заполненного опросного листа, за исключением случая</w:t>
      </w:r>
    </w:p>
    <w:p w14:paraId="76EA664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проведения заседания по вопросам неотложного характера в соответствии с</w:t>
      </w:r>
    </w:p>
    <w:p w14:paraId="1963466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решением председателя Конкурсной Комиссии.</w:t>
      </w:r>
    </w:p>
    <w:p w14:paraId="1091B51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Опросный лист должен содержать следующие сведения:</w:t>
      </w:r>
    </w:p>
    <w:p w14:paraId="40DDFA7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вопросы повестки дня;</w:t>
      </w:r>
    </w:p>
    <w:p w14:paraId="1EDF8F4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проект решения по каждому вопросу повестки дня;</w:t>
      </w:r>
    </w:p>
    <w:p w14:paraId="0187CED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основные позиции голосования ("за", "против", "воздержался") с</w:t>
      </w:r>
    </w:p>
    <w:p w14:paraId="5217BFB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описанием техники заполнения соответствующей позиции голосования</w:t>
      </w:r>
    </w:p>
    <w:p w14:paraId="74238C2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(подчеркнуть, зачеркнуть и т.п.);</w:t>
      </w:r>
    </w:p>
    <w:p w14:paraId="12C3A4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указание на необходимость подписания опросного листа членом</w:t>
      </w:r>
    </w:p>
    <w:p w14:paraId="7688E7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Конкурсной Комиссии;</w:t>
      </w:r>
    </w:p>
    <w:p w14:paraId="7D2BF8F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дата, время и способ представления заполненного опросного листа в</w:t>
      </w:r>
    </w:p>
    <w:p w14:paraId="1AFBDD8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Конкурсную Комиссию;</w:t>
      </w:r>
    </w:p>
    <w:p w14:paraId="4B6F236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раздел "Особое мнение".</w:t>
      </w:r>
    </w:p>
    <w:p w14:paraId="01ADA3E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Обработку опросных листов, полученных от Конкурсной Комиссии,</w:t>
      </w:r>
    </w:p>
    <w:p w14:paraId="7D74751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осуществляет секретарь Конкурсной Комиссии.</w:t>
      </w:r>
    </w:p>
    <w:p w14:paraId="77BD778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Опросный лист признается действительным при соблюдении следующих</w:t>
      </w:r>
    </w:p>
    <w:p w14:paraId="3A9E99F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условий:</w:t>
      </w:r>
    </w:p>
    <w:p w14:paraId="71851CD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он содержит все указанные сведения;</w:t>
      </w:r>
    </w:p>
    <w:p w14:paraId="1AB0B0A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в нем имеется подпись голосующего;</w:t>
      </w:r>
    </w:p>
    <w:p w14:paraId="077618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– в нем нет исправлений и зачеркиваний.</w:t>
      </w:r>
    </w:p>
    <w:p w14:paraId="589FE03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Опросный лист, представленный в Конкурсную Комиссию по истечении</w:t>
      </w:r>
    </w:p>
    <w:p w14:paraId="0869FB8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указанных в нем даты и времени, не учитывается при подсчете голосов и</w:t>
      </w:r>
    </w:p>
    <w:p w14:paraId="64E3E19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определении итогов заочного голосования.</w:t>
      </w:r>
    </w:p>
    <w:p w14:paraId="1552D68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Результаты подсчета голосов при заочном голосовании указываются в</w:t>
      </w:r>
    </w:p>
    <w:p w14:paraId="25FD672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протоколе заседания Конкурсной Комиссии с приложением подлинников</w:t>
      </w:r>
    </w:p>
    <w:p w14:paraId="056B99D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опросных листов. Решение заседания Конкурсной Комиссии, проведенной в</w:t>
      </w:r>
    </w:p>
    <w:p w14:paraId="0BF98FF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заочной форме, считается правомочным, если в Конкурсной Комиссии</w:t>
      </w:r>
    </w:p>
    <w:p w14:paraId="0013EB4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представлено более половины действительных опросных листов</w:t>
      </w:r>
    </w:p>
    <w:p w14:paraId="17364E7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 случае проведения заседания в заочной форме членам Конкурсной</w:t>
      </w:r>
    </w:p>
    <w:p w14:paraId="196C601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Комиссии обеспечивается полный доступ к информации и дополнительным</w:t>
      </w:r>
    </w:p>
    <w:p w14:paraId="6DAEBFA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материалам, которые выносятся на заочное заседание экспертной группы.</w:t>
      </w:r>
    </w:p>
    <w:p w14:paraId="63FADF3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3.9. Для проведения отбора лучших практик социального</w:t>
      </w:r>
    </w:p>
    <w:p w14:paraId="2A51691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предпринимательства Конкурсной Комиссией формируется Экспертное жюри.</w:t>
      </w:r>
    </w:p>
    <w:p w14:paraId="10396EB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3.10. Экспертное жюри обеспечивает рассмотрение заявок участников,</w:t>
      </w:r>
    </w:p>
    <w:p w14:paraId="0659811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определение лучших практик социального предпринимательства и подготовку</w:t>
      </w:r>
    </w:p>
    <w:p w14:paraId="32BAB0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предложений Конкурсной Комиссии по определению лауреатов в</w:t>
      </w:r>
    </w:p>
    <w:p w14:paraId="3F1B2A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соответствующих номинациях Конкурса.</w:t>
      </w:r>
    </w:p>
    <w:p w14:paraId="1049135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3.11. В составе Экспертного жюри могут формироваться рабочие</w:t>
      </w:r>
    </w:p>
    <w:p w14:paraId="5E77D86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группы по номинациям Конкурса.</w:t>
      </w:r>
    </w:p>
    <w:p w14:paraId="36B4F10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Заседание Экспертного жюри и рабочих групп могут проводиться как в</w:t>
      </w:r>
    </w:p>
    <w:p w14:paraId="568F9A0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очной, так и в формате онлайн-совещания или посредством обмена</w:t>
      </w:r>
    </w:p>
    <w:p w14:paraId="5E15858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информацией по электронной почте.</w:t>
      </w:r>
    </w:p>
    <w:p w14:paraId="7AB0EE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3.12. Оператор Конкурса формирует Организационный комитет по</w:t>
      </w:r>
    </w:p>
    <w:p w14:paraId="70B6B52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обеспечению текущей деятельности по проведению Конкурса, в том числе:</w:t>
      </w:r>
    </w:p>
    <w:p w14:paraId="2C500A1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Утверждение требований к оформлению заявок, описанию</w:t>
      </w:r>
    </w:p>
    <w:p w14:paraId="15A09A8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практик и порядку их размещения на информационных ресурсах</w:t>
      </w:r>
    </w:p>
    <w:p w14:paraId="4D551C6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Конкурса;</w:t>
      </w:r>
    </w:p>
    <w:p w14:paraId="552ED8A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Определение порядка проведения региональных этапов Конкурса,</w:t>
      </w:r>
    </w:p>
    <w:p w14:paraId="013A84F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критериев экспертной оценки заявок;</w:t>
      </w:r>
    </w:p>
    <w:p w14:paraId="3D0AD83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Формирование информационной кампании, в том числе и по</w:t>
      </w:r>
    </w:p>
    <w:p w14:paraId="64154E1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освещению хода реализации Конкурса, а также лучших практик</w:t>
      </w:r>
    </w:p>
    <w:p w14:paraId="206259D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предпринимательства на официальных</w:t>
      </w:r>
    </w:p>
    <w:p w14:paraId="781D8CD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информационных ресурсах Федерального оператора Конкурса;</w:t>
      </w:r>
    </w:p>
    <w:p w14:paraId="20B1A2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Утверждение регламента проведения регионального этапа</w:t>
      </w:r>
    </w:p>
    <w:p w14:paraId="59A6578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Конкурса;</w:t>
      </w:r>
    </w:p>
    <w:p w14:paraId="5D79D4E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Подготовку проекта плана проведения Конкурса;</w:t>
      </w:r>
    </w:p>
    <w:p w14:paraId="25EA68F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Закупку товаров, работ и услуг, необходимых для проведения</w:t>
      </w:r>
    </w:p>
    <w:p w14:paraId="2CCA39B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Конкурса;</w:t>
      </w:r>
    </w:p>
    <w:p w14:paraId="6514840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Организацию проведения заседаний Конкурсной Комиссии и</w:t>
      </w:r>
    </w:p>
    <w:p w14:paraId="5F1A185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Экспертного жюри Конкурса;</w:t>
      </w:r>
    </w:p>
    <w:p w14:paraId="0724E85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Формирование результатов Конкурса;</w:t>
      </w:r>
    </w:p>
    <w:p w14:paraId="2DF171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Организацию Церемонии награждения лауреатов федерального</w:t>
      </w:r>
    </w:p>
    <w:p w14:paraId="2298273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этапа Конкурса, в том числе обеспечение участия в Церемонии</w:t>
      </w:r>
    </w:p>
    <w:p w14:paraId="4224C4D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награждения высших должностных лиц субъектов Российской</w:t>
      </w:r>
    </w:p>
    <w:p w14:paraId="17A13D5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Федерации, руководителей федеральных органов исполнительной</w:t>
      </w:r>
    </w:p>
    <w:p w14:paraId="1FBBBB8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 законодательной власти, лидеров проектов социального</w:t>
      </w:r>
    </w:p>
    <w:p w14:paraId="0016F4D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предпринимательства.</w:t>
      </w:r>
    </w:p>
    <w:p w14:paraId="0BBC26D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Представление предложений Конкурсной комиссии по внесению</w:t>
      </w:r>
    </w:p>
    <w:p w14:paraId="4C2BB3B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изменений в состав Конкурсной комиссии, Экспертного жюри и</w:t>
      </w:r>
    </w:p>
    <w:p w14:paraId="439978C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настоящее Положение о Конкурсе;</w:t>
      </w:r>
    </w:p>
    <w:p w14:paraId="71BADB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3.13. Отдельные функции по организации Конкурса могут быть</w:t>
      </w:r>
    </w:p>
    <w:p w14:paraId="287C32F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переданы Федеральным оператором Конкурса третьим лицам.</w:t>
      </w:r>
    </w:p>
    <w:p w14:paraId="3FBB789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3.14. Региональный представитель Конкурса обеспечивает текущую</w:t>
      </w:r>
    </w:p>
    <w:p w14:paraId="160EB47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деятельность по организации и проведению регионального этапа Конкурса, в</w:t>
      </w:r>
    </w:p>
    <w:p w14:paraId="4D2E111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том числе:</w:t>
      </w:r>
    </w:p>
    <w:p w14:paraId="7B53AE9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Подготовку плана проведения регионального этапа Конкурса;</w:t>
      </w:r>
    </w:p>
    <w:p w14:paraId="545D0ED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Формирование рабочей группы по организации регионального</w:t>
      </w:r>
    </w:p>
    <w:p w14:paraId="110F85C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этапа Конкурса;</w:t>
      </w:r>
    </w:p>
    <w:p w14:paraId="1B8B1EA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Осуществление закупки товаров, работ и услуг, необходимых для</w:t>
      </w:r>
    </w:p>
    <w:p w14:paraId="432472F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организации и проведения регионального этапа Конкурса;</w:t>
      </w:r>
    </w:p>
    <w:p w14:paraId="685C513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Информационное обеспечение и уведомление потенциальных</w:t>
      </w:r>
    </w:p>
    <w:p w14:paraId="38A3934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участников регионального этапа Конкурса;</w:t>
      </w:r>
    </w:p>
    <w:p w14:paraId="7654DEE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Формирование экспертной группы для оценки проектов</w:t>
      </w:r>
    </w:p>
    <w:p w14:paraId="30F8504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Конкурса;</w:t>
      </w:r>
    </w:p>
    <w:p w14:paraId="412BD60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Проведение мероприятий по организации регионального этапа</w:t>
      </w:r>
    </w:p>
    <w:p w14:paraId="49BFCE5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конкурса, в том числе консультационных, образовательных и</w:t>
      </w:r>
    </w:p>
    <w:p w14:paraId="5E5CF2F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торжественных мероприятий;</w:t>
      </w:r>
    </w:p>
    <w:p w14:paraId="2EE0FEF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Оформление результатов регионального этапа Конкурса;</w:t>
      </w:r>
    </w:p>
    <w:p w14:paraId="08A2F7E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Сопровождение участников регионального этапа Конкурса.</w:t>
      </w:r>
    </w:p>
    <w:p w14:paraId="6F0DBB3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3.15. Отдельные функции по организации регионального этапа</w:t>
      </w:r>
    </w:p>
    <w:p w14:paraId="7CD382A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могут быть переданы региональным координатором Конкурса</w:t>
      </w:r>
    </w:p>
    <w:p w14:paraId="5947DC2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третьим лицам.</w:t>
      </w:r>
    </w:p>
    <w:p w14:paraId="34D62A9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 ПОРЯДОК И СРОКИ ПРОВЕДЕНИЯ КОНКУРСА</w:t>
      </w:r>
    </w:p>
    <w:p w14:paraId="172C11C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4.1. Конкурс проводиться поэтапно.</w:t>
      </w:r>
    </w:p>
    <w:p w14:paraId="10B311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4.2. Этап 1: Формирование состава Конкурсной Комиссии,</w:t>
      </w:r>
    </w:p>
    <w:p w14:paraId="40AC9E0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Экспертного жюри, Организационного комитета и региональных</w:t>
      </w:r>
    </w:p>
    <w:p w14:paraId="39375C9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представителей Конкурса, которые утверждаются на заседании Конкурсной</w:t>
      </w:r>
    </w:p>
    <w:p w14:paraId="1BE7015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Комиссии.</w:t>
      </w:r>
    </w:p>
    <w:p w14:paraId="082B383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4.3. Этап 2: Направление приглашений к участию в Конкурсе высшим</w:t>
      </w:r>
    </w:p>
    <w:p w14:paraId="7D17F54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должностным лицам субъектов Российской Федерации и размещение</w:t>
      </w:r>
    </w:p>
    <w:p w14:paraId="1B2AD06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информации о Конкурсе на информационных ресурсах:</w:t>
      </w:r>
    </w:p>
    <w:p w14:paraId="548A179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Министерства экономического развития Российской Федерации;</w:t>
      </w:r>
    </w:p>
    <w:p w14:paraId="50B81F0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Российского государственного социального университета;</w:t>
      </w:r>
    </w:p>
    <w:p w14:paraId="428C00B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субъектов РФ и соответствующих уполномоченных органов</w:t>
      </w:r>
    </w:p>
    <w:p w14:paraId="1004B29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субъектов РФ, Центров инноваций социальной сферы, институтов</w:t>
      </w:r>
    </w:p>
    <w:p w14:paraId="1F442E9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развития и ресурсных центров социально ориентированных НКО,</w:t>
      </w:r>
    </w:p>
    <w:p w14:paraId="15BC014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организующих проведение региональных этапов Конкурса;</w:t>
      </w:r>
    </w:p>
    <w:p w14:paraId="6889603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средств массовой информации и иных информационных ресурсах.</w:t>
      </w:r>
    </w:p>
    <w:p w14:paraId="793C5DD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4.4. Этап 3: Проведение региональных этапов Конкурса в субъектах</w:t>
      </w:r>
    </w:p>
    <w:p w14:paraId="1BE8EEB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Российской Федерации и осуществление приема заявок на официальном</w:t>
      </w:r>
    </w:p>
    <w:p w14:paraId="521B258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портале Конкурса.</w:t>
      </w:r>
    </w:p>
    <w:p w14:paraId="767B31E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4.5. Этап 4: Формирование списка заявок, получивших по итогам</w:t>
      </w:r>
    </w:p>
    <w:p w14:paraId="6F35B1B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экспертной оценки регионального этапа Конкурса максимальный балл.</w:t>
      </w:r>
    </w:p>
    <w:p w14:paraId="79F0D5F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4.6. Этап 5: Рассмотрение заявок и формирование Оргкомитетом</w:t>
      </w:r>
    </w:p>
    <w:p w14:paraId="274D15A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перечня участников федерального этапа Конкурса, осуществление</w:t>
      </w:r>
    </w:p>
    <w:p w14:paraId="5344BF6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Экспертным жюри Конкурса экспертной оценки заявок финалистов</w:t>
      </w:r>
    </w:p>
    <w:p w14:paraId="0F6F7F1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Конкурса, утверждение Конкурсной комиссией итогов</w:t>
      </w:r>
    </w:p>
    <w:p w14:paraId="436ADFA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и формирование списка лауреатов Конкурса.</w:t>
      </w:r>
    </w:p>
    <w:p w14:paraId="76121A9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4.7. Этап 6: Проведение церемонии награждения лауреатов Конкурса.</w:t>
      </w:r>
    </w:p>
    <w:p w14:paraId="2F943E9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4.8. Этап 7: Размещение информации о результатах Конкурса на</w:t>
      </w:r>
    </w:p>
    <w:p w14:paraId="653333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информационных ресурсах Конкурса. Обеспечение сопровождения лауреатов</w:t>
      </w:r>
    </w:p>
    <w:p w14:paraId="783E2D6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Конкурса.</w:t>
      </w:r>
    </w:p>
    <w:p w14:paraId="0460477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4.9. Сроки проведения Конкурса утверждаются на заседании</w:t>
      </w:r>
    </w:p>
    <w:p w14:paraId="7CA1AC7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Конкурсной комиссии.</w:t>
      </w:r>
    </w:p>
    <w:p w14:paraId="6162391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5. УЧАСТНИКИ КОНКУРСА</w:t>
      </w:r>
    </w:p>
    <w:p w14:paraId="1034AB2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5.1. К участию в региональном этапе Конкурса допускаются:</w:t>
      </w:r>
    </w:p>
    <w:p w14:paraId="4F97C14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социальные предприятия, субъекты малого и среднего</w:t>
      </w:r>
    </w:p>
    <w:p w14:paraId="0BDF8C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реализующие проекты в сфере социального</w:t>
      </w:r>
    </w:p>
    <w:p w14:paraId="1A23A8C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 в соответствии с критериями Федерального</w:t>
      </w:r>
    </w:p>
    <w:p w14:paraId="650F9AE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закона «О развитии малого и среднего предпринимательства в </w:t>
      </w:r>
    </w:p>
    <w:p w14:paraId="22B6BFB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Российской Федерации» от 24.07.2007 № 209-ФЗ, а также</w:t>
      </w:r>
    </w:p>
    <w:p w14:paraId="57E514C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субъекты малого и среднего предпринимательства, деятельность</w:t>
      </w:r>
    </w:p>
    <w:p w14:paraId="0A5C40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которых направлена на решение социальных проблем общества;</w:t>
      </w:r>
    </w:p>
    <w:p w14:paraId="102E34F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социально ориентированные некоммерческие организации,</w:t>
      </w:r>
    </w:p>
    <w:p w14:paraId="57B2A85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зарегистрированные и осуществляющие свою деятельность на</w:t>
      </w:r>
    </w:p>
    <w:p w14:paraId="7BF01B4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территории Российской Федерации и представившие на Конкурс</w:t>
      </w:r>
    </w:p>
    <w:p w14:paraId="4553ED5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действующие проекты в сфере социального предпринимательства</w:t>
      </w:r>
    </w:p>
    <w:p w14:paraId="3FC57F1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 осуществляющие деятельность, приносящую доход.</w:t>
      </w:r>
    </w:p>
    <w:p w14:paraId="16AA91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5.2. К участию в федеральном этапе Конкурса допускаются проекты</w:t>
      </w:r>
    </w:p>
    <w:p w14:paraId="289E4DB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финалистов регионального этапа Конкурса по номинациям и получившие</w:t>
      </w:r>
    </w:p>
    <w:p w14:paraId="5C179B7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рекомендацию Центра инноваций социальной сферы (для социальных</w:t>
      </w:r>
    </w:p>
    <w:p w14:paraId="10B3794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предпринимателей) или ресурсного центра социально ориентированных НКО</w:t>
      </w:r>
    </w:p>
    <w:p w14:paraId="50412F6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(для НКО), или отраслевого органа исполнительной власти по итогам</w:t>
      </w:r>
    </w:p>
    <w:p w14:paraId="6FC35CC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Конкурса.</w:t>
      </w:r>
    </w:p>
    <w:p w14:paraId="34CA1A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5.3. К участию в Конкурсе не допускаются:</w:t>
      </w:r>
    </w:p>
    <w:p w14:paraId="486D378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организации, осуществляющие деятельность, запрещенную</w:t>
      </w:r>
    </w:p>
    <w:p w14:paraId="20F845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законодательством РФ;</w:t>
      </w:r>
    </w:p>
    <w:p w14:paraId="6F8D66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индивидуальные предприниматели и юридические лица,</w:t>
      </w:r>
    </w:p>
    <w:p w14:paraId="1E9A9F2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находящиеся в стадии реорганизации, ликвидации или</w:t>
      </w:r>
    </w:p>
    <w:p w14:paraId="2CD81BF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банкротства, либо ограниченные в правовом отношении в</w:t>
      </w:r>
    </w:p>
    <w:p w14:paraId="79B6B90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соответствии с действующим законодательством;</w:t>
      </w:r>
    </w:p>
    <w:p w14:paraId="71E57F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индивидуальные предприниматели и юридические лица,</w:t>
      </w:r>
    </w:p>
    <w:p w14:paraId="0C52E3D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представившие неполный пакет документов;</w:t>
      </w:r>
    </w:p>
    <w:p w14:paraId="62FB10E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индивидуальные предприниматели и юридические лица,</w:t>
      </w:r>
    </w:p>
    <w:p w14:paraId="54C48CC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сообщившие о себе недостоверные сведения;</w:t>
      </w:r>
    </w:p>
    <w:p w14:paraId="1359180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органы государственной власти, органы местного</w:t>
      </w:r>
    </w:p>
    <w:p w14:paraId="5BFC137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самоуправления, государственные и муниципальные унитарные</w:t>
      </w:r>
    </w:p>
    <w:p w14:paraId="7084BD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предприятия, государственные и муниципальные учреждения,</w:t>
      </w:r>
    </w:p>
    <w:p w14:paraId="2F58C4E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политические партии, профессиональные союзы и иные лица,</w:t>
      </w:r>
    </w:p>
    <w:p w14:paraId="7B87906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которые в соответствии с действующим законодательством не</w:t>
      </w:r>
    </w:p>
    <w:p w14:paraId="1ABCF87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являются субъектами малого и среднего предпринимательства,</w:t>
      </w:r>
    </w:p>
    <w:p w14:paraId="5E940CA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предпринимательства и социально</w:t>
      </w:r>
    </w:p>
    <w:p w14:paraId="70B610F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ориентированными некоммерческими организациями.</w:t>
      </w:r>
    </w:p>
    <w:p w14:paraId="13B6040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6. ТРЕБОВАНИЯ К ПРОЕКТАМ И КРИТЕРИИ ОЦЕНКИ</w:t>
      </w:r>
    </w:p>
    <w:p w14:paraId="48C5B6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6.1. Проекты, заявленные для участия в Конкурсе, должны</w:t>
      </w:r>
    </w:p>
    <w:p w14:paraId="63F8D43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соответствовать следующим требованиям:</w:t>
      </w:r>
    </w:p>
    <w:p w14:paraId="5BF1A3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проект должен реализоваться на территории Российской Федерации</w:t>
      </w:r>
    </w:p>
    <w:p w14:paraId="6013E8E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(субъекта РФ, муниципального образования) и способствовать</w:t>
      </w:r>
    </w:p>
    <w:p w14:paraId="76DB4E9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достижению позитивных социальных изменений в обществе;</w:t>
      </w:r>
    </w:p>
    <w:p w14:paraId="566210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проект должен быть направлен на решение/смягчение</w:t>
      </w:r>
    </w:p>
    <w:p w14:paraId="0B25B9C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существующих социальных проблем; на появление долгосрочных,</w:t>
      </w:r>
    </w:p>
    <w:p w14:paraId="4155ACD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устойчивых позитивных социальных изменений, улучшение качества</w:t>
      </w:r>
    </w:p>
    <w:p w14:paraId="0ED5676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жизни населения региона в целом и/или представителей социально </w:t>
      </w:r>
    </w:p>
    <w:p w14:paraId="2BEC174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незащищенных слоев/групп населения и людей, нуждающихся в</w:t>
      </w:r>
    </w:p>
    <w:p w14:paraId="1B46089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особой поддержке для развития своих способностей и</w:t>
      </w:r>
    </w:p>
    <w:p w14:paraId="68C43DC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самореализации;</w:t>
      </w:r>
    </w:p>
    <w:p w14:paraId="4B81F81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проект должен содержать инновационный подход к решению</w:t>
      </w:r>
    </w:p>
    <w:p w14:paraId="5417888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социальных проблем;</w:t>
      </w:r>
    </w:p>
    <w:p w14:paraId="25DDC51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проект должен иметь финансово устойчивую бизнес-модель;</w:t>
      </w:r>
    </w:p>
    <w:p w14:paraId="47DFBF1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проект должен иметь социальный эффект и результативность –</w:t>
      </w:r>
    </w:p>
    <w:p w14:paraId="6DB332E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динамику целевых индикаторов и показателей;</w:t>
      </w:r>
    </w:p>
    <w:p w14:paraId="0EB53F7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заявка проекта должна быть заполнена в соответствии с</w:t>
      </w:r>
    </w:p>
    <w:p w14:paraId="5A5130E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требованиями к заявке и содержать достоверную информацию.</w:t>
      </w:r>
    </w:p>
    <w:p w14:paraId="77CE7C0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6.2. Экспертиза заявки осуществляется в соответствии с Критериями</w:t>
      </w:r>
    </w:p>
    <w:p w14:paraId="47796F3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оценки социальных проектов (Приложение № 1 к настоящему Положению) и</w:t>
      </w:r>
    </w:p>
    <w:p w14:paraId="18AC53E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определяет победителей по каждой номинации</w:t>
      </w:r>
    </w:p>
    <w:p w14:paraId="261B338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6.3. В зависимости от заявленных критериев оценка осуществляется в</w:t>
      </w:r>
    </w:p>
    <w:p w14:paraId="7C94E33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значениях от 0 (низкая оценка) до 10 баллов (высокая оценка).</w:t>
      </w:r>
    </w:p>
    <w:p w14:paraId="76DD83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 ПОРЯДОК ПРЕДСТАВЛЕНИЯ И РАССМОТРЕНИЯ ЗАЯВОК</w:t>
      </w:r>
    </w:p>
    <w:p w14:paraId="2B10936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 Региональный этап Конкурса:</w:t>
      </w:r>
    </w:p>
    <w:p w14:paraId="35F2D7D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7.1.1. Сроки проведения регионального этапа Конкурса и контактные</w:t>
      </w:r>
    </w:p>
    <w:p w14:paraId="40501B2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данные Координатора регионального этапа Конкурса публикуются</w:t>
      </w:r>
    </w:p>
    <w:p w14:paraId="5C2E16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 официальном сайте конкурса.</w:t>
      </w:r>
    </w:p>
    <w:p w14:paraId="6F20734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7.1.2. Заявки регионального этапа Конкурса регистрируются в единой</w:t>
      </w:r>
    </w:p>
    <w:p w14:paraId="4AF420E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информационной системе на официальном сайте Конкурса и</w:t>
      </w:r>
    </w:p>
    <w:p w14:paraId="129FD06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проходят предварительную модерацию Оргкомитетом Конкурса и</w:t>
      </w:r>
    </w:p>
    <w:p w14:paraId="180A007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координатором регионального этапа Конкурса на предмет</w:t>
      </w:r>
    </w:p>
    <w:p w14:paraId="52C1A0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соответствия требованиям, указанным в п.6.1. настоящего</w:t>
      </w:r>
    </w:p>
    <w:p w14:paraId="6942360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Положения.</w:t>
      </w:r>
    </w:p>
    <w:p w14:paraId="2C1EAF4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7.1.3. Заявка для участия в региональном этапе Конкурса может быть</w:t>
      </w:r>
    </w:p>
    <w:p w14:paraId="3037651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зарегистрирована только в одной номинации одним автором</w:t>
      </w:r>
    </w:p>
    <w:p w14:paraId="582D76C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проекта.</w:t>
      </w:r>
    </w:p>
    <w:p w14:paraId="633260D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7.1.4. Отказ в рассмотрении заявки для участия в региональном этапе</w:t>
      </w:r>
    </w:p>
    <w:p w14:paraId="1EBA334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может быть осуществлен на основании несоответствия</w:t>
      </w:r>
    </w:p>
    <w:p w14:paraId="684E31D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заявки условиям и требованиям настоящего Положения.</w:t>
      </w:r>
    </w:p>
    <w:p w14:paraId="1AD9DE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Уведомление об отказе направляется автору заявки в течение 10</w:t>
      </w:r>
    </w:p>
    <w:p w14:paraId="333B362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рабочих дней с момента регистрации проекта в единой</w:t>
      </w:r>
    </w:p>
    <w:p w14:paraId="0198CD0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информационной системе организатором регионального этапа</w:t>
      </w:r>
    </w:p>
    <w:p w14:paraId="5DFE90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или Организационным Комитетом Конкурса.</w:t>
      </w:r>
    </w:p>
    <w:p w14:paraId="09F8CF9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7.1.5. Организационный комитет Конкурса по завершению приема</w:t>
      </w:r>
    </w:p>
    <w:p w14:paraId="293FC4A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заявок регионального этапа Конкурса формирует электронную</w:t>
      </w:r>
    </w:p>
    <w:p w14:paraId="0E68A9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систему независимой экспертной оценки проектов, после чего</w:t>
      </w:r>
    </w:p>
    <w:p w14:paraId="603CEFA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предоставляет доступ экспертам по региональному распределению.</w:t>
      </w:r>
    </w:p>
    <w:p w14:paraId="1CC3597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Состав региональных экспертов формируется региональными</w:t>
      </w:r>
    </w:p>
    <w:p w14:paraId="0D4C557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органами исполнительной власти, Центром инноваций социальной</w:t>
      </w:r>
    </w:p>
    <w:p w14:paraId="4476ABC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сферы, ресурсным центром НКО и другими организаторами </w:t>
      </w:r>
    </w:p>
    <w:p w14:paraId="17A83E4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Конкурса, а также Организационным</w:t>
      </w:r>
    </w:p>
    <w:p w14:paraId="2C699C2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Комитетом Конкурса.</w:t>
      </w:r>
    </w:p>
    <w:p w14:paraId="6A98821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7.1.6. Региональные эксперты оценивают заявки в дистанционном</w:t>
      </w:r>
    </w:p>
    <w:p w14:paraId="77C4C60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формате через единую информационную систему в соответствии с</w:t>
      </w:r>
    </w:p>
    <w:p w14:paraId="52EF35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Критериями оценки социальных проектов (Приложение № 1 к</w:t>
      </w:r>
    </w:p>
    <w:p w14:paraId="3DEDA37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настоящему Положению) и определяет победителей по каждой</w:t>
      </w:r>
    </w:p>
    <w:p w14:paraId="60A43C0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номинации.</w:t>
      </w:r>
    </w:p>
    <w:p w14:paraId="17A0D7A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7.1.7. По каждому проекту итоговая оценка определяется по количеству</w:t>
      </w:r>
    </w:p>
    <w:p w14:paraId="107DF11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баллов, рассчитанному как средневзвешенное оценок, поставленных</w:t>
      </w:r>
    </w:p>
    <w:p w14:paraId="4A96EDE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всеми экспертами, принявшими участие в оценке.</w:t>
      </w:r>
    </w:p>
    <w:p w14:paraId="1B30812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7.1.8. Победители регионального этапа рассматриваются Экспертным</w:t>
      </w:r>
    </w:p>
    <w:p w14:paraId="2ED728F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жюри Федерального этапа Конкурса.</w:t>
      </w:r>
    </w:p>
    <w:p w14:paraId="0F4B01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 Федеральный этап Конкурса:</w:t>
      </w:r>
    </w:p>
    <w:p w14:paraId="4B86F05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7.2.1. Все заявки, являющиеся финалистами регионального этапа</w:t>
      </w:r>
    </w:p>
    <w:p w14:paraId="12BFE27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Конкурса, проходят предварительную экспертизу сотрудниками</w:t>
      </w:r>
    </w:p>
    <w:p w14:paraId="666008C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Федерального оператора Конкурса на предмет полноты и</w:t>
      </w:r>
    </w:p>
    <w:p w14:paraId="0D3CDB4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корректности представленной в заявке информации.</w:t>
      </w:r>
    </w:p>
    <w:p w14:paraId="72B54D1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7.2.2. Заявки, успешно прошедшие предварительную экспертизу,</w:t>
      </w:r>
    </w:p>
    <w:p w14:paraId="305A85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допускаются Федеральным оператором конкурса к оценке</w:t>
      </w:r>
    </w:p>
    <w:p w14:paraId="1BB8CC3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Экспертным жюри федерального этапа Конкурса.</w:t>
      </w:r>
    </w:p>
    <w:p w14:paraId="1B7E38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7.2.3. Экспертиза проводится с целью конкурсного отбора наиболее</w:t>
      </w:r>
    </w:p>
    <w:p w14:paraId="5459221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значимых практик социального предпринимательства и определения</w:t>
      </w:r>
    </w:p>
    <w:p w14:paraId="7A7D02E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лауреатов Конкурса. По окончании экспертизы Экспертным жюри</w:t>
      </w:r>
    </w:p>
    <w:p w14:paraId="28E617A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готовятся предложения по трем финалистам в каждой номинации</w:t>
      </w:r>
    </w:p>
    <w:p w14:paraId="1E25A47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для дальнейшего представления Конкурсной Комиссии. По</w:t>
      </w:r>
    </w:p>
    <w:p w14:paraId="2522C09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решению Экспертного жюри и Федерального оператора Конкурса</w:t>
      </w:r>
    </w:p>
    <w:p w14:paraId="41445C5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число лауреатов федерального этапа Конкурса по соответствующей</w:t>
      </w:r>
    </w:p>
    <w:p w14:paraId="76985C5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номинации может быть увеличено.</w:t>
      </w:r>
    </w:p>
    <w:p w14:paraId="4E1C29E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7.2.4. Экспертное жюри оценивает заявки в соответствии с Критериями</w:t>
      </w:r>
    </w:p>
    <w:p w14:paraId="2981A10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оценки социальных проектов (Приложение № 1 к настоящему</w:t>
      </w:r>
    </w:p>
    <w:p w14:paraId="6D0C206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Положению) и определяет победителей по каждой номинации.</w:t>
      </w:r>
    </w:p>
    <w:p w14:paraId="0544D1F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7.2.5. По каждому проекту итоговая оценка определяется по количеству</w:t>
      </w:r>
    </w:p>
    <w:p w14:paraId="3C38890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баллов, рассчитанному как среднее арифметическое оценок,</w:t>
      </w:r>
    </w:p>
    <w:p w14:paraId="5FEE0BF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поставленных всеми экспертами, принявшими участие в оценке.</w:t>
      </w:r>
    </w:p>
    <w:p w14:paraId="4A4DD99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7.2.6. Итоговые результаты Конкурса утверждаются Конкурсной</w:t>
      </w:r>
    </w:p>
    <w:p w14:paraId="27A0A3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Комиссией.</w:t>
      </w:r>
    </w:p>
    <w:p w14:paraId="58BBF9E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7.3. Лауреаты Конкурса в специальных номинациях Министерства</w:t>
      </w:r>
    </w:p>
    <w:p w14:paraId="3E6E125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экономического развития Российской Федерации «Лучшая практика Центра</w:t>
      </w:r>
    </w:p>
    <w:p w14:paraId="1FC2792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инноваций социальной сферы», «Лучший старт Центра инноваций социальной</w:t>
      </w:r>
    </w:p>
    <w:p w14:paraId="02ADEBE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сферы» определяются на основе проводимого организаторами Конкурса</w:t>
      </w:r>
    </w:p>
    <w:p w14:paraId="65402C5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анализа работы по реализации мер поддержки развития социального</w:t>
      </w:r>
    </w:p>
    <w:p w14:paraId="69F14E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 в субъектах Российской Федерации за соответствующий</w:t>
      </w:r>
    </w:p>
    <w:p w14:paraId="695BDB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год.</w:t>
      </w:r>
    </w:p>
    <w:p w14:paraId="03FA3D4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8. ПРЕДМЕТ И НОМИНАЦИИ КОНКУРСА</w:t>
      </w:r>
    </w:p>
    <w:p w14:paraId="320C6CE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8.1. Предметом Конкурса являются подтвердившие свою</w:t>
      </w:r>
    </w:p>
    <w:p w14:paraId="21BAE40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эффективность лучшие проекты и практики субъектов социального</w:t>
      </w:r>
    </w:p>
    <w:p w14:paraId="19CA17D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предпринимательства, деятельность которых позволяет достичь значимых</w:t>
      </w:r>
    </w:p>
    <w:p w14:paraId="79024BC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измеримых социальных и экономических показателей, способствующих</w:t>
      </w:r>
    </w:p>
    <w:p w14:paraId="682210F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улучшению социальной среды и решению насущных социальных проблем.</w:t>
      </w:r>
    </w:p>
    <w:p w14:paraId="7DF1E7B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8.2. Номинации Конкурса для субъектов малого и среднего</w:t>
      </w:r>
    </w:p>
    <w:p w14:paraId="4453275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предпринимательства:</w:t>
      </w:r>
    </w:p>
    <w:p w14:paraId="451999D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1) Лучший проект социального предпринимательства в сфере</w:t>
      </w:r>
    </w:p>
    <w:p w14:paraId="022E8C8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поддержки и реабилитации людей с ограниченными</w:t>
      </w:r>
    </w:p>
    <w:p w14:paraId="4ED26B0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возможностями здоровья;</w:t>
      </w:r>
    </w:p>
    <w:p w14:paraId="79604CF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2) Лучший проект социального предпринимательства в сфере</w:t>
      </w:r>
    </w:p>
    <w:p w14:paraId="7E75D91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обслуживания;</w:t>
      </w:r>
    </w:p>
    <w:p w14:paraId="0A16A2F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3) Лучший проект социального предпринимательства сфере</w:t>
      </w:r>
    </w:p>
    <w:p w14:paraId="2176ECE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дополнительного образования и воспитания детей;</w:t>
      </w:r>
    </w:p>
    <w:p w14:paraId="6A6BD1A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4) Лучший проект социального предпринимательства в </w:t>
      </w:r>
      <w:proofErr w:type="spellStart"/>
      <w:r w:rsidRPr="004B3925">
        <w:rPr>
          <w:sz w:val="28"/>
          <w:szCs w:val="28"/>
        </w:rPr>
        <w:t>культурнопросветительской</w:t>
      </w:r>
      <w:proofErr w:type="spellEnd"/>
      <w:r w:rsidRPr="004B3925">
        <w:rPr>
          <w:sz w:val="28"/>
          <w:szCs w:val="28"/>
        </w:rPr>
        <w:t xml:space="preserve"> сфере;</w:t>
      </w:r>
    </w:p>
    <w:p w14:paraId="4555FAA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5) Лучший проект социального предпринимательства в сфере</w:t>
      </w:r>
    </w:p>
    <w:p w14:paraId="0E7DF1D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здорового образа жизни, физической культуры и спорта;</w:t>
      </w:r>
    </w:p>
    <w:p w14:paraId="10B2E99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6) Лучший проект социального предпринимательства в сфере</w:t>
      </w:r>
    </w:p>
    <w:p w14:paraId="3AB9348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туризма;</w:t>
      </w:r>
    </w:p>
    <w:p w14:paraId="6E22037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7) Лучший проект социального предпринимательства в сфере</w:t>
      </w:r>
    </w:p>
    <w:p w14:paraId="29EC3BA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разработки технических средств реабилитации и IT технологий,</w:t>
      </w:r>
    </w:p>
    <w:p w14:paraId="66B8874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направленных на решение социальных проблем общества;</w:t>
      </w:r>
    </w:p>
    <w:p w14:paraId="502B597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8) Лучший проект социального предпринимательства в сфере</w:t>
      </w:r>
    </w:p>
    <w:p w14:paraId="2A13B81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обеспечения занятости, вовлечения в социально активную</w:t>
      </w:r>
    </w:p>
    <w:p w14:paraId="518A3B5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деятельность лиц, нуждающихся в социальном сопровождении.</w:t>
      </w:r>
    </w:p>
    <w:p w14:paraId="3F139BE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8.3. Номинации Конкурса для субъектов некоммерческого сектора:</w:t>
      </w:r>
    </w:p>
    <w:p w14:paraId="6E4FB25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1) Лучший социальный проект некоммерческой организации сфере</w:t>
      </w:r>
    </w:p>
    <w:p w14:paraId="0279CF3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дополнительного образования и воспитания детей;</w:t>
      </w:r>
    </w:p>
    <w:p w14:paraId="160FEE9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2) Лучший социальный проект некоммерческой организации,</w:t>
      </w:r>
    </w:p>
    <w:p w14:paraId="7C41D14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направленный на решение проблем в области ухода за пожилыми</w:t>
      </w:r>
    </w:p>
    <w:p w14:paraId="0405A1C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людьми;</w:t>
      </w:r>
    </w:p>
    <w:p w14:paraId="671B156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3) Лучший социальный проект некоммерческой организации в сфере</w:t>
      </w:r>
    </w:p>
    <w:p w14:paraId="1510AAF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социального обслуживания.</w:t>
      </w:r>
    </w:p>
    <w:p w14:paraId="3B7AC4E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4) Лучший социальный проект некоммерческой организации в сфере</w:t>
      </w:r>
    </w:p>
    <w:p w14:paraId="6FE1AF1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развития городских и сельских территорий.</w:t>
      </w:r>
    </w:p>
    <w:p w14:paraId="4006A38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8.4. По решению Конкурсной комиссии может быть принято решение</w:t>
      </w:r>
    </w:p>
    <w:p w14:paraId="59BD39D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 учреждении дополнительных и специальных номинаций.</w:t>
      </w:r>
    </w:p>
    <w:p w14:paraId="4B61540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 ЗНАКИ ОТЛИЧИЯ ДЛЯ ПОБЕДИТЕЛЕЙ КОНКУРСА.</w:t>
      </w:r>
    </w:p>
    <w:p w14:paraId="6FE1B01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ПРОВЕДЕНИЕ ТОРЖЕСТВЕННОЙ ЦЕРЕМОНИИ КОНКУРСА</w:t>
      </w:r>
    </w:p>
    <w:p w14:paraId="402C4B0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9.1. Конкурс имеет свою символику – памятную награду, вручаемую</w:t>
      </w:r>
    </w:p>
    <w:p w14:paraId="7E461C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победителям в каждой из номинаций на торжественной церемонии</w:t>
      </w:r>
    </w:p>
    <w:p w14:paraId="62B23C1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награждения лауреатов Конкурса.</w:t>
      </w:r>
    </w:p>
    <w:p w14:paraId="6AB7FC0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9.2. Награда Конкурса вручается на торжественной церемонии</w:t>
      </w:r>
    </w:p>
    <w:p w14:paraId="2F4C387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награждения лауреатов Конкурса «Лучший социальный проект года».</w:t>
      </w:r>
    </w:p>
    <w:p w14:paraId="1A1EEF3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9.3. Торжественная церемония Конкурса включает обобщение и</w:t>
      </w:r>
    </w:p>
    <w:p w14:paraId="2FCCF85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представление лучших проектов и практик лауреатов Конкурса.</w:t>
      </w:r>
    </w:p>
    <w:p w14:paraId="655FDAC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9.4. Все проекты, поданные в соответствии с заявками на Конкурс,</w:t>
      </w:r>
    </w:p>
    <w:p w14:paraId="2958CE7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будут внесены в Каталог проектов «Социальное предпринимательство России»</w:t>
      </w:r>
    </w:p>
    <w:p w14:paraId="4EF5CB0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 электронном виде.</w:t>
      </w:r>
    </w:p>
    <w:p w14:paraId="467B9C6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9.5. Победители проекта получат информационную поддержку для</w:t>
      </w:r>
    </w:p>
    <w:p w14:paraId="0F2CA7E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продвижения проекта в порядке размещения информации о результатах</w:t>
      </w:r>
    </w:p>
    <w:p w14:paraId="3F31825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и в иной форме.</w:t>
      </w:r>
    </w:p>
    <w:p w14:paraId="6961F30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9.6. Премия может иметь финансовый эквивалент и выражаться в</w:t>
      </w:r>
    </w:p>
    <w:p w14:paraId="6DB5794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денежной форме.</w:t>
      </w:r>
    </w:p>
    <w:p w14:paraId="65FAB74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9.7. Победители объявляются и награждаются на торжественной</w:t>
      </w:r>
    </w:p>
    <w:p w14:paraId="5E558C2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церемонии Конкурса. Дата, место и время проведения церемонии</w:t>
      </w:r>
    </w:p>
    <w:p w14:paraId="12EDEB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определяются на заседании Конкурсной комиссией по итогам проведения</w:t>
      </w:r>
    </w:p>
    <w:p w14:paraId="4C7B6C6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Федерального этапа Конкурса.</w:t>
      </w:r>
    </w:p>
    <w:p w14:paraId="35FA012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 ОРГАИЗАЦИЯ РЕГИОНАЛЬНОГО ЭТАПА КОНКУРСА</w:t>
      </w:r>
    </w:p>
    <w:p w14:paraId="530B4AA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10.1. Для организации регионального этапа Конкурса в субъектах</w:t>
      </w:r>
    </w:p>
    <w:p w14:paraId="733BAA7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Российской Федерации определяется Региональный куратор и Региональный</w:t>
      </w:r>
    </w:p>
    <w:p w14:paraId="5307106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представитель Конкурса, а также в случае необходимости образуется</w:t>
      </w:r>
    </w:p>
    <w:p w14:paraId="510D781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региональный организационный комитет. В состав регионального</w:t>
      </w:r>
    </w:p>
    <w:p w14:paraId="0CC5E6E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организационного комитета могут включаться представители регионального</w:t>
      </w:r>
    </w:p>
    <w:p w14:paraId="1F38C54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куратора Конкурса, региональный представитель, представители</w:t>
      </w:r>
    </w:p>
    <w:p w14:paraId="5FF4EA9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региональных органов власти, общественной палаты субъекта Российской</w:t>
      </w:r>
    </w:p>
    <w:p w14:paraId="51D88CB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Федерации, общероссийских общественных организаций, представляющих</w:t>
      </w:r>
    </w:p>
    <w:p w14:paraId="7B9BAEA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интересы субъектов социального предпринимательства и субъектов МСП,</w:t>
      </w:r>
    </w:p>
    <w:p w14:paraId="1E88633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институтов развития, а также независимые эксперты, имеющие компетенции в</w:t>
      </w:r>
    </w:p>
    <w:p w14:paraId="7153C68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области социального предпринимательства.</w:t>
      </w:r>
    </w:p>
    <w:p w14:paraId="35F4A2D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10.2. Порядок и сроки реализации регионального этапа Конкурса</w:t>
      </w:r>
    </w:p>
    <w:p w14:paraId="051875D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определяются Региональным представителем Конкурса в соответствии с п. 3.14</w:t>
      </w:r>
    </w:p>
    <w:p w14:paraId="166C86A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настоящего Положения.</w:t>
      </w:r>
    </w:p>
    <w:p w14:paraId="5C758EB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10.3. Региональный представитель осуществляет координацию</w:t>
      </w:r>
    </w:p>
    <w:p w14:paraId="24F05C6B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реализации регионального этапа с Организационным комитетом Конкурса.</w:t>
      </w:r>
    </w:p>
    <w:p w14:paraId="3416443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10.4. Региональный представитель готовит рекомендательное письмо на</w:t>
      </w:r>
    </w:p>
    <w:p w14:paraId="5543FFE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проект, набравший максимальный балл по итогам экспертной оценки в</w:t>
      </w:r>
    </w:p>
    <w:p w14:paraId="2CBCCF1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номинации, для представления проекта на федеральном этапе Конкурса.</w:t>
      </w:r>
    </w:p>
    <w:p w14:paraId="626118C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10.5. По итогам завершения регионального этапа Конкурса</w:t>
      </w:r>
    </w:p>
    <w:p w14:paraId="420003A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региональный представитель Конкурса готовит и направляет в адрес</w:t>
      </w:r>
    </w:p>
    <w:p w14:paraId="1597E49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Организационного комитета Конкурса протокол с результатами экспертной</w:t>
      </w:r>
    </w:p>
    <w:p w14:paraId="7F29826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оценки и рекомендациями к проектам для участия в федеральном этапе</w:t>
      </w:r>
    </w:p>
    <w:p w14:paraId="767C3B1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Конкурса.</w:t>
      </w:r>
    </w:p>
    <w:p w14:paraId="16F4293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10.6. Рекомендательное письмо и протокол с результатами</w:t>
      </w:r>
    </w:p>
    <w:p w14:paraId="2FDD011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регионального этапа Конкурса должны быть согласованы с региональным</w:t>
      </w:r>
    </w:p>
    <w:p w14:paraId="4C7E887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куратором Конкурса.</w:t>
      </w:r>
    </w:p>
    <w:p w14:paraId="2D47472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10.7. Представление проекта на федеральный этап Конкурса</w:t>
      </w:r>
    </w:p>
    <w:p w14:paraId="2280926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региональным представителем Конкурса означает публичное согласие на</w:t>
      </w:r>
    </w:p>
    <w:p w14:paraId="397D7C5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дальнейшее сопровождение представленного проекта.</w:t>
      </w:r>
    </w:p>
    <w:p w14:paraId="1E1715C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11. ПРОЧИЕ УСЛОВИЯ</w:t>
      </w:r>
    </w:p>
    <w:p w14:paraId="76AB51C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11.1. В установленном законодательством Российской Федерации</w:t>
      </w:r>
    </w:p>
    <w:p w14:paraId="256D1B0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порядке Конкурсная комиссия вправе прекратить или приостановить Конкурс</w:t>
      </w:r>
    </w:p>
    <w:p w14:paraId="65B1DBC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 любой момент до подведения итогов Конкурса. В этом случае уведомление о</w:t>
      </w:r>
    </w:p>
    <w:p w14:paraId="7349B9D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приостановке или об отклонении всех заявок на участие в Конкурсе, а также о</w:t>
      </w:r>
    </w:p>
    <w:p w14:paraId="6E6B1E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прекращении Конкурса незамедлительно направляются Организационным</w:t>
      </w:r>
    </w:p>
    <w:p w14:paraId="1E7789C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комитетом Конкурса всем участникам Конкурса.</w:t>
      </w:r>
    </w:p>
    <w:p w14:paraId="6AEC9A1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11.2. Федеральный оператор Конкурса, члены Конкурсной комиссии и</w:t>
      </w:r>
    </w:p>
    <w:p w14:paraId="11E02A3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Экспертного жюри не несут ответственности за неполучение участником</w:t>
      </w:r>
    </w:p>
    <w:p w14:paraId="5FBF585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Конкурса информации или получение некорректной информации о Конкурсе</w:t>
      </w:r>
    </w:p>
    <w:p w14:paraId="4AADDB5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или результатах Конкурса, если участник Конкурса получил такую</w:t>
      </w:r>
    </w:p>
    <w:p w14:paraId="0AC3DC7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информацию в неофициальном порядке.</w:t>
      </w:r>
    </w:p>
    <w:p w14:paraId="16EC940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Приложение 1</w:t>
      </w:r>
    </w:p>
    <w:p w14:paraId="0CF6794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Критерии оценки социальных проектов</w:t>
      </w:r>
    </w:p>
    <w:p w14:paraId="669751E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 Эксперты регионального и федерального этапов оценивают заявки в каждой</w:t>
      </w:r>
    </w:p>
    <w:p w14:paraId="562D5B0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номинации по следующим критериям:</w:t>
      </w:r>
    </w:p>
    <w:p w14:paraId="250A65D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</w:t>
      </w:r>
      <w:proofErr w:type="gramStart"/>
      <w:r w:rsidRPr="004B3925">
        <w:rPr>
          <w:sz w:val="28"/>
          <w:szCs w:val="28"/>
        </w:rPr>
        <w:t>1.Актуальность</w:t>
      </w:r>
      <w:proofErr w:type="gramEnd"/>
      <w:r w:rsidRPr="004B3925">
        <w:rPr>
          <w:sz w:val="28"/>
          <w:szCs w:val="28"/>
        </w:rPr>
        <w:t xml:space="preserve"> проекта. По данному критерию оцениваются:</w:t>
      </w:r>
    </w:p>
    <w:p w14:paraId="1AF2202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обоснованность реализации проекта на территории осуществления</w:t>
      </w:r>
    </w:p>
    <w:p w14:paraId="55C86EB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деятельности;</w:t>
      </w:r>
    </w:p>
    <w:p w14:paraId="054BD6D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соответствие целей проекта приоритетным направлениям</w:t>
      </w:r>
    </w:p>
    <w:p w14:paraId="497ED69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социально-экономического развития территории реализации</w:t>
      </w:r>
    </w:p>
    <w:p w14:paraId="21FA634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проекта;</w:t>
      </w:r>
    </w:p>
    <w:p w14:paraId="1DC046A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целевая аудитория.</w:t>
      </w:r>
    </w:p>
    <w:p w14:paraId="7463720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1.</w:t>
      </w:r>
      <w:proofErr w:type="gramStart"/>
      <w:r w:rsidRPr="004B3925">
        <w:rPr>
          <w:sz w:val="28"/>
          <w:szCs w:val="28"/>
        </w:rPr>
        <w:t>2.Социальный</w:t>
      </w:r>
      <w:proofErr w:type="gramEnd"/>
      <w:r w:rsidRPr="004B3925">
        <w:rPr>
          <w:sz w:val="28"/>
          <w:szCs w:val="28"/>
        </w:rPr>
        <w:t xml:space="preserve"> эффект от реализации проекта и воздействие на</w:t>
      </w:r>
    </w:p>
    <w:p w14:paraId="261A259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социальную среду. По данному критерию оцениваются:</w:t>
      </w:r>
    </w:p>
    <w:p w14:paraId="54213B1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показатели социального воздействия оцениваются по следующим</w:t>
      </w:r>
    </w:p>
    <w:p w14:paraId="19E5D44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индикаторам:</w:t>
      </w:r>
    </w:p>
    <w:p w14:paraId="210C79B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Количество созданных рабочих мест;</w:t>
      </w:r>
    </w:p>
    <w:p w14:paraId="76A6FD0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• Количество трудоустроенных людей из числа </w:t>
      </w:r>
      <w:proofErr w:type="spellStart"/>
      <w:r w:rsidRPr="004B3925">
        <w:rPr>
          <w:sz w:val="28"/>
          <w:szCs w:val="28"/>
        </w:rPr>
        <w:t>социальнонезащищенных</w:t>
      </w:r>
      <w:proofErr w:type="spellEnd"/>
      <w:r w:rsidRPr="004B3925">
        <w:rPr>
          <w:sz w:val="28"/>
          <w:szCs w:val="28"/>
        </w:rPr>
        <w:t xml:space="preserve"> слоев населения и людей с ОВЗ;</w:t>
      </w:r>
    </w:p>
    <w:p w14:paraId="7F451C2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 xml:space="preserve">• Количество </w:t>
      </w:r>
      <w:proofErr w:type="spellStart"/>
      <w:r w:rsidRPr="004B3925">
        <w:rPr>
          <w:sz w:val="28"/>
          <w:szCs w:val="28"/>
        </w:rPr>
        <w:t>благополучателей</w:t>
      </w:r>
      <w:proofErr w:type="spellEnd"/>
      <w:r w:rsidRPr="004B3925">
        <w:rPr>
          <w:sz w:val="28"/>
          <w:szCs w:val="28"/>
        </w:rPr>
        <w:t xml:space="preserve"> – потребителей продукта</w:t>
      </w:r>
    </w:p>
    <w:p w14:paraId="1955E9B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проекта;</w:t>
      </w:r>
    </w:p>
    <w:p w14:paraId="0FF3304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Количество привлеченных волонтеров;</w:t>
      </w:r>
    </w:p>
    <w:p w14:paraId="7F90BD4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достигнутый социальный эффект (прирост количественно</w:t>
      </w:r>
    </w:p>
    <w:p w14:paraId="6EB96B2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измеримых показателей на последнюю отчетную дату или за</w:t>
      </w:r>
    </w:p>
    <w:p w14:paraId="5A50EA2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последний календарный год по выбранным заявителем</w:t>
      </w:r>
    </w:p>
    <w:p w14:paraId="6D34719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индикаторам социального воздействия);</w:t>
      </w:r>
    </w:p>
    <w:p w14:paraId="0FF5FB3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перспективы социального воздействия.</w:t>
      </w:r>
    </w:p>
    <w:p w14:paraId="6AB2DBD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</w:t>
      </w:r>
      <w:proofErr w:type="gramStart"/>
      <w:r w:rsidRPr="004B3925">
        <w:rPr>
          <w:sz w:val="28"/>
          <w:szCs w:val="28"/>
        </w:rPr>
        <w:t>3.Экономический</w:t>
      </w:r>
      <w:proofErr w:type="gramEnd"/>
      <w:r w:rsidRPr="004B3925">
        <w:rPr>
          <w:sz w:val="28"/>
          <w:szCs w:val="28"/>
        </w:rPr>
        <w:t xml:space="preserve"> потенциал и устойчивость – по данному критерию</w:t>
      </w:r>
    </w:p>
    <w:p w14:paraId="6AA7F0A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оцениваются:</w:t>
      </w:r>
    </w:p>
    <w:p w14:paraId="47C785E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Период существования и осуществления деятельности</w:t>
      </w:r>
    </w:p>
    <w:p w14:paraId="4C684C2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организацией-заявителя (более двух лет- да/нет)</w:t>
      </w:r>
    </w:p>
    <w:p w14:paraId="583E433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Наличие партнеров;</w:t>
      </w:r>
    </w:p>
    <w:p w14:paraId="67A5870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Наличие команды проекта;</w:t>
      </w:r>
    </w:p>
    <w:p w14:paraId="5439B63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Увеличение количества сотрудников за календарный год;</w:t>
      </w:r>
    </w:p>
    <w:p w14:paraId="450F347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Возможность тиражирования и масштабирования проекта</w:t>
      </w:r>
    </w:p>
    <w:p w14:paraId="735BA73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Привлеченные и используемые ресурсы</w:t>
      </w:r>
    </w:p>
    <w:p w14:paraId="1E2A025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Востребованность предложенного продукта (услуги)</w:t>
      </w:r>
    </w:p>
    <w:p w14:paraId="4CA8305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• Финансовые показатели проекта (окупаемость проекта, объем</w:t>
      </w:r>
    </w:p>
    <w:p w14:paraId="6B53AC6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вложенных в проект средств, в т.ч. бюджетных и</w:t>
      </w:r>
    </w:p>
    <w:p w14:paraId="0409149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внебюджетных (из них - собственных и заемных)</w:t>
      </w:r>
    </w:p>
    <w:p w14:paraId="6B6737A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1.</w:t>
      </w:r>
      <w:proofErr w:type="gramStart"/>
      <w:r w:rsidRPr="004B3925">
        <w:rPr>
          <w:sz w:val="28"/>
          <w:szCs w:val="28"/>
        </w:rPr>
        <w:t>4.Инновационность</w:t>
      </w:r>
      <w:proofErr w:type="gramEnd"/>
      <w:r w:rsidRPr="004B3925">
        <w:rPr>
          <w:sz w:val="28"/>
          <w:szCs w:val="28"/>
        </w:rPr>
        <w:t xml:space="preserve"> – по данному критерию оценивается наличие</w:t>
      </w:r>
    </w:p>
    <w:p w14:paraId="71CFAD6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уникального подхода к решению социальной проблемы по отношению к</w:t>
      </w:r>
    </w:p>
    <w:p w14:paraId="473B51A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аналогичным проектам.</w:t>
      </w:r>
    </w:p>
    <w:p w14:paraId="49B877C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lastRenderedPageBreak/>
        <w:t>1.</w:t>
      </w:r>
      <w:proofErr w:type="gramStart"/>
      <w:r w:rsidRPr="004B3925">
        <w:rPr>
          <w:sz w:val="28"/>
          <w:szCs w:val="28"/>
        </w:rPr>
        <w:t>5.Информационная</w:t>
      </w:r>
      <w:proofErr w:type="gramEnd"/>
      <w:r w:rsidRPr="004B3925">
        <w:rPr>
          <w:sz w:val="28"/>
          <w:szCs w:val="28"/>
        </w:rPr>
        <w:t xml:space="preserve"> открытость – по данному критерию оцениваются:</w:t>
      </w:r>
    </w:p>
    <w:p w14:paraId="44D77CF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Наличие публикаций, сюжетов в СМИ и иных информационных</w:t>
      </w:r>
    </w:p>
    <w:p w14:paraId="19E1AC4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ресурсах;</w:t>
      </w:r>
    </w:p>
    <w:p w14:paraId="019B018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Наличие официального сайта организации;</w:t>
      </w:r>
    </w:p>
    <w:p w14:paraId="32955FF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− Наличие официальных страниц в социальных сетях в сети</w:t>
      </w:r>
    </w:p>
    <w:p w14:paraId="278E9597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Интернет.</w:t>
      </w:r>
    </w:p>
    <w:p w14:paraId="240D9C8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2. При экспертной оценке заявок участников Конкурса на региональном и</w:t>
      </w:r>
    </w:p>
    <w:p w14:paraId="393BDBD9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федеральном уровне используются следующие веса критериев:</w:t>
      </w:r>
    </w:p>
    <w:p w14:paraId="486DF760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Критерий Вес критерия</w:t>
      </w:r>
    </w:p>
    <w:p w14:paraId="3DB7F07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Актуальность проекта 0,8</w:t>
      </w:r>
    </w:p>
    <w:p w14:paraId="549025B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Социальный эффект 1</w:t>
      </w:r>
    </w:p>
    <w:p w14:paraId="3903072A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Экономический потенциал и устойчивость 1</w:t>
      </w:r>
    </w:p>
    <w:p w14:paraId="4436A68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Инновационность 0.7</w:t>
      </w:r>
    </w:p>
    <w:p w14:paraId="7F9E914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Информационная открытость 0.5</w:t>
      </w:r>
    </w:p>
    <w:p w14:paraId="01395381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3. При экспертной оценке заявок участников Конкурса на региональном и</w:t>
      </w:r>
    </w:p>
    <w:p w14:paraId="0F451A36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федеральном уровне эксперты руководствуются следующими значениями</w:t>
      </w:r>
    </w:p>
    <w:p w14:paraId="690B52B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критерия:</w:t>
      </w:r>
    </w:p>
    <w:p w14:paraId="72725984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Оценка критерия Значение критерия,</w:t>
      </w:r>
    </w:p>
    <w:p w14:paraId="27E1034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балл</w:t>
      </w:r>
    </w:p>
    <w:p w14:paraId="7E48A5F8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Высокая 9-10</w:t>
      </w:r>
    </w:p>
    <w:p w14:paraId="441404BE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Скорее высокая 7-8</w:t>
      </w:r>
    </w:p>
    <w:p w14:paraId="4F06CB5C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Средняя 5-6</w:t>
      </w:r>
    </w:p>
    <w:p w14:paraId="52B45632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Скорее низкая 3-4</w:t>
      </w:r>
    </w:p>
    <w:p w14:paraId="6B5BAAD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Низкая 1-2</w:t>
      </w:r>
    </w:p>
    <w:p w14:paraId="36B59215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Не соответствует критерию 0</w:t>
      </w:r>
    </w:p>
    <w:p w14:paraId="6EB20E43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4. По итогам оценки заявки в номинации эксперты оставляют общий</w:t>
      </w:r>
    </w:p>
    <w:p w14:paraId="3FDA09FD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комментарий к рассматриваемой заявке.</w:t>
      </w:r>
    </w:p>
    <w:p w14:paraId="2ABE0D3F" w14:textId="77777777" w:rsidR="004B3925" w:rsidRPr="004B3925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5. Оценка проектов производится экспертами дистанционно в электронной</w:t>
      </w:r>
    </w:p>
    <w:p w14:paraId="17473F31" w14:textId="580EF7A9" w:rsidR="00846D01" w:rsidRPr="00846D01" w:rsidRDefault="004B3925" w:rsidP="004B3925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 w:rsidRPr="004B3925">
        <w:rPr>
          <w:sz w:val="28"/>
          <w:szCs w:val="28"/>
        </w:rPr>
        <w:t>системе независимой экспертной оценки проектов.</w:t>
      </w:r>
    </w:p>
    <w:sectPr w:rsidR="00846D01" w:rsidRPr="00846D01" w:rsidSect="00846D01">
      <w:headerReference w:type="default" r:id="rId8"/>
      <w:pgSz w:w="11906" w:h="16838"/>
      <w:pgMar w:top="425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6732" w14:textId="77777777" w:rsidR="009601B3" w:rsidRDefault="009601B3" w:rsidP="00502AA2">
      <w:r>
        <w:separator/>
      </w:r>
    </w:p>
  </w:endnote>
  <w:endnote w:type="continuationSeparator" w:id="0">
    <w:p w14:paraId="5A33A7ED" w14:textId="77777777" w:rsidR="009601B3" w:rsidRDefault="009601B3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A405" w14:textId="77777777" w:rsidR="009601B3" w:rsidRDefault="009601B3" w:rsidP="00502AA2">
      <w:r>
        <w:separator/>
      </w:r>
    </w:p>
  </w:footnote>
  <w:footnote w:type="continuationSeparator" w:id="0">
    <w:p w14:paraId="1F54E8D5" w14:textId="77777777" w:rsidR="009601B3" w:rsidRDefault="009601B3" w:rsidP="0050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4466"/>
      <w:docPartObj>
        <w:docPartGallery w:val="Page Numbers (Top of Page)"/>
        <w:docPartUnique/>
      </w:docPartObj>
    </w:sdtPr>
    <w:sdtEndPr/>
    <w:sdtContent>
      <w:p w14:paraId="38584620" w14:textId="77777777" w:rsidR="00B77AF1" w:rsidRDefault="00AC578C">
        <w:pPr>
          <w:pStyle w:val="a8"/>
          <w:jc w:val="center"/>
        </w:pPr>
        <w:r>
          <w:fldChar w:fldCharType="begin"/>
        </w:r>
        <w:r w:rsidR="00B77AF1">
          <w:instrText>PAGE   \* MERGEFORMAT</w:instrText>
        </w:r>
        <w:r>
          <w:fldChar w:fldCharType="separate"/>
        </w:r>
        <w:r w:rsidR="00AD5262">
          <w:rPr>
            <w:noProof/>
          </w:rPr>
          <w:t>2</w:t>
        </w:r>
        <w:r>
          <w:fldChar w:fldCharType="end"/>
        </w:r>
      </w:p>
    </w:sdtContent>
  </w:sdt>
  <w:p w14:paraId="2D87163D" w14:textId="77777777" w:rsidR="00901CD9" w:rsidRDefault="00901C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D6EAC"/>
    <w:multiLevelType w:val="hybridMultilevel"/>
    <w:tmpl w:val="9C5A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3"/>
    <w:rsid w:val="000159F3"/>
    <w:rsid w:val="0002608B"/>
    <w:rsid w:val="000537D4"/>
    <w:rsid w:val="000543E2"/>
    <w:rsid w:val="00060A94"/>
    <w:rsid w:val="00086BB9"/>
    <w:rsid w:val="0008746A"/>
    <w:rsid w:val="000C41AC"/>
    <w:rsid w:val="000C4780"/>
    <w:rsid w:val="0013338F"/>
    <w:rsid w:val="00171405"/>
    <w:rsid w:val="00174088"/>
    <w:rsid w:val="0022152E"/>
    <w:rsid w:val="00221A91"/>
    <w:rsid w:val="002338FF"/>
    <w:rsid w:val="00237D9B"/>
    <w:rsid w:val="00271A26"/>
    <w:rsid w:val="002766E0"/>
    <w:rsid w:val="002C34F2"/>
    <w:rsid w:val="002C3B34"/>
    <w:rsid w:val="002D3069"/>
    <w:rsid w:val="00303A70"/>
    <w:rsid w:val="00364E49"/>
    <w:rsid w:val="00365915"/>
    <w:rsid w:val="003D6217"/>
    <w:rsid w:val="003F7B84"/>
    <w:rsid w:val="00465B7F"/>
    <w:rsid w:val="004A3A99"/>
    <w:rsid w:val="004B3925"/>
    <w:rsid w:val="004E060B"/>
    <w:rsid w:val="00500044"/>
    <w:rsid w:val="00502AA2"/>
    <w:rsid w:val="00523C02"/>
    <w:rsid w:val="005565EE"/>
    <w:rsid w:val="005738A9"/>
    <w:rsid w:val="00597419"/>
    <w:rsid w:val="005D2ECB"/>
    <w:rsid w:val="00690CCD"/>
    <w:rsid w:val="00695C69"/>
    <w:rsid w:val="006B6A30"/>
    <w:rsid w:val="006E3ADE"/>
    <w:rsid w:val="006E6CB3"/>
    <w:rsid w:val="006F0D63"/>
    <w:rsid w:val="00710367"/>
    <w:rsid w:val="00767939"/>
    <w:rsid w:val="00774405"/>
    <w:rsid w:val="00780F8D"/>
    <w:rsid w:val="007B481E"/>
    <w:rsid w:val="007B530A"/>
    <w:rsid w:val="008033B1"/>
    <w:rsid w:val="00846D01"/>
    <w:rsid w:val="00852914"/>
    <w:rsid w:val="008938EE"/>
    <w:rsid w:val="008B1520"/>
    <w:rsid w:val="008E4FD6"/>
    <w:rsid w:val="008F169F"/>
    <w:rsid w:val="00901CD9"/>
    <w:rsid w:val="00905CD9"/>
    <w:rsid w:val="00912468"/>
    <w:rsid w:val="009540C0"/>
    <w:rsid w:val="009601B3"/>
    <w:rsid w:val="009A5E0E"/>
    <w:rsid w:val="009C77B9"/>
    <w:rsid w:val="009E56D7"/>
    <w:rsid w:val="00A105A0"/>
    <w:rsid w:val="00A262AF"/>
    <w:rsid w:val="00A33AA4"/>
    <w:rsid w:val="00A376CE"/>
    <w:rsid w:val="00A71312"/>
    <w:rsid w:val="00A82EEE"/>
    <w:rsid w:val="00AC578C"/>
    <w:rsid w:val="00AD5262"/>
    <w:rsid w:val="00B6707F"/>
    <w:rsid w:val="00B74A63"/>
    <w:rsid w:val="00B77AF1"/>
    <w:rsid w:val="00B9648C"/>
    <w:rsid w:val="00BB0924"/>
    <w:rsid w:val="00BB0CB7"/>
    <w:rsid w:val="00BC028B"/>
    <w:rsid w:val="00C156C5"/>
    <w:rsid w:val="00C2307A"/>
    <w:rsid w:val="00C44F33"/>
    <w:rsid w:val="00C561A0"/>
    <w:rsid w:val="00C637DF"/>
    <w:rsid w:val="00C81318"/>
    <w:rsid w:val="00C82678"/>
    <w:rsid w:val="00CA0B9C"/>
    <w:rsid w:val="00CC0233"/>
    <w:rsid w:val="00CE158D"/>
    <w:rsid w:val="00CE60B8"/>
    <w:rsid w:val="00CF68F6"/>
    <w:rsid w:val="00D0163A"/>
    <w:rsid w:val="00D01D68"/>
    <w:rsid w:val="00D157A2"/>
    <w:rsid w:val="00D70426"/>
    <w:rsid w:val="00D90114"/>
    <w:rsid w:val="00DC1BBA"/>
    <w:rsid w:val="00DF4F9C"/>
    <w:rsid w:val="00EE47B1"/>
    <w:rsid w:val="00EE5307"/>
    <w:rsid w:val="00EF021B"/>
    <w:rsid w:val="00EF6B4A"/>
    <w:rsid w:val="00F01D8A"/>
    <w:rsid w:val="00F13FC9"/>
    <w:rsid w:val="00F22668"/>
    <w:rsid w:val="00F358DE"/>
    <w:rsid w:val="00F57420"/>
    <w:rsid w:val="00F82862"/>
    <w:rsid w:val="00FA6BB5"/>
    <w:rsid w:val="00FB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480"/>
  <w15:docId w15:val="{42D5189D-576D-4882-BF86-9B8B2C1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10"/>
    <w:rsid w:val="000C47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link w:val="1"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C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table" w:styleId="af">
    <w:name w:val="Table Grid"/>
    <w:basedOn w:val="a1"/>
    <w:uiPriority w:val="59"/>
    <w:rsid w:val="007B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F43-6F29-43D2-860E-33CC2330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Вера В. Клыкова</cp:lastModifiedBy>
  <cp:revision>3</cp:revision>
  <cp:lastPrinted>2020-01-14T00:49:00Z</cp:lastPrinted>
  <dcterms:created xsi:type="dcterms:W3CDTF">2020-10-01T02:30:00Z</dcterms:created>
  <dcterms:modified xsi:type="dcterms:W3CDTF">2020-10-01T02:38:00Z</dcterms:modified>
</cp:coreProperties>
</file>