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A8" w:rsidRPr="007310A8" w:rsidRDefault="007310A8" w:rsidP="007310A8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7310A8">
        <w:rPr>
          <w:b/>
          <w:sz w:val="30"/>
          <w:szCs w:val="30"/>
        </w:rPr>
        <w:t xml:space="preserve">О перечне </w:t>
      </w:r>
      <w:r w:rsidRPr="007310A8">
        <w:rPr>
          <w:b/>
          <w:sz w:val="30"/>
          <w:szCs w:val="30"/>
        </w:rPr>
        <w:t>распространяемой с нарушением закона информации, доступ к которой подлежит ограничению.</w:t>
      </w:r>
    </w:p>
    <w:p w:rsidR="007310A8" w:rsidRDefault="007310A8" w:rsidP="007310A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7310A8" w:rsidRDefault="007310A8" w:rsidP="007310A8">
      <w:pPr>
        <w:pStyle w:val="a3"/>
        <w:spacing w:before="0" w:beforeAutospacing="0" w:after="0" w:afterAutospacing="0"/>
        <w:ind w:firstLine="709"/>
        <w:jc w:val="both"/>
      </w:pPr>
      <w:r>
        <w:rPr>
          <w:sz w:val="30"/>
          <w:szCs w:val="30"/>
        </w:rPr>
        <w:t>Федеральным законом от 30.12.2021 № 441-ФЗ внесены изменения в статью 15.3 Федерального закона от 07.08.2001 № 115-ФЗ «Об информации, информационных технологиях и о защите информации» (далее - Закон № 115-ФЗ), расширяющие перечень распространяемой с нарушением закона информации, доступ к которой подлежит ограничению.</w:t>
      </w:r>
    </w:p>
    <w:p w:rsidR="007310A8" w:rsidRDefault="007310A8" w:rsidP="007310A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30"/>
          <w:szCs w:val="30"/>
        </w:rPr>
        <w:t>В настоящее время Генеральный прокурор Российской Федерации или его заместители наделены правом обращения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информацию, предусмотренную статьей 15.3 Закона № 115-ФЗ.</w:t>
      </w:r>
      <w:proofErr w:type="gramEnd"/>
    </w:p>
    <w:p w:rsidR="007310A8" w:rsidRDefault="007310A8" w:rsidP="007310A8">
      <w:pPr>
        <w:pStyle w:val="a3"/>
        <w:spacing w:before="0" w:beforeAutospacing="0" w:after="0" w:afterAutospacing="0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Указанный перечень расширен. </w:t>
      </w:r>
    </w:p>
    <w:p w:rsidR="007310A8" w:rsidRDefault="007310A8" w:rsidP="007310A8">
      <w:pPr>
        <w:pStyle w:val="a3"/>
        <w:spacing w:before="0" w:beforeAutospacing="0" w:after="0" w:afterAutospacing="0"/>
        <w:ind w:right="-1" w:firstLine="709"/>
        <w:jc w:val="both"/>
      </w:pPr>
      <w:proofErr w:type="gramStart"/>
      <w:r>
        <w:rPr>
          <w:sz w:val="30"/>
          <w:szCs w:val="30"/>
        </w:rPr>
        <w:t>К</w:t>
      </w:r>
      <w:r>
        <w:rPr>
          <w:sz w:val="30"/>
          <w:szCs w:val="30"/>
        </w:rPr>
        <w:t xml:space="preserve"> примеру, к</w:t>
      </w:r>
      <w:r>
        <w:rPr>
          <w:sz w:val="30"/>
          <w:szCs w:val="30"/>
        </w:rPr>
        <w:t xml:space="preserve"> такой информации отнесены ложные сообщения об актах терроризма, а также информация, содержащая обоснование и (или) оправдание осуществления экстремистской деятельности, включая террористическую деятельность, предложение о приобретении поддельного документа, предоставляющего права или освобождающего от обязанностей, а также информационные материалы организаций, деятельность которых запрещена в соответствии с Федеральным законом от 25.07.2002 № 114-ФЗ «О противодействии экстремистской деятельности» или Федеральным законом от</w:t>
      </w:r>
      <w:proofErr w:type="gramEnd"/>
      <w:r>
        <w:rPr>
          <w:sz w:val="30"/>
          <w:szCs w:val="30"/>
        </w:rPr>
        <w:t xml:space="preserve"> 06.03.2006  № 35-ФЗ «О противодействии терроризму».</w:t>
      </w:r>
    </w:p>
    <w:p w:rsidR="00340DDA" w:rsidRDefault="00340DDA">
      <w:bookmarkStart w:id="0" w:name="_GoBack"/>
      <w:bookmarkEnd w:id="0"/>
    </w:p>
    <w:sectPr w:rsidR="0034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A8"/>
    <w:rsid w:val="00340DDA"/>
    <w:rsid w:val="0073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2022-07-04T12:49:00Z</dcterms:created>
  <dcterms:modified xsi:type="dcterms:W3CDTF">2022-07-04T12:51:00Z</dcterms:modified>
</cp:coreProperties>
</file>