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wmf" ContentType="image/x-wmf"/>
  <Override PartName="/word/media/image10.wmf" ContentType="image/x-wmf"/>
  <Override PartName="/word/media/image8.wmf" ContentType="image/x-wmf"/>
  <Override PartName="/word/media/image7.wmf" ContentType="image/x-wmf"/>
  <Override PartName="/word/media/image6.wmf" ContentType="image/x-wmf"/>
  <Override PartName="/word/media/image5.wmf" ContentType="image/x-wmf"/>
  <Override PartName="/word/media/image1.wmf" ContentType="image/x-wmf"/>
  <Override PartName="/word/media/image2.wmf" ContentType="image/x-wmf"/>
  <Override PartName="/word/media/image15.wmf" ContentType="image/x-wmf"/>
  <Override PartName="/word/media/image16.wmf" ContentType="image/x-wmf"/>
  <Override PartName="/word/media/image17.wmf" ContentType="image/x-wmf"/>
  <Override PartName="/word/media/image18.wmf" ContentType="image/x-wmf"/>
  <Override PartName="/word/media/image14.wmf" ContentType="image/x-wmf"/>
  <Override PartName="/word/media/image13.wmf" ContentType="image/x-wmf"/>
  <Override PartName="/word/media/image12.wmf" ContentType="image/x-wmf"/>
  <Override PartName="/word/media/image11.wmf" ContentType="image/x-wmf"/>
  <Override PartName="/word/media/image4.wmf" ContentType="image/x-wmf"/>
  <Override PartName="/word/media/image3.wmf" ContentType="image/x-wmf"/>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jc w:val="both"/>
        <w:rPr>
          <w:rFonts w:ascii="Times New Roman" w:hAnsi="Times New Roman"/>
        </w:rPr>
      </w:pPr>
      <w:r>
        <w:rPr>
          <w:rFonts w:ascii="Times New Roman" w:hAnsi="Times New Roman"/>
        </w:rPr>
      </w:r>
    </w:p>
    <w:p>
      <w:pPr>
        <w:pStyle w:val="Normal"/>
        <w:numPr>
          <w:ilvl w:val="0"/>
          <w:numId w:val="0"/>
        </w:numPr>
        <w:ind w:left="0" w:hanging="0"/>
        <w:jc w:val="right"/>
        <w:outlineLvl w:val="0"/>
        <w:rPr>
          <w:rFonts w:ascii="Times New Roman" w:hAnsi="Times New Roman"/>
        </w:rPr>
      </w:pPr>
      <w:r>
        <w:rPr>
          <w:rFonts w:ascii="Times New Roman" w:hAnsi="Times New Roman"/>
          <w:b w:val="false"/>
          <w:i w:val="false"/>
          <w:strike w:val="false"/>
          <w:dstrike w:val="false"/>
          <w:sz w:val="20"/>
          <w:u w:val="none"/>
        </w:rPr>
        <w:t>Утверждена</w:t>
      </w:r>
    </w:p>
    <w:p>
      <w:pPr>
        <w:pStyle w:val="Normal"/>
        <w:ind w:left="0" w:hanging="0"/>
        <w:jc w:val="right"/>
        <w:rPr>
          <w:rFonts w:ascii="Times New Roman" w:hAnsi="Times New Roman"/>
        </w:rPr>
      </w:pPr>
      <w:r>
        <w:rPr>
          <w:rFonts w:ascii="Times New Roman" w:hAnsi="Times New Roman"/>
          <w:b w:val="false"/>
          <w:i w:val="false"/>
          <w:strike w:val="false"/>
          <w:dstrike w:val="false"/>
          <w:sz w:val="20"/>
          <w:u w:val="none"/>
        </w:rPr>
        <w:t>постановлением Правительства</w:t>
      </w:r>
    </w:p>
    <w:p>
      <w:pPr>
        <w:pStyle w:val="Normal"/>
        <w:ind w:left="0" w:hanging="0"/>
        <w:jc w:val="right"/>
        <w:rPr>
          <w:rFonts w:ascii="Times New Roman" w:hAnsi="Times New Roman"/>
        </w:rPr>
      </w:pPr>
      <w:r>
        <w:rPr>
          <w:rFonts w:ascii="Times New Roman" w:hAnsi="Times New Roman"/>
          <w:b w:val="false"/>
          <w:i w:val="false"/>
          <w:strike w:val="false"/>
          <w:dstrike w:val="false"/>
          <w:sz w:val="20"/>
          <w:u w:val="none"/>
        </w:rPr>
        <w:t>Российской Федерации</w:t>
      </w:r>
    </w:p>
    <w:p>
      <w:pPr>
        <w:pStyle w:val="Normal"/>
        <w:ind w:left="0" w:hanging="0"/>
        <w:jc w:val="right"/>
        <w:rPr>
          <w:rFonts w:ascii="Times New Roman" w:hAnsi="Times New Roman"/>
        </w:rPr>
      </w:pPr>
      <w:r>
        <w:rPr>
          <w:rFonts w:ascii="Times New Roman" w:hAnsi="Times New Roman"/>
          <w:b w:val="false"/>
          <w:i w:val="false"/>
          <w:strike w:val="false"/>
          <w:dstrike w:val="false"/>
          <w:sz w:val="20"/>
          <w:u w:val="none"/>
        </w:rPr>
        <w:t>от 16 ноября 2023 г. N 1931</w:t>
      </w:r>
    </w:p>
    <w:p>
      <w:pPr>
        <w:pStyle w:val="Normal"/>
        <w:ind w:left="0" w:hanging="0"/>
        <w:jc w:val="both"/>
        <w:rPr>
          <w:rFonts w:ascii="Times New Roman" w:hAnsi="Times New Roman"/>
        </w:rPr>
      </w:pPr>
      <w:r>
        <w:rPr>
          <w:rFonts w:ascii="Times New Roman" w:hAnsi="Times New Roman"/>
        </w:rPr>
      </w:r>
    </w:p>
    <w:tbl>
      <w:tblPr>
        <w:tblW w:w="9014" w:type="dxa"/>
        <w:jc w:val="left"/>
        <w:tblInd w:w="62" w:type="dxa"/>
        <w:tblCellMar>
          <w:top w:w="102" w:type="dxa"/>
          <w:left w:w="62" w:type="dxa"/>
          <w:bottom w:w="102" w:type="dxa"/>
          <w:right w:w="62" w:type="dxa"/>
        </w:tblCellMar>
      </w:tblPr>
      <w:tblGrid>
        <w:gridCol w:w="9014"/>
      </w:tblGrid>
      <w:tr>
        <w:trPr/>
        <w:tc>
          <w:tcPr>
            <w:tcW w:w="9014" w:type="dxa"/>
            <w:tcBorders/>
            <w:vAlign w:val="bottom"/>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Форма заявления</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 xml:space="preserve">о назначении государственной социальной помощи на основании социального контракта </w:t>
            </w:r>
            <w:r>
              <w:rPr>
                <w:rFonts w:ascii="Times New Roman" w:hAnsi="Times New Roman"/>
                <w:b w:val="false"/>
                <w:i w:val="false"/>
                <w:strike w:val="false"/>
                <w:dstrike w:val="false"/>
                <w:color w:val="0000FF"/>
                <w:sz w:val="20"/>
                <w:u w:val="none"/>
              </w:rPr>
              <w:t>&lt;1&gt;</w:t>
            </w:r>
          </w:p>
        </w:tc>
      </w:tr>
    </w:tbl>
    <w:p>
      <w:pPr>
        <w:pStyle w:val="Normal"/>
        <w:ind w:left="0" w:hanging="0"/>
        <w:jc w:val="both"/>
        <w:rPr>
          <w:rFonts w:ascii="Times New Roman" w:hAnsi="Times New Roman"/>
        </w:rPr>
      </w:pPr>
      <w:r>
        <w:rPr>
          <w:rFonts w:ascii="Times New Roman" w:hAnsi="Times New Roman"/>
        </w:rPr>
      </w:r>
    </w:p>
    <w:tbl>
      <w:tblPr>
        <w:tblW w:w="9006" w:type="dxa"/>
        <w:jc w:val="left"/>
        <w:tblInd w:w="62" w:type="dxa"/>
        <w:tblCellMar>
          <w:top w:w="102" w:type="dxa"/>
          <w:left w:w="62" w:type="dxa"/>
          <w:bottom w:w="102" w:type="dxa"/>
          <w:right w:w="62" w:type="dxa"/>
        </w:tblCellMar>
      </w:tblPr>
      <w:tblGrid>
        <w:gridCol w:w="4421"/>
        <w:gridCol w:w="390"/>
        <w:gridCol w:w="4195"/>
      </w:tblGrid>
      <w:tr>
        <w:trPr/>
        <w:tc>
          <w:tcPr>
            <w:tcW w:w="4421"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90" w:type="dxa"/>
            <w:tcBorders/>
            <w:vAlign w:val="bottom"/>
          </w:tcPr>
          <w:p>
            <w:pPr>
              <w:pStyle w:val="Normal"/>
              <w:tabs>
                <w:tab w:val="clear" w:pos="709"/>
              </w:tabs>
              <w:ind w:left="0" w:hanging="0"/>
              <w:jc w:val="right"/>
              <w:rPr>
                <w:rFonts w:ascii="Times New Roman" w:hAnsi="Times New Roman"/>
              </w:rPr>
            </w:pPr>
            <w:r>
              <w:rPr>
                <w:rFonts w:ascii="Times New Roman" w:hAnsi="Times New Roman"/>
                <w:b w:val="false"/>
                <w:i w:val="false"/>
                <w:strike w:val="false"/>
                <w:dstrike w:val="false"/>
                <w:sz w:val="20"/>
                <w:u w:val="none"/>
              </w:rPr>
              <w:t>В</w:t>
            </w:r>
          </w:p>
        </w:tc>
        <w:tc>
          <w:tcPr>
            <w:tcW w:w="4195"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421"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90"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195"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(наименование органа социальной защиты населения субъекта Российской Федерации)</w:t>
            </w:r>
          </w:p>
        </w:tc>
      </w:tr>
    </w:tbl>
    <w:p>
      <w:pPr>
        <w:pStyle w:val="Normal"/>
        <w:ind w:left="0" w:hanging="0"/>
        <w:jc w:val="both"/>
        <w:rPr>
          <w:rFonts w:ascii="Times New Roman" w:hAnsi="Times New Roman"/>
        </w:rPr>
      </w:pPr>
      <w:r>
        <w:rPr>
          <w:rFonts w:ascii="Times New Roman" w:hAnsi="Times New Roman"/>
        </w:rPr>
      </w:r>
    </w:p>
    <w:tbl>
      <w:tblPr>
        <w:tblW w:w="9014" w:type="dxa"/>
        <w:jc w:val="left"/>
        <w:tblInd w:w="62" w:type="dxa"/>
        <w:tblCellMar>
          <w:top w:w="102" w:type="dxa"/>
          <w:left w:w="62" w:type="dxa"/>
          <w:bottom w:w="102" w:type="dxa"/>
          <w:right w:w="62" w:type="dxa"/>
        </w:tblCellMar>
      </w:tblPr>
      <w:tblGrid>
        <w:gridCol w:w="9014"/>
      </w:tblGrid>
      <w:tr>
        <w:trPr/>
        <w:tc>
          <w:tcPr>
            <w:tcW w:w="9014" w:type="dxa"/>
            <w:tcBorders/>
            <w:vAlign w:val="bottom"/>
          </w:tcPr>
          <w:p>
            <w:pPr>
              <w:pStyle w:val="Normal"/>
              <w:tabs>
                <w:tab w:val="clear" w:pos="709"/>
              </w:tabs>
              <w:ind w:left="0" w:firstLine="283"/>
              <w:jc w:val="both"/>
              <w:rPr>
                <w:rFonts w:ascii="Times New Roman" w:hAnsi="Times New Roman"/>
              </w:rPr>
            </w:pPr>
            <w:r>
              <w:rPr>
                <w:rFonts w:ascii="Times New Roman" w:hAnsi="Times New Roman"/>
                <w:b w:val="false"/>
                <w:i w:val="false"/>
                <w:strike w:val="false"/>
                <w:dstrike w:val="false"/>
                <w:sz w:val="20"/>
                <w:u w:val="none"/>
              </w:rPr>
              <w:t>Прошу назначить государственную социальную помощь на основании социального контракта (далее - социальный контракт).</w:t>
            </w:r>
          </w:p>
        </w:tc>
      </w:tr>
      <w:tr>
        <w:trPr/>
        <w:tc>
          <w:tcPr>
            <w:tcW w:w="9014" w:type="dxa"/>
            <w:tcBorders/>
          </w:tcPr>
          <w:p>
            <w:pPr>
              <w:pStyle w:val="Normal"/>
              <w:numPr>
                <w:ilvl w:val="0"/>
                <w:numId w:val="0"/>
              </w:numPr>
              <w:tabs>
                <w:tab w:val="clear" w:pos="709"/>
              </w:tabs>
              <w:ind w:left="0" w:hanging="0"/>
              <w:jc w:val="center"/>
              <w:outlineLvl w:val="1"/>
              <w:rPr>
                <w:rFonts w:ascii="Times New Roman" w:hAnsi="Times New Roman"/>
              </w:rPr>
            </w:pPr>
            <w:r>
              <w:rPr>
                <w:rFonts w:ascii="Times New Roman" w:hAnsi="Times New Roman"/>
                <w:b w:val="false"/>
                <w:i w:val="false"/>
                <w:strike w:val="false"/>
                <w:dstrike w:val="false"/>
                <w:sz w:val="20"/>
                <w:u w:val="none"/>
              </w:rPr>
              <w:t>1. Сведения о заявителе</w:t>
            </w:r>
          </w:p>
        </w:tc>
      </w:tr>
      <w:tr>
        <w:trPr/>
        <w:tc>
          <w:tcPr>
            <w:tcW w:w="9014" w:type="dxa"/>
            <w:tcBorders/>
          </w:tcPr>
          <w:p>
            <w:pPr>
              <w:pStyle w:val="Normal"/>
              <w:numPr>
                <w:ilvl w:val="0"/>
                <w:numId w:val="0"/>
              </w:numPr>
              <w:tabs>
                <w:tab w:val="clear" w:pos="709"/>
              </w:tabs>
              <w:ind w:left="0" w:hanging="0"/>
              <w:jc w:val="center"/>
              <w:outlineLvl w:val="2"/>
              <w:rPr>
                <w:rFonts w:ascii="Times New Roman" w:hAnsi="Times New Roman"/>
              </w:rPr>
            </w:pPr>
            <w:r>
              <w:rPr>
                <w:rFonts w:ascii="Times New Roman" w:hAnsi="Times New Roman"/>
                <w:b w:val="false"/>
                <w:i w:val="false"/>
                <w:strike w:val="false"/>
                <w:dstrike w:val="false"/>
                <w:sz w:val="20"/>
                <w:u w:val="none"/>
              </w:rPr>
              <w:t>ОСНОВНЫЕ СВЕДЕНИЯ</w:t>
            </w:r>
          </w:p>
        </w:tc>
      </w:tr>
    </w:tbl>
    <w:p>
      <w:pPr>
        <w:pStyle w:val="Normal"/>
        <w:ind w:left="0" w:hanging="0"/>
        <w:jc w:val="both"/>
        <w:rPr>
          <w:rFonts w:ascii="Times New Roman" w:hAnsi="Times New Roman"/>
        </w:rPr>
      </w:pPr>
      <w:r>
        <w:rPr>
          <w:rFonts w:ascii="Times New Roman" w:hAnsi="Times New Roman"/>
        </w:rPr>
      </w:r>
    </w:p>
    <w:tbl>
      <w:tblPr>
        <w:tblW w:w="9014" w:type="dxa"/>
        <w:jc w:val="left"/>
        <w:tblInd w:w="62" w:type="dxa"/>
        <w:tblCellMar>
          <w:top w:w="102" w:type="dxa"/>
          <w:left w:w="62" w:type="dxa"/>
          <w:bottom w:w="102" w:type="dxa"/>
          <w:right w:w="62" w:type="dxa"/>
        </w:tblCellMar>
      </w:tblPr>
      <w:tblGrid>
        <w:gridCol w:w="4195"/>
        <w:gridCol w:w="339"/>
        <w:gridCol w:w="4480"/>
      </w:tblGrid>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Фамилия</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Имя</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Отчество (при наличии)</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СНИЛС</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Гражданство</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Сведения о документе, удостоверяющем личность (вид, дата выдачи, реквизиты) </w:t>
            </w:r>
            <w:r>
              <w:rPr>
                <w:rFonts w:ascii="Times New Roman" w:hAnsi="Times New Roman"/>
                <w:b w:val="false"/>
                <w:i w:val="false"/>
                <w:strike w:val="false"/>
                <w:dstrike w:val="false"/>
                <w:color w:val="0000FF"/>
                <w:sz w:val="20"/>
                <w:u w:val="none"/>
              </w:rPr>
              <w:t>&lt;2&gt;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Дата рождения (дд.мм.гггг)</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Семейное положение (в браке не состоял (не состояла), состою в браке, разведен (разведена), вдовец (вдова)</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Адрес регистрации по месту жительства (месту пребывания) </w:t>
            </w:r>
            <w:r>
              <w:rPr>
                <w:rFonts w:ascii="Times New Roman" w:hAnsi="Times New Roman"/>
                <w:b w:val="false"/>
                <w:i w:val="false"/>
                <w:strike w:val="false"/>
                <w:dstrike w:val="false"/>
                <w:color w:val="0000FF"/>
                <w:sz w:val="20"/>
                <w:u w:val="none"/>
              </w:rPr>
              <w:t>&lt;3&gt;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Реквизиты записи акта о заключении (расторжении) брака </w:t>
            </w:r>
            <w:r>
              <w:rPr>
                <w:rFonts w:ascii="Times New Roman" w:hAnsi="Times New Roman"/>
                <w:b w:val="false"/>
                <w:i w:val="false"/>
                <w:strike w:val="false"/>
                <w:dstrike w:val="false"/>
                <w:color w:val="0000FF"/>
                <w:sz w:val="20"/>
                <w:u w:val="none"/>
              </w:rPr>
              <w:t>&lt;4&gt;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(номер записи акта)</w:t>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(дата составления записи акта)</w:t>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(наименование органа, которым произведена государственная регистрация акта гражданского состояния)</w:t>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Запись акта о заключении (расторжении) брака была сделана компетентным органом иностранного государства </w:t>
            </w:r>
            <w:r>
              <w:rPr>
                <w:rFonts w:ascii="Times New Roman" w:hAnsi="Times New Roman"/>
                <w:b w:val="false"/>
                <w:i w:val="false"/>
                <w:strike w:val="false"/>
                <w:dstrike w:val="false"/>
                <w:color w:val="0000FF"/>
                <w:sz w:val="20"/>
                <w:u w:val="none"/>
              </w:rPr>
              <w:t>&lt;4&gt;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Реквизиты записи акта о смерти супруга </w:t>
            </w:r>
            <w:r>
              <w:rPr>
                <w:rFonts w:ascii="Times New Roman" w:hAnsi="Times New Roman"/>
                <w:b w:val="false"/>
                <w:i w:val="false"/>
                <w:strike w:val="false"/>
                <w:dstrike w:val="false"/>
                <w:color w:val="0000FF"/>
                <w:sz w:val="20"/>
                <w:u w:val="none"/>
              </w:rPr>
              <w:t>&lt;5&gt;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(номер записи акта)</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(дата составления записи акта)</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(наименование органа, которым произведена государственная регистрация акта гражданского состояния)</w:t>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Запись акта о смерти супруга была сделана компетентным органом иностранного государства </w:t>
            </w:r>
            <w:r>
              <w:rPr>
                <w:rFonts w:ascii="Times New Roman" w:hAnsi="Times New Roman"/>
                <w:b w:val="false"/>
                <w:i w:val="false"/>
                <w:strike w:val="false"/>
                <w:dstrike w:val="false"/>
                <w:color w:val="0000FF"/>
                <w:sz w:val="20"/>
                <w:u w:val="none"/>
              </w:rPr>
              <w:t>&lt;5&gt;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Место работы </w:t>
            </w:r>
            <w:r>
              <w:rPr>
                <w:rFonts w:ascii="Times New Roman" w:hAnsi="Times New Roman"/>
                <w:b w:val="false"/>
                <w:i w:val="false"/>
                <w:strike w:val="false"/>
                <w:dstrike w:val="false"/>
                <w:color w:val="0000FF"/>
                <w:sz w:val="20"/>
                <w:u w:val="none"/>
              </w:rPr>
              <w:t>&lt;6&gt;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ИНН работодателя (налогового агента) </w:t>
            </w:r>
            <w:r>
              <w:rPr>
                <w:rFonts w:ascii="Times New Roman" w:hAnsi="Times New Roman"/>
                <w:b w:val="false"/>
                <w:i w:val="false"/>
                <w:strike w:val="false"/>
                <w:dstrike w:val="false"/>
                <w:color w:val="0000FF"/>
                <w:sz w:val="20"/>
                <w:u w:val="none"/>
              </w:rPr>
              <w:t>&lt;7&gt;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о среднедушевого дохода семьи </w:t>
            </w:r>
            <w:r>
              <w:rPr>
                <w:rFonts w:ascii="Times New Roman" w:hAnsi="Times New Roman"/>
                <w:b w:val="false"/>
                <w:i w:val="false"/>
                <w:strike w:val="false"/>
                <w:dstrike w:val="false"/>
                <w:color w:val="0000FF"/>
                <w:sz w:val="20"/>
                <w:u w:val="none"/>
              </w:rPr>
              <w:t>&lt;8&gt;</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vAlign w:val="bottom"/>
          </w:tcPr>
          <w:p>
            <w:pPr>
              <w:pStyle w:val="Normal"/>
              <w:tabs>
                <w:tab w:val="clear" w:pos="709"/>
              </w:tabs>
              <w:ind w:left="0" w:hanging="0"/>
              <w:jc w:val="left"/>
              <w:rPr>
                <w:rFonts w:ascii="Times New Roman" w:hAnsi="Times New Roman"/>
              </w:rPr>
            </w:pPr>
            <w:r>
              <w:rPr>
                <w:rFonts w:ascii="Times New Roman" w:hAnsi="Times New Roman"/>
              </w:rPr>
            </w:r>
          </w:p>
        </w:tc>
      </w:tr>
      <w:tr>
        <w:trPr/>
        <w:tc>
          <w:tcPr>
            <w:tcW w:w="9014" w:type="dxa"/>
            <w:gridSpan w:val="3"/>
            <w:tcBorders/>
            <w:vAlign w:val="bottom"/>
          </w:tcPr>
          <w:p>
            <w:pPr>
              <w:pStyle w:val="Normal"/>
              <w:numPr>
                <w:ilvl w:val="0"/>
                <w:numId w:val="0"/>
              </w:numPr>
              <w:tabs>
                <w:tab w:val="clear" w:pos="709"/>
              </w:tabs>
              <w:ind w:left="0" w:hanging="0"/>
              <w:jc w:val="center"/>
              <w:outlineLvl w:val="2"/>
              <w:rPr>
                <w:rFonts w:ascii="Times New Roman" w:hAnsi="Times New Roman"/>
              </w:rPr>
            </w:pPr>
            <w:r>
              <w:rPr>
                <w:rFonts w:ascii="Times New Roman" w:hAnsi="Times New Roman"/>
                <w:b w:val="false"/>
                <w:i w:val="false"/>
                <w:strike w:val="false"/>
                <w:dstrike w:val="false"/>
                <w:sz w:val="20"/>
                <w:u w:val="none"/>
              </w:rPr>
              <w:t>ДОПОЛНИТЕЛЬНЫЕ СВЕДЕНИЯ</w:t>
            </w:r>
          </w:p>
        </w:tc>
      </w:tr>
      <w:tr>
        <w:trPr/>
        <w:tc>
          <w:tcPr>
            <w:tcW w:w="4195" w:type="dxa"/>
            <w:vMerge w:val="restart"/>
            <w:tcBorders/>
          </w:tcPr>
          <w:p>
            <w:pPr>
              <w:pStyle w:val="Normal"/>
              <w:numPr>
                <w:ilvl w:val="0"/>
                <w:numId w:val="0"/>
              </w:numPr>
              <w:tabs>
                <w:tab w:val="clear" w:pos="709"/>
              </w:tabs>
              <w:ind w:left="0" w:hanging="0"/>
              <w:jc w:val="left"/>
              <w:outlineLvl w:val="2"/>
              <w:rPr>
                <w:rFonts w:ascii="Times New Roman" w:hAnsi="Times New Roman"/>
              </w:rPr>
            </w:pPr>
            <w:r>
              <w:rPr>
                <w:rFonts w:ascii="Times New Roman" w:hAnsi="Times New Roman"/>
                <w:b w:val="false"/>
                <w:i w:val="false"/>
                <w:strike w:val="false"/>
                <w:dstrike w:val="false"/>
                <w:sz w:val="20"/>
                <w:u w:val="none"/>
              </w:rPr>
              <w:t>Основное мероприятие, по которому желаю заключить социальный контракт</w:t>
            </w:r>
          </w:p>
        </w:tc>
        <w:tc>
          <w:tcPr>
            <w:tcW w:w="339" w:type="dxa"/>
            <w:vMerge w:val="restart"/>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vAlign w:val="bottom"/>
          </w:tcPr>
          <w:p>
            <w:pPr>
              <w:pStyle w:val="Normal"/>
              <w:tabs>
                <w:tab w:val="clear" w:pos="709"/>
              </w:tabs>
              <w:ind w:left="0" w:hanging="0"/>
              <w:jc w:val="left"/>
              <w:rPr>
                <w:rFonts w:ascii="Times New Roman" w:hAnsi="Times New Roman"/>
              </w:rPr>
            </w:pPr>
            <w:r>
              <w:rPr>
                <w:rFonts w:ascii="Times New Roman" w:hAnsi="Times New Roman"/>
              </w:rPr>
              <w:drawing>
                <wp:inline distT="0" distB="0" distL="0" distR="0">
                  <wp:extent cx="180975" cy="2381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 xml:space="preserve">Поиск работы </w:t>
            </w:r>
            <w:r>
              <w:rPr>
                <w:rFonts w:ascii="Times New Roman" w:hAnsi="Times New Roman"/>
                <w:b w:val="false"/>
                <w:i w:val="false"/>
                <w:strike w:val="false"/>
                <w:dstrike w:val="false"/>
                <w:color w:val="0000FF"/>
                <w:sz w:val="20"/>
                <w:u w:val="none"/>
              </w:rPr>
              <w:t>&lt;9&gt;</w:t>
            </w:r>
          </w:p>
        </w:tc>
      </w:tr>
      <w:tr>
        <w:trPr/>
        <w:tc>
          <w:tcPr>
            <w:tcW w:w="4195"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vAlign w:val="bottom"/>
          </w:tcPr>
          <w:p>
            <w:pPr>
              <w:pStyle w:val="Normal"/>
              <w:tabs>
                <w:tab w:val="clear" w:pos="709"/>
              </w:tabs>
              <w:ind w:left="0" w:hanging="0"/>
              <w:jc w:val="left"/>
              <w:rPr>
                <w:rFonts w:ascii="Times New Roman" w:hAnsi="Times New Roman"/>
              </w:rPr>
            </w:pPr>
            <w:r>
              <w:rPr>
                <w:rFonts w:ascii="Times New Roman" w:hAnsi="Times New Roman"/>
              </w:rPr>
              <w:drawing>
                <wp:inline distT="0" distB="0" distL="0" distR="0">
                  <wp:extent cx="180975" cy="2381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 xml:space="preserve">Осуществление индивидуальной предпринимательской деятельности </w:t>
            </w:r>
            <w:r>
              <w:rPr>
                <w:rFonts w:ascii="Times New Roman" w:hAnsi="Times New Roman"/>
                <w:b w:val="false"/>
                <w:i w:val="false"/>
                <w:strike w:val="false"/>
                <w:dstrike w:val="false"/>
                <w:color w:val="0000FF"/>
                <w:sz w:val="20"/>
                <w:u w:val="none"/>
              </w:rPr>
              <w:t>&lt;10&gt;</w:t>
            </w:r>
          </w:p>
        </w:tc>
      </w:tr>
      <w:tr>
        <w:trPr/>
        <w:tc>
          <w:tcPr>
            <w:tcW w:w="4195"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vAlign w:val="bottom"/>
          </w:tcPr>
          <w:p>
            <w:pPr>
              <w:pStyle w:val="Normal"/>
              <w:tabs>
                <w:tab w:val="clear" w:pos="709"/>
              </w:tabs>
              <w:ind w:left="0" w:hanging="0"/>
              <w:jc w:val="left"/>
              <w:rPr>
                <w:rFonts w:ascii="Times New Roman" w:hAnsi="Times New Roman"/>
              </w:rPr>
            </w:pPr>
            <w:r>
              <w:rPr>
                <w:rFonts w:ascii="Times New Roman" w:hAnsi="Times New Roman"/>
              </w:rPr>
              <w:drawing>
                <wp:inline distT="0" distB="0" distL="0" distR="0">
                  <wp:extent cx="180975" cy="23812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 xml:space="preserve">Ведение личного подсобного хозяйства </w:t>
            </w:r>
            <w:r>
              <w:rPr>
                <w:rFonts w:ascii="Times New Roman" w:hAnsi="Times New Roman"/>
                <w:b w:val="false"/>
                <w:i w:val="false"/>
                <w:strike w:val="false"/>
                <w:dstrike w:val="false"/>
                <w:color w:val="0000FF"/>
                <w:sz w:val="20"/>
                <w:u w:val="none"/>
              </w:rPr>
              <w:t>&lt;11&gt;</w:t>
            </w:r>
          </w:p>
        </w:tc>
      </w:tr>
      <w:tr>
        <w:trPr/>
        <w:tc>
          <w:tcPr>
            <w:tcW w:w="4195"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vAlign w:val="bottom"/>
          </w:tcPr>
          <w:p>
            <w:pPr>
              <w:pStyle w:val="Normal"/>
              <w:tabs>
                <w:tab w:val="clear" w:pos="709"/>
              </w:tabs>
              <w:ind w:left="0" w:hanging="0"/>
              <w:jc w:val="left"/>
              <w:rPr>
                <w:rFonts w:ascii="Times New Roman" w:hAnsi="Times New Roman"/>
              </w:rPr>
            </w:pPr>
            <w:r>
              <w:rPr>
                <w:rFonts w:ascii="Times New Roman" w:hAnsi="Times New Roman"/>
              </w:rPr>
              <w:drawing>
                <wp:inline distT="0" distB="0" distL="0" distR="0">
                  <wp:extent cx="180975" cy="23812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 xml:space="preserve">Осуществление иных мероприятий, направленных на преодоление гражданином трудной жизненной ситуации </w:t>
            </w:r>
            <w:r>
              <w:rPr>
                <w:rFonts w:ascii="Times New Roman" w:hAnsi="Times New Roman"/>
                <w:b w:val="false"/>
                <w:i w:val="false"/>
                <w:strike w:val="false"/>
                <w:dstrike w:val="false"/>
                <w:color w:val="0000FF"/>
                <w:sz w:val="20"/>
                <w:u w:val="none"/>
              </w:rPr>
              <w:t>&lt;12&gt;</w:t>
            </w:r>
          </w:p>
        </w:tc>
      </w:tr>
      <w:tr>
        <w:trPr/>
        <w:tc>
          <w:tcPr>
            <w:tcW w:w="4195"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отметить)</w:t>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Желание в рамках социального контракта пройти дополнительное обучение/профессиональную переподготовку </w:t>
            </w:r>
            <w:r>
              <w:rPr>
                <w:rFonts w:ascii="Times New Roman" w:hAnsi="Times New Roman"/>
                <w:b w:val="false"/>
                <w:i w:val="false"/>
                <w:strike w:val="false"/>
                <w:dstrike w:val="false"/>
                <w:color w:val="0000FF"/>
                <w:sz w:val="20"/>
                <w:u w:val="none"/>
              </w:rPr>
              <w:t>&lt;13&gt;</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vMerge w:val="restart"/>
            <w:tcBorders/>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Наличие подготовленного бизнес-плана </w:t>
            </w:r>
            <w:r>
              <w:rPr>
                <w:rFonts w:ascii="Times New Roman" w:hAnsi="Times New Roman"/>
                <w:b w:val="false"/>
                <w:i w:val="false"/>
                <w:strike w:val="false"/>
                <w:dstrike w:val="false"/>
                <w:color w:val="0000FF"/>
                <w:sz w:val="20"/>
                <w:u w:val="none"/>
              </w:rPr>
              <w:t>&lt;14&gt;</w:t>
            </w:r>
          </w:p>
        </w:tc>
        <w:tc>
          <w:tcPr>
            <w:tcW w:w="339" w:type="dxa"/>
            <w:vMerge w:val="restart"/>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vMerge w:val="continue"/>
            <w:tcBorders/>
          </w:tcPr>
          <w:p>
            <w:pPr>
              <w:pStyle w:val="Normal"/>
              <w:tabs>
                <w:tab w:val="clear" w:pos="709"/>
              </w:tabs>
              <w:ind w:left="0" w:hanging="0"/>
              <w:jc w:val="center"/>
              <w:rPr>
                <w:rFonts w:ascii="Times New Roman" w:hAnsi="Times New Roman"/>
              </w:rPr>
            </w:pPr>
            <w:r>
              <w:rPr>
                <w:rFonts w:ascii="Times New Roman" w:hAnsi="Times New Roman"/>
              </w:rPr>
            </w:r>
          </w:p>
        </w:tc>
        <w:tc>
          <w:tcPr>
            <w:tcW w:w="339" w:type="dxa"/>
            <w:vMerge w:val="continue"/>
            <w:tcBorders/>
          </w:tcPr>
          <w:p>
            <w:pPr>
              <w:pStyle w:val="Normal"/>
              <w:tabs>
                <w:tab w:val="clear" w:pos="709"/>
              </w:tabs>
              <w:ind w:left="0" w:hanging="0"/>
              <w:jc w:val="center"/>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Контактные данные</w:t>
            </w:r>
          </w:p>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(номер телефона, адрес электронной почты)</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vAlign w:val="bottom"/>
          </w:tcPr>
          <w:p>
            <w:pPr>
              <w:pStyle w:val="Normal"/>
              <w:tabs>
                <w:tab w:val="clear" w:pos="709"/>
              </w:tabs>
              <w:ind w:left="0" w:hanging="0"/>
              <w:jc w:val="left"/>
              <w:rPr>
                <w:rFonts w:ascii="Times New Roman" w:hAnsi="Times New Roman"/>
              </w:rPr>
            </w:pPr>
            <w:r>
              <w:rPr>
                <w:rFonts w:ascii="Times New Roman" w:hAnsi="Times New Roman"/>
              </w:rPr>
            </w:r>
          </w:p>
        </w:tc>
      </w:tr>
      <w:tr>
        <w:trPr/>
        <w:tc>
          <w:tcPr>
            <w:tcW w:w="9014" w:type="dxa"/>
            <w:gridSpan w:val="3"/>
            <w:tcBorders/>
            <w:vAlign w:val="bottom"/>
          </w:tcPr>
          <w:p>
            <w:pPr>
              <w:pStyle w:val="Normal"/>
              <w:numPr>
                <w:ilvl w:val="0"/>
                <w:numId w:val="0"/>
              </w:numPr>
              <w:tabs>
                <w:tab w:val="clear" w:pos="709"/>
              </w:tabs>
              <w:ind w:left="0" w:hanging="0"/>
              <w:jc w:val="center"/>
              <w:outlineLvl w:val="1"/>
              <w:rPr>
                <w:rFonts w:ascii="Times New Roman" w:hAnsi="Times New Roman"/>
              </w:rPr>
            </w:pPr>
            <w:r>
              <w:rPr>
                <w:rFonts w:ascii="Times New Roman" w:hAnsi="Times New Roman"/>
                <w:b w:val="false"/>
                <w:i w:val="false"/>
                <w:strike w:val="false"/>
                <w:dstrike w:val="false"/>
                <w:sz w:val="20"/>
                <w:u w:val="none"/>
              </w:rPr>
              <w:t xml:space="preserve">2. Сведения о супруге заявителя </w:t>
            </w:r>
            <w:r>
              <w:rPr>
                <w:rFonts w:ascii="Times New Roman" w:hAnsi="Times New Roman"/>
                <w:b w:val="false"/>
                <w:i w:val="false"/>
                <w:strike w:val="false"/>
                <w:dstrike w:val="false"/>
                <w:color w:val="0000FF"/>
                <w:sz w:val="20"/>
                <w:u w:val="none"/>
              </w:rPr>
              <w:t>&lt;15&gt;</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Фамилия</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vAlign w:val="bottom"/>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Имя</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vAlign w:val="bottom"/>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Отчество (при наличии)</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СНИЛС</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Сведения о документе, удостоверяющем личность (вид, дата выдачи, реквизиты) </w:t>
            </w:r>
            <w:r>
              <w:rPr>
                <w:rFonts w:ascii="Times New Roman" w:hAnsi="Times New Roman"/>
                <w:b w:val="false"/>
                <w:i w:val="false"/>
                <w:strike w:val="false"/>
                <w:dstrike w:val="false"/>
                <w:color w:val="0000FF"/>
                <w:sz w:val="20"/>
                <w:u w:val="none"/>
              </w:rPr>
              <w:t>&lt;2&gt;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Дата рождения (дд.мм.гггг)</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Место работы </w:t>
            </w:r>
            <w:r>
              <w:rPr>
                <w:rFonts w:ascii="Times New Roman" w:hAnsi="Times New Roman"/>
                <w:b w:val="false"/>
                <w:i w:val="false"/>
                <w:strike w:val="false"/>
                <w:dstrike w:val="false"/>
                <w:color w:val="0000FF"/>
                <w:sz w:val="20"/>
                <w:u w:val="none"/>
              </w:rPr>
              <w:t>&lt;6&gt;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ИНН работодателя (налогового агента) </w:t>
            </w:r>
            <w:r>
              <w:rPr>
                <w:rFonts w:ascii="Times New Roman" w:hAnsi="Times New Roman"/>
                <w:b w:val="false"/>
                <w:i w:val="false"/>
                <w:strike w:val="false"/>
                <w:dstrike w:val="false"/>
                <w:color w:val="0000FF"/>
                <w:sz w:val="20"/>
                <w:u w:val="none"/>
              </w:rPr>
              <w:t>&lt;7&gt;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о среднедушевого дохода семьи </w:t>
            </w:r>
            <w:r>
              <w:rPr>
                <w:rFonts w:ascii="Times New Roman" w:hAnsi="Times New Roman"/>
                <w:b w:val="false"/>
                <w:i w:val="false"/>
                <w:strike w:val="false"/>
                <w:dstrike w:val="false"/>
                <w:color w:val="0000FF"/>
                <w:sz w:val="20"/>
                <w:u w:val="none"/>
              </w:rPr>
              <w:t>&lt;8&gt;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vMerge w:val="restart"/>
            <w:tcBorders/>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В отношении супруга (супруги) применена мера пресечения в виде заключения под стражу или супруг (супруга) отбывает в настоящее время наказание в местах лишения свободы</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vMerge w:val="continue"/>
            <w:tcBorders/>
          </w:tcPr>
          <w:p>
            <w:pPr>
              <w:pStyle w:val="Normal"/>
              <w:tabs>
                <w:tab w:val="clear" w:pos="709"/>
              </w:tabs>
              <w:ind w:left="0" w:hanging="0"/>
              <w:jc w:val="center"/>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trPr/>
        <w:tc>
          <w:tcPr>
            <w:tcW w:w="9014" w:type="dxa"/>
            <w:gridSpan w:val="3"/>
            <w:tcBorders/>
            <w:vAlign w:val="bottom"/>
          </w:tcPr>
          <w:p>
            <w:pPr>
              <w:pStyle w:val="Normal"/>
              <w:numPr>
                <w:ilvl w:val="0"/>
                <w:numId w:val="0"/>
              </w:numPr>
              <w:tabs>
                <w:tab w:val="clear" w:pos="709"/>
              </w:tabs>
              <w:ind w:left="0" w:hanging="0"/>
              <w:jc w:val="center"/>
              <w:outlineLvl w:val="1"/>
              <w:rPr>
                <w:rFonts w:ascii="Times New Roman" w:hAnsi="Times New Roman"/>
              </w:rPr>
            </w:pPr>
            <w:r>
              <w:rPr>
                <w:rFonts w:ascii="Times New Roman" w:hAnsi="Times New Roman"/>
                <w:b w:val="false"/>
                <w:i w:val="false"/>
                <w:strike w:val="false"/>
                <w:dstrike w:val="false"/>
                <w:sz w:val="20"/>
                <w:u w:val="none"/>
              </w:rPr>
              <w:t xml:space="preserve">3. Сведения о детях заявителя </w:t>
            </w:r>
            <w:r>
              <w:rPr>
                <w:rFonts w:ascii="Times New Roman" w:hAnsi="Times New Roman"/>
                <w:b w:val="false"/>
                <w:i w:val="false"/>
                <w:strike w:val="false"/>
                <w:dstrike w:val="false"/>
                <w:color w:val="0000FF"/>
                <w:sz w:val="20"/>
                <w:u w:val="none"/>
              </w:rPr>
              <w:t>&lt;16&gt;</w:t>
            </w:r>
          </w:p>
        </w:tc>
      </w:tr>
      <w:tr>
        <w:trPr/>
        <w:tc>
          <w:tcPr>
            <w:tcW w:w="9014" w:type="dxa"/>
            <w:gridSpan w:val="3"/>
            <w:tcBorders/>
            <w:vAlign w:val="bottom"/>
          </w:tcPr>
          <w:p>
            <w:pPr>
              <w:pStyle w:val="Normal"/>
              <w:numPr>
                <w:ilvl w:val="0"/>
                <w:numId w:val="0"/>
              </w:numPr>
              <w:tabs>
                <w:tab w:val="clear" w:pos="709"/>
              </w:tabs>
              <w:ind w:left="0" w:hanging="0"/>
              <w:jc w:val="center"/>
              <w:outlineLvl w:val="2"/>
              <w:rPr>
                <w:rFonts w:ascii="Times New Roman" w:hAnsi="Times New Roman"/>
              </w:rPr>
            </w:pPr>
            <w:r>
              <w:rPr>
                <w:rFonts w:ascii="Times New Roman" w:hAnsi="Times New Roman"/>
                <w:b w:val="false"/>
                <w:i w:val="false"/>
                <w:strike w:val="false"/>
                <w:dstrike w:val="false"/>
                <w:sz w:val="20"/>
                <w:u w:val="none"/>
              </w:rPr>
              <w:t>ОСНОВНЫЕ СВЕДЕНИЯ</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Фамилия</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Имя</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Отчество (при наличии)</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СНИЛС</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Реквизиты записи акта о рождении</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(номер записи акта)</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(дата составления записи акта)</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(наименование органа, которым произведена государственная регистрация акта гражданского состояния)</w:t>
            </w:r>
          </w:p>
        </w:tc>
      </w:tr>
      <w:tr>
        <w:trPr/>
        <w:tc>
          <w:tcPr>
            <w:tcW w:w="4195" w:type="dxa"/>
            <w:vMerge w:val="restart"/>
            <w:tcBorders/>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Запись акта о рождении ребенка была сделана компетентным органом иностранного государства</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vMerge w:val="continue"/>
            <w:tcBorders/>
          </w:tcPr>
          <w:p>
            <w:pPr>
              <w:pStyle w:val="Normal"/>
              <w:tabs>
                <w:tab w:val="clear" w:pos="709"/>
              </w:tabs>
              <w:ind w:left="0" w:hanging="0"/>
              <w:jc w:val="center"/>
              <w:rPr>
                <w:rFonts w:ascii="Times New Roman" w:hAnsi="Times New Roman"/>
              </w:rPr>
            </w:pPr>
            <w:r>
              <w:rPr>
                <w:rFonts w:ascii="Times New Roman" w:hAnsi="Times New Roman"/>
              </w:rPr>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Сведения о документе, удостоверяющем личность (вид, дата выдачи, реквизиты) </w:t>
            </w:r>
            <w:r>
              <w:rPr>
                <w:rFonts w:ascii="Times New Roman" w:hAnsi="Times New Roman"/>
                <w:b w:val="false"/>
                <w:i w:val="false"/>
                <w:strike w:val="false"/>
                <w:dstrike w:val="false"/>
                <w:color w:val="0000FF"/>
                <w:sz w:val="20"/>
                <w:u w:val="none"/>
              </w:rPr>
              <w:t>&lt;2&gt;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Дата рождения (дд.мм.гггг)</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Заявитель является для ребенка</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родителем/иным законным представителем</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Опека (попечительство) установлена (установлено) на основании решения компетентного органа иностранного государства </w:t>
            </w:r>
            <w:r>
              <w:rPr>
                <w:rFonts w:ascii="Times New Roman" w:hAnsi="Times New Roman"/>
                <w:b w:val="false"/>
                <w:i w:val="false"/>
                <w:strike w:val="false"/>
                <w:dstrike w:val="false"/>
                <w:color w:val="0000FF"/>
                <w:sz w:val="20"/>
                <w:u w:val="none"/>
              </w:rPr>
              <w:t>&lt;17&gt;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9014" w:type="dxa"/>
            <w:gridSpan w:val="3"/>
            <w:tcBorders/>
          </w:tcPr>
          <w:p>
            <w:pPr>
              <w:pStyle w:val="Normal"/>
              <w:numPr>
                <w:ilvl w:val="0"/>
                <w:numId w:val="0"/>
              </w:numPr>
              <w:tabs>
                <w:tab w:val="clear" w:pos="709"/>
              </w:tabs>
              <w:ind w:left="0" w:hanging="0"/>
              <w:jc w:val="center"/>
              <w:outlineLvl w:val="2"/>
              <w:rPr>
                <w:rFonts w:ascii="Times New Roman" w:hAnsi="Times New Roman"/>
              </w:rPr>
            </w:pPr>
            <w:r>
              <w:rPr>
                <w:rFonts w:ascii="Times New Roman" w:hAnsi="Times New Roman"/>
                <w:b w:val="false"/>
                <w:i w:val="false"/>
                <w:strike w:val="false"/>
                <w:dstrike w:val="false"/>
                <w:sz w:val="20"/>
                <w:u w:val="none"/>
              </w:rPr>
              <w:t>ДОПОЛНИТЕЛЬНЫЕ СВЕДЕНИЯ</w:t>
            </w:r>
          </w:p>
        </w:tc>
      </w:tr>
      <w:tr>
        <w:trPr/>
        <w:tc>
          <w:tcPr>
            <w:tcW w:w="4195" w:type="dxa"/>
            <w:vMerge w:val="restart"/>
            <w:tcBorders/>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 </w:t>
            </w:r>
            <w:r>
              <w:rPr>
                <w:rFonts w:ascii="Times New Roman" w:hAnsi="Times New Roman"/>
                <w:b w:val="false"/>
                <w:i w:val="false"/>
                <w:strike w:val="false"/>
                <w:dstrike w:val="false"/>
                <w:color w:val="0000FF"/>
                <w:sz w:val="20"/>
                <w:u w:val="none"/>
              </w:rPr>
              <w:t>&lt;18&gt;</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vMerge w:val="continue"/>
            <w:tcBorders/>
          </w:tcPr>
          <w:p>
            <w:pPr>
              <w:pStyle w:val="Normal"/>
              <w:tabs>
                <w:tab w:val="clear" w:pos="709"/>
              </w:tabs>
              <w:ind w:left="0" w:hanging="0"/>
              <w:jc w:val="center"/>
              <w:rPr>
                <w:rFonts w:ascii="Times New Roman" w:hAnsi="Times New Roman"/>
              </w:rPr>
            </w:pPr>
            <w:r>
              <w:rPr>
                <w:rFonts w:ascii="Times New Roman" w:hAnsi="Times New Roman"/>
              </w:rPr>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vMerge w:val="restart"/>
            <w:tcBorders/>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В отношении ребенка применена мера пресечения в виде заключения под стражу или ребенок отбывает в настоящее время наказание в местах лишения свободы </w:t>
            </w:r>
            <w:r>
              <w:rPr>
                <w:rFonts w:ascii="Times New Roman" w:hAnsi="Times New Roman"/>
                <w:b w:val="false"/>
                <w:i w:val="false"/>
                <w:strike w:val="false"/>
                <w:dstrike w:val="false"/>
                <w:color w:val="0000FF"/>
                <w:sz w:val="20"/>
                <w:u w:val="none"/>
              </w:rPr>
              <w:t>&lt;19&gt;</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vMerge w:val="continue"/>
            <w:tcBorders/>
          </w:tcPr>
          <w:p>
            <w:pPr>
              <w:pStyle w:val="Normal"/>
              <w:tabs>
                <w:tab w:val="clear" w:pos="709"/>
              </w:tabs>
              <w:ind w:left="0" w:hanging="0"/>
              <w:jc w:val="center"/>
              <w:rPr>
                <w:rFonts w:ascii="Times New Roman" w:hAnsi="Times New Roman"/>
              </w:rPr>
            </w:pPr>
            <w:r>
              <w:rPr>
                <w:rFonts w:ascii="Times New Roman" w:hAnsi="Times New Roman"/>
              </w:rPr>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vMerge w:val="continue"/>
            <w:tcBorders/>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(субъект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w:t>
            </w:r>
            <w:r>
              <w:rPr>
                <w:rFonts w:ascii="Times New Roman" w:hAnsi="Times New Roman"/>
                <w:b w:val="false"/>
                <w:i w:val="false"/>
                <w:strike w:val="false"/>
                <w:dstrike w:val="false"/>
                <w:color w:val="0000FF"/>
                <w:sz w:val="20"/>
                <w:u w:val="none"/>
              </w:rPr>
              <w:t>&lt;19&gt;</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 xml:space="preserve">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 </w:t>
            </w:r>
            <w:r>
              <w:rPr>
                <w:rFonts w:ascii="Times New Roman" w:hAnsi="Times New Roman"/>
                <w:b w:val="false"/>
                <w:i w:val="false"/>
                <w:strike w:val="false"/>
                <w:dstrike w:val="false"/>
                <w:color w:val="0000FF"/>
                <w:sz w:val="20"/>
                <w:u w:val="none"/>
              </w:rPr>
              <w:t>&lt;20&gt;</w:t>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bottom w:val="single" w:sz="4" w:space="0" w:color="000000"/>
            </w:tcBorders>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да/нет</w:t>
            </w:r>
          </w:p>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(нужное подчеркнуть)</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339" w:type="dxa"/>
            <w:tcBorders/>
            <w:vAlign w:val="bottom"/>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op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9014" w:type="dxa"/>
            <w:gridSpan w:val="3"/>
            <w:tcBorders/>
          </w:tcPr>
          <w:p>
            <w:pPr>
              <w:pStyle w:val="Normal"/>
              <w:numPr>
                <w:ilvl w:val="0"/>
                <w:numId w:val="0"/>
              </w:numPr>
              <w:tabs>
                <w:tab w:val="clear" w:pos="709"/>
              </w:tabs>
              <w:ind w:left="0" w:hanging="0"/>
              <w:jc w:val="center"/>
              <w:outlineLvl w:val="1"/>
              <w:rPr>
                <w:rFonts w:ascii="Times New Roman" w:hAnsi="Times New Roman"/>
              </w:rPr>
            </w:pPr>
            <w:r>
              <w:rPr>
                <w:rFonts w:ascii="Times New Roman" w:hAnsi="Times New Roman"/>
                <w:b w:val="false"/>
                <w:i w:val="false"/>
                <w:strike w:val="false"/>
                <w:dstrike w:val="false"/>
                <w:sz w:val="20"/>
                <w:u w:val="none"/>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Члены вашей семьи находятся на полном государственном обеспечении (за исключением заявителя и детей, находящихся под опекой (попечительством)</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Члены вашей семьи признаны безвестно отсутствующими или объявлены умершими</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9"/>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Члены вашей семьи находятся в розыске</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0"/>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 xml:space="preserve">Вы или члены вашей семьи призваны на военную службу по мобилизации в Вооруженные Силы Российской Федерации в соответствии с </w:t>
            </w:r>
            <w:r>
              <w:rPr>
                <w:rFonts w:ascii="Times New Roman" w:hAnsi="Times New Roman"/>
                <w:b w:val="false"/>
                <w:i w:val="false"/>
                <w:strike w:val="false"/>
                <w:dstrike w:val="false"/>
                <w:color w:val="0000FF"/>
                <w:sz w:val="20"/>
                <w:u w:val="none"/>
              </w:rPr>
              <w:t>Указом</w:t>
            </w:r>
            <w:r>
              <w:rPr>
                <w:rFonts w:ascii="Times New Roman" w:hAnsi="Times New Roman"/>
                <w:b w:val="false"/>
                <w:i w:val="false"/>
                <w:strike w:val="false"/>
                <w:dstrike w:val="false"/>
                <w:sz w:val="20"/>
                <w:u w:val="none"/>
              </w:rPr>
              <w:t xml:space="preserve"> Президента Российской Федерации от 21 сентября 2022 г. N 647 "Об объявлении частичной мобилизации в Российской Федерации" и проходите (проходят) военную службу в настоящее время</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1"/>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образования 21 в составе Российской Федерации новых субъектов</w:t>
            </w:r>
          </w:p>
        </w:tc>
      </w:tr>
      <w:tr>
        <w:trPr/>
        <w:tc>
          <w:tcPr>
            <w:tcW w:w="9014" w:type="dxa"/>
            <w:gridSpan w:val="3"/>
            <w:tcBorders/>
          </w:tcPr>
          <w:p>
            <w:pPr>
              <w:pStyle w:val="Normal"/>
              <w:numPr>
                <w:ilvl w:val="0"/>
                <w:numId w:val="0"/>
              </w:numPr>
              <w:tabs>
                <w:tab w:val="clear" w:pos="709"/>
              </w:tabs>
              <w:ind w:left="0" w:hanging="0"/>
              <w:jc w:val="center"/>
              <w:outlineLvl w:val="1"/>
              <w:rPr>
                <w:rFonts w:ascii="Times New Roman" w:hAnsi="Times New Roman"/>
              </w:rPr>
            </w:pPr>
            <w:r>
              <w:rPr>
                <w:rFonts w:ascii="Times New Roman" w:hAnsi="Times New Roman"/>
                <w:b w:val="false"/>
                <w:i w:val="false"/>
                <w:strike w:val="false"/>
                <w:dstrike w:val="false"/>
                <w:sz w:val="20"/>
                <w:u w:val="none"/>
              </w:rPr>
              <w:t xml:space="preserve">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 </w:t>
            </w:r>
            <w:r>
              <w:rPr>
                <w:rFonts w:ascii="Times New Roman" w:hAnsi="Times New Roman"/>
                <w:b w:val="false"/>
                <w:i w:val="false"/>
                <w:strike w:val="false"/>
                <w:dstrike w:val="false"/>
                <w:color w:val="0000FF"/>
                <w:sz w:val="20"/>
                <w:u w:val="none"/>
              </w:rPr>
              <w:t>&lt;22&gt;</w:t>
            </w:r>
            <w:r>
              <w:rPr>
                <w:rFonts w:ascii="Times New Roman" w:hAnsi="Times New Roman"/>
                <w:b w:val="false"/>
                <w:i w:val="false"/>
                <w:strike w:val="false"/>
                <w:dstrike w:val="false"/>
                <w:sz w:val="20"/>
                <w:u w:val="none"/>
              </w:rPr>
              <w:t xml:space="preserve"> среднедушевой доход семьи</w:t>
            </w:r>
          </w:p>
        </w:tc>
      </w:tr>
      <w:tr>
        <w:trPr/>
        <w:tc>
          <w:tcPr>
            <w:tcW w:w="9014" w:type="dxa"/>
            <w:gridSpan w:val="3"/>
            <w:tcBorders/>
            <w:vAlign w:val="bottom"/>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2"/>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 xml:space="preserve">Сведения о сумме полученных мною и (или) членами моей семьи алиментов </w:t>
            </w:r>
            <w:r>
              <w:rPr>
                <w:rFonts w:ascii="Times New Roman" w:hAnsi="Times New Roman"/>
                <w:b w:val="false"/>
                <w:i w:val="false"/>
                <w:strike w:val="false"/>
                <w:dstrike w:val="false"/>
                <w:color w:val="0000FF"/>
                <w:sz w:val="20"/>
                <w:u w:val="none"/>
              </w:rPr>
              <w:t>&lt;23&gt;</w:t>
            </w:r>
            <w:r>
              <w:rPr>
                <w:rFonts w:ascii="Times New Roman" w:hAnsi="Times New Roman"/>
                <w:b w:val="false"/>
                <w:i w:val="false"/>
                <w:strike w:val="false"/>
                <w:dstrike w:val="false"/>
                <w:sz w:val="20"/>
                <w:u w:val="none"/>
              </w:rPr>
              <w:t xml:space="preserve"> (рублей, копеек) ___________________</w:t>
            </w:r>
          </w:p>
        </w:tc>
      </w:tr>
      <w:tr>
        <w:trPr/>
        <w:tc>
          <w:tcPr>
            <w:tcW w:w="9014" w:type="dxa"/>
            <w:gridSpan w:val="3"/>
            <w:tcBorders/>
            <w:vAlign w:val="bottom"/>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получали доходы, полученные от источников за пределами Российской Федерации</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4"/>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5"/>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получали ежемесячное пожизненное содержание судей, вышедших в отставку</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6"/>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7"/>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18"/>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rPr>
              <w:drawing>
                <wp:inline distT="0" distB="0" distL="0" distR="0">
                  <wp:extent cx="180975" cy="238125"/>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19"/>
                          <a:stretch>
                            <a:fillRect/>
                          </a:stretch>
                        </pic:blipFill>
                        <pic:spPr bwMode="auto">
                          <a:xfrm>
                            <a:off x="0" y="0"/>
                            <a:ext cx="180975" cy="238125"/>
                          </a:xfrm>
                          <a:prstGeom prst="rect">
                            <a:avLst/>
                          </a:prstGeom>
                        </pic:spPr>
                      </pic:pic>
                    </a:graphicData>
                  </a:graphic>
                </wp:inline>
              </w:drawing>
            </w:r>
            <w:r>
              <w:rPr>
                <w:rFonts w:ascii="Times New Roman" w:hAnsi="Times New Roman"/>
                <w:b w:val="false"/>
                <w:i w:val="false"/>
                <w:strike w:val="false"/>
                <w:dstrike w:val="false"/>
                <w:sz w:val="20"/>
                <w:u w:val="none"/>
              </w:rPr>
              <w:t xml:space="preserve"> </w:t>
            </w:r>
            <w:r>
              <w:rPr>
                <w:rFonts w:ascii="Times New Roman" w:hAnsi="Times New Roman"/>
                <w:b w:val="false"/>
                <w:i w:val="false"/>
                <w:strike w:val="false"/>
                <w:dstrike w:val="false"/>
                <w:sz w:val="20"/>
                <w:u w:val="none"/>
              </w:rPr>
              <w:t>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tc>
      </w:tr>
      <w:tr>
        <w:trPr/>
        <w:tc>
          <w:tcPr>
            <w:tcW w:w="9014" w:type="dxa"/>
            <w:gridSpan w:val="3"/>
            <w:tcBorders/>
          </w:tcPr>
          <w:p>
            <w:pPr>
              <w:pStyle w:val="Normal"/>
              <w:numPr>
                <w:ilvl w:val="0"/>
                <w:numId w:val="0"/>
              </w:numPr>
              <w:tabs>
                <w:tab w:val="clear" w:pos="709"/>
              </w:tabs>
              <w:ind w:left="0" w:hanging="0"/>
              <w:jc w:val="center"/>
              <w:outlineLvl w:val="1"/>
              <w:rPr>
                <w:rFonts w:ascii="Times New Roman" w:hAnsi="Times New Roman"/>
              </w:rPr>
            </w:pPr>
            <w:r>
              <w:rPr>
                <w:rFonts w:ascii="Times New Roman" w:hAnsi="Times New Roman"/>
                <w:b w:val="false"/>
                <w:i w:val="false"/>
                <w:strike w:val="false"/>
                <w:dstrike w:val="false"/>
                <w:sz w:val="20"/>
                <w:u w:val="none"/>
              </w:rPr>
              <w:t>6. Заполните соответствующую информацию о доставке государственной социальной помощи на основании социального контракта</w:t>
            </w:r>
          </w:p>
        </w:tc>
      </w:tr>
      <w:tr>
        <w:trPr/>
        <w:tc>
          <w:tcPr>
            <w:tcW w:w="9014" w:type="dxa"/>
            <w:gridSpan w:val="3"/>
            <w:tcBorders/>
          </w:tcPr>
          <w:p>
            <w:pPr>
              <w:pStyle w:val="Normal"/>
              <w:tabs>
                <w:tab w:val="clear" w:pos="709"/>
              </w:tabs>
              <w:ind w:left="0" w:hanging="0"/>
              <w:jc w:val="both"/>
              <w:rPr>
                <w:rFonts w:ascii="Times New Roman" w:hAnsi="Times New Roman"/>
              </w:rPr>
            </w:pPr>
            <w:r>
              <w:rPr>
                <w:rFonts w:ascii="Times New Roman" w:hAnsi="Times New Roman"/>
                <w:b w:val="false"/>
                <w:i w:val="false"/>
                <w:strike w:val="false"/>
                <w:dstrike w:val="false"/>
                <w:sz w:val="20"/>
                <w:u w:val="none"/>
              </w:rPr>
              <w:t>Прошу государственную социальную помощь на основании социального контракта выплачивать через кредитную организацию:</w:t>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наименование кредитной организации</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БИК кредитной организации</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left"/>
              <w:rPr>
                <w:rFonts w:ascii="Times New Roman" w:hAnsi="Times New Roman"/>
              </w:rPr>
            </w:pPr>
            <w:r>
              <w:rPr>
                <w:rFonts w:ascii="Times New Roman" w:hAnsi="Times New Roman"/>
              </w:rPr>
            </w:r>
          </w:p>
        </w:tc>
      </w:tr>
      <w:tr>
        <w:trPr/>
        <w:tc>
          <w:tcPr>
            <w:tcW w:w="4195"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номер счета заявителя</w:t>
            </w:r>
          </w:p>
        </w:tc>
        <w:tc>
          <w:tcPr>
            <w:tcW w:w="339" w:type="dxa"/>
            <w:tcBorders/>
          </w:tcPr>
          <w:p>
            <w:pPr>
              <w:pStyle w:val="Normal"/>
              <w:tabs>
                <w:tab w:val="clear" w:pos="709"/>
              </w:tabs>
              <w:ind w:left="0" w:hanging="0"/>
              <w:jc w:val="left"/>
              <w:rPr>
                <w:rFonts w:ascii="Times New Roman" w:hAnsi="Times New Roman"/>
              </w:rPr>
            </w:pPr>
            <w:r>
              <w:rPr>
                <w:rFonts w:ascii="Times New Roman" w:hAnsi="Times New Roman"/>
              </w:rPr>
            </w:r>
          </w:p>
        </w:tc>
        <w:tc>
          <w:tcPr>
            <w:tcW w:w="4480" w:type="dxa"/>
            <w:tcBorders/>
          </w:tcPr>
          <w:p>
            <w:pPr>
              <w:pStyle w:val="Normal"/>
              <w:tabs>
                <w:tab w:val="clear" w:pos="709"/>
              </w:tabs>
              <w:ind w:left="0" w:hanging="0"/>
              <w:jc w:val="left"/>
              <w:rPr>
                <w:rFonts w:ascii="Times New Roman" w:hAnsi="Times New Roman"/>
              </w:rPr>
            </w:pPr>
            <w:r>
              <w:rPr>
                <w:rFonts w:ascii="Times New Roman" w:hAnsi="Times New Roman"/>
              </w:rPr>
            </w:r>
          </w:p>
        </w:tc>
      </w:tr>
    </w:tbl>
    <w:p>
      <w:pPr>
        <w:pStyle w:val="Normal"/>
        <w:ind w:left="0" w:hanging="0"/>
        <w:jc w:val="both"/>
        <w:rPr>
          <w:rFonts w:ascii="Times New Roman" w:hAnsi="Times New Roman"/>
        </w:rPr>
      </w:pPr>
      <w:r>
        <w:rPr>
          <w:rFonts w:ascii="Times New Roman" w:hAnsi="Times New Roman"/>
        </w:rPr>
      </w:r>
    </w:p>
    <w:tbl>
      <w:tblPr>
        <w:tblW w:w="9013" w:type="dxa"/>
        <w:jc w:val="left"/>
        <w:tblInd w:w="62" w:type="dxa"/>
        <w:tblCellMar>
          <w:top w:w="102" w:type="dxa"/>
          <w:left w:w="62" w:type="dxa"/>
          <w:bottom w:w="102" w:type="dxa"/>
          <w:right w:w="62" w:type="dxa"/>
        </w:tblCellMar>
      </w:tblPr>
      <w:tblGrid>
        <w:gridCol w:w="3798"/>
        <w:gridCol w:w="1416"/>
        <w:gridCol w:w="3799"/>
      </w:tblGrid>
      <w:tr>
        <w:trPr/>
        <w:tc>
          <w:tcPr>
            <w:tcW w:w="3798" w:type="dxa"/>
            <w:tcBorders/>
            <w:vAlign w:val="bottom"/>
          </w:tcPr>
          <w:p>
            <w:pPr>
              <w:pStyle w:val="Normal"/>
              <w:tabs>
                <w:tab w:val="clear" w:pos="709"/>
              </w:tabs>
              <w:ind w:left="0" w:hanging="0"/>
              <w:jc w:val="left"/>
              <w:rPr>
                <w:rFonts w:ascii="Times New Roman" w:hAnsi="Times New Roman"/>
              </w:rPr>
            </w:pPr>
            <w:r>
              <w:rPr>
                <w:rFonts w:ascii="Times New Roman" w:hAnsi="Times New Roman"/>
                <w:b w:val="false"/>
                <w:i w:val="false"/>
                <w:strike w:val="false"/>
                <w:dstrike w:val="false"/>
                <w:sz w:val="20"/>
                <w:u w:val="none"/>
              </w:rPr>
              <w:t>Дата "__" __________ 20__ г.</w:t>
            </w:r>
          </w:p>
        </w:tc>
        <w:tc>
          <w:tcPr>
            <w:tcW w:w="1416" w:type="dxa"/>
            <w:tcBorders/>
            <w:vAlign w:val="bottom"/>
          </w:tcPr>
          <w:p>
            <w:pPr>
              <w:pStyle w:val="Normal"/>
              <w:tabs>
                <w:tab w:val="clear" w:pos="709"/>
              </w:tabs>
              <w:ind w:left="0" w:hanging="0"/>
              <w:jc w:val="center"/>
              <w:rPr>
                <w:rFonts w:ascii="Times New Roman" w:hAnsi="Times New Roman"/>
              </w:rPr>
            </w:pPr>
            <w:r>
              <w:rPr>
                <w:rFonts w:ascii="Times New Roman" w:hAnsi="Times New Roman"/>
                <w:b w:val="false"/>
                <w:i w:val="false"/>
                <w:strike w:val="false"/>
                <w:dstrike w:val="false"/>
                <w:sz w:val="20"/>
                <w:u w:val="none"/>
              </w:rPr>
              <w:t>Подпись заявителя</w:t>
            </w:r>
          </w:p>
        </w:tc>
        <w:tc>
          <w:tcPr>
            <w:tcW w:w="3799" w:type="dxa"/>
            <w:tcBorders>
              <w:bottom w:val="single" w:sz="4" w:space="0" w:color="000000"/>
            </w:tcBorders>
          </w:tcPr>
          <w:p>
            <w:pPr>
              <w:pStyle w:val="Normal"/>
              <w:tabs>
                <w:tab w:val="clear" w:pos="709"/>
              </w:tabs>
              <w:ind w:left="0" w:hanging="0"/>
              <w:jc w:val="left"/>
              <w:rPr>
                <w:rFonts w:ascii="Times New Roman" w:hAnsi="Times New Roman"/>
              </w:rPr>
            </w:pPr>
            <w:r>
              <w:rPr>
                <w:rFonts w:ascii="Times New Roman" w:hAnsi="Times New Roman"/>
              </w:rPr>
            </w:r>
          </w:p>
        </w:tc>
      </w:tr>
    </w:tbl>
    <w:p>
      <w:pPr>
        <w:pStyle w:val="Normal"/>
        <w:ind w:left="0" w:hanging="0"/>
        <w:jc w:val="both"/>
        <w:rPr>
          <w:rFonts w:ascii="Times New Roman" w:hAnsi="Times New Roman"/>
        </w:rPr>
      </w:pPr>
      <w:r>
        <w:rPr>
          <w:rFonts w:ascii="Times New Roman" w:hAnsi="Times New Roman"/>
        </w:rPr>
      </w:r>
    </w:p>
    <w:p>
      <w:pPr>
        <w:pStyle w:val="Normal"/>
        <w:ind w:left="0" w:firstLine="540"/>
        <w:jc w:val="both"/>
        <w:rPr>
          <w:rFonts w:ascii="Times New Roman" w:hAnsi="Times New Roman"/>
        </w:rPr>
      </w:pPr>
      <w:r>
        <w:rPr>
          <w:rFonts w:ascii="Times New Roman" w:hAnsi="Times New Roman"/>
          <w:b w:val="false"/>
          <w:i w:val="false"/>
          <w:strike w:val="false"/>
          <w:dstrike w:val="false"/>
          <w:sz w:val="20"/>
          <w:u w:val="none"/>
        </w:rPr>
        <w:t>--------------------------------</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&lt;1&gt; В случае обращения с целью изменения способа доставки государственной социальной помощи на основании социального контракта подается заявление по </w:t>
      </w:r>
      <w:r>
        <w:rPr>
          <w:rFonts w:ascii="Times New Roman" w:hAnsi="Times New Roman"/>
          <w:b w:val="false"/>
          <w:i w:val="false"/>
          <w:strike w:val="false"/>
          <w:dstrike w:val="false"/>
          <w:color w:val="0000FF"/>
          <w:sz w:val="20"/>
          <w:u w:val="none"/>
        </w:rPr>
        <w:t>форме</w:t>
      </w:r>
      <w:r>
        <w:rPr>
          <w:rFonts w:ascii="Times New Roman" w:hAnsi="Times New Roman"/>
          <w:b w:val="false"/>
          <w:i w:val="false"/>
          <w:strike w:val="false"/>
          <w:dstrike w:val="false"/>
          <w:sz w:val="20"/>
          <w:u w:val="none"/>
        </w:rPr>
        <w:t xml:space="preserve">, предусмотренной приложением к Правилам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r>
        <w:rPr>
          <w:rFonts w:ascii="Times New Roman" w:hAnsi="Times New Roman"/>
          <w:b w:val="false"/>
          <w:i w:val="false"/>
          <w:strike w:val="false"/>
          <w:dstrike w:val="false"/>
          <w:color w:val="0000FF"/>
          <w:sz w:val="20"/>
          <w:u w:val="none"/>
        </w:rPr>
        <w:t>законом</w:t>
      </w:r>
      <w:r>
        <w:rPr>
          <w:rFonts w:ascii="Times New Roman" w:hAnsi="Times New Roman"/>
          <w:b w:val="false"/>
          <w:i w:val="false"/>
          <w:strike w:val="false"/>
          <w:dstrike w:val="false"/>
          <w:sz w:val="20"/>
          <w:u w:val="none"/>
        </w:rPr>
        <w:t xml:space="preserve"> "О государственной социальной помощи".</w:t>
      </w:r>
      <w:bookmarkStart w:id="0" w:name="Par848"/>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&lt;2&gt; В случае указания в качестве документа, удостоверяющего личность:</w:t>
      </w:r>
      <w:bookmarkStart w:id="1" w:name="Par849"/>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паспорта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свидетельства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&lt;3&gt; Указывается адрес регистрации по месту жительства (месту пребывания).</w:t>
      </w:r>
      <w:bookmarkStart w:id="2" w:name="Par852"/>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&lt;4&gt; Указываются реквизиты записи акта о заключении брака в случае, если заявитель указал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"Семейное положение (в браке не состоял (не состояла), состою в браке, разведен (разведена), вдовец (вдова)" статус "разведен (разведена)".</w:t>
      </w:r>
      <w:bookmarkStart w:id="3" w:name="Par853"/>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&lt;5&gt; Указываются в случае, если заявитель указал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"Семейное положение (в браке не состоял (не состояла), состою в браке, разведен (разведена), вдовец (вдова)" статус "вдовец (вдова)".</w:t>
      </w:r>
      <w:bookmarkStart w:id="4" w:name="Par854"/>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&lt;6&gt;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bookmarkStart w:id="5" w:name="Par855"/>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&lt;7&gt;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bookmarkStart w:id="6" w:name="Par856"/>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&lt;8&gt;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bookmarkStart w:id="7" w:name="Par857"/>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&lt;9&gt; 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минимального размера оплаты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величины прожиточного минимума для трудоспособного населения). Стоимость курса обучения на одного обучающегося не может превышать 30 тыс. рублей.</w:t>
      </w:r>
      <w:bookmarkStart w:id="8" w:name="Par858"/>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&lt;10&gt;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электронной подписи,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bookmarkStart w:id="9" w:name="Par859"/>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&lt;11&gt;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w:t>
      </w:r>
      <w:r>
        <w:rPr>
          <w:rFonts w:ascii="Times New Roman" w:hAnsi="Times New Roman"/>
          <w:b w:val="false"/>
          <w:i w:val="false"/>
          <w:strike w:val="false"/>
          <w:dstrike w:val="false"/>
          <w:color w:val="0000FF"/>
          <w:sz w:val="20"/>
          <w:u w:val="none"/>
        </w:rPr>
        <w:t>постановлением</w:t>
      </w:r>
      <w:r>
        <w:rPr>
          <w:rFonts w:ascii="Times New Roman" w:hAnsi="Times New Roman"/>
          <w:b w:val="false"/>
          <w:i w:val="false"/>
          <w:strike w:val="false"/>
          <w:dstrike w:val="false"/>
          <w:sz w:val="20"/>
          <w:u w:val="none"/>
        </w:rP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bookmarkStart w:id="10" w:name="Par860"/>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&lt;12&gt;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т.д.).</w:t>
      </w:r>
      <w:bookmarkStart w:id="11" w:name="Par861"/>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&lt;13&gt; Заполняется в случае, если заявитель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bookmarkStart w:id="12" w:name="Par862"/>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&lt;14&gt; Заполняется в случае, если заявитель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bookmarkStart w:id="13" w:name="Par863"/>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&lt;15&gt; Заполняется в случае, если заявитель указал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"Семейное положение (в браке не состоял (не состояла), состою в браке, разведен (разведена), вдовец (вдова)" статус "состою в браке".</w:t>
      </w:r>
      <w:bookmarkStart w:id="14" w:name="Par864"/>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&lt;16&gt; Заполняется на каждого ребенка, входящего в состав семьи заявителя, в отдельности (при наличии таких детей).</w:t>
      </w:r>
      <w:bookmarkStart w:id="15" w:name="Par865"/>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&lt;17&gt; Заполняется, если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"Заявитель является для ребенка" статус "иной законный представитель".</w:t>
      </w:r>
      <w:bookmarkStart w:id="16" w:name="Par866"/>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&lt;18&gt; Заполняется в случае, если ребенок старше 18 лет.</w:t>
      </w:r>
      <w:bookmarkStart w:id="17" w:name="Par867"/>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&lt;19&gt; Заполняется в случае, если ребенок старше 14 лет.</w:t>
      </w:r>
      <w:bookmarkStart w:id="18" w:name="Par868"/>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 xml:space="preserve">&lt;20&gt; Заполняется в случае, если заявитель указал в </w:t>
      </w:r>
      <w:r>
        <w:rPr>
          <w:rFonts w:ascii="Times New Roman" w:hAnsi="Times New Roman"/>
          <w:b w:val="false"/>
          <w:i w:val="false"/>
          <w:strike w:val="false"/>
          <w:dstrike w:val="false"/>
          <w:color w:val="0000FF"/>
          <w:sz w:val="20"/>
          <w:u w:val="none"/>
        </w:rPr>
        <w:t>графе</w:t>
      </w:r>
      <w:r>
        <w:rPr>
          <w:rFonts w:ascii="Times New Roman" w:hAnsi="Times New Roman"/>
          <w:b w:val="false"/>
          <w:i w:val="false"/>
          <w:strike w:val="false"/>
          <w:dstrike w:val="false"/>
          <w:sz w:val="20"/>
          <w:u w:val="none"/>
        </w:rPr>
        <w:t xml:space="preserve">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bookmarkStart w:id="19" w:name="Par869"/>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&lt;21&gt;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&lt;22&gt; Заявитель с целью уточнения среднедушевого дохода семьи вправе представить документы, подтверждающие:</w:t>
      </w:r>
      <w:bookmarkStart w:id="20" w:name="Par871"/>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сумму доходов в виде процентов по номинальным счетам (вкладам) в банках, открытым на детей в возрасте до 18 лет, находящихся под опекой (попечительством).</w:t>
      </w:r>
    </w:p>
    <w:p>
      <w:pPr>
        <w:pStyle w:val="Normal"/>
        <w:spacing w:before="200" w:after="0"/>
        <w:ind w:left="0" w:firstLine="540"/>
        <w:jc w:val="both"/>
        <w:rPr>
          <w:rFonts w:ascii="Times New Roman" w:hAnsi="Times New Roman"/>
        </w:rPr>
      </w:pPr>
      <w:r>
        <w:rPr>
          <w:rFonts w:ascii="Times New Roman" w:hAnsi="Times New Roman"/>
          <w:b w:val="false"/>
          <w:i w:val="false"/>
          <w:strike w:val="false"/>
          <w:dstrike w:val="false"/>
          <w:sz w:val="20"/>
          <w:u w:val="none"/>
        </w:rPr>
        <w:t>&lt;23&gt; Указывается совокупная сумма полученных алиментов заявителем и (или) членами семьи за период, за который рассчитывается среднедушевой доход семьи.</w:t>
      </w:r>
      <w:bookmarkStart w:id="21" w:name="Par877"/>
    </w:p>
    <w:p>
      <w:pPr>
        <w:pStyle w:val="Normal"/>
        <w:ind w:left="0" w:hanging="0"/>
        <w:jc w:val="both"/>
        <w:rPr>
          <w:rFonts w:ascii="Times New Roman" w:hAnsi="Times New Roman"/>
        </w:rPr>
      </w:pPr>
      <w:r>
        <w:rPr>
          <w:rFonts w:ascii="Times New Roman" w:hAnsi="Times New Roman"/>
        </w:rPr>
      </w:r>
    </w:p>
    <w:p>
      <w:pPr>
        <w:pStyle w:val="Normal"/>
        <w:ind w:left="0" w:hanging="0"/>
        <w:jc w:val="both"/>
        <w:rPr>
          <w:rFonts w:ascii="Times New Roman" w:hAnsi="Times New Roman"/>
        </w:rPr>
      </w:pPr>
      <w:r>
        <w:rPr>
          <w:rFonts w:ascii="Times New Roman" w:hAnsi="Times New Roman"/>
        </w:rPr>
      </w:r>
    </w:p>
    <w:p>
      <w:pPr>
        <w:pStyle w:val="Normal"/>
        <w:pBdr>
          <w:top w:val="single" w:sz="6" w:space="0" w:color="000000"/>
        </w:pBdr>
        <w:spacing w:before="100" w:after="100"/>
        <w:ind w:left="0" w:hanging="0"/>
        <w:jc w:val="both"/>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kern w:val="2"/>
        <w:sz w:val="20"/>
        <w:szCs w:val="24"/>
        <w:lang w:val="ru-RU"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Times New Roman" w:hAnsi="Times New Roman"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FreeSans"/>
    </w:rPr>
  </w:style>
  <w:style w:type="paragraph" w:styleId="Style17">
    <w:name w:val="Caption"/>
    <w:basedOn w:val="Normal"/>
    <w:qFormat/>
    <w:pPr>
      <w:suppressLineNumbers/>
      <w:spacing w:before="120" w:after="120"/>
    </w:pPr>
    <w:rPr>
      <w:rFonts w:ascii="Times New Roman" w:hAnsi="Times New Roman" w:cs="FreeSans"/>
      <w:i/>
      <w:iCs/>
      <w:sz w:val="24"/>
      <w:szCs w:val="24"/>
    </w:rPr>
  </w:style>
  <w:style w:type="paragraph" w:styleId="Style18">
    <w:name w:val="Указатель"/>
    <w:basedOn w:val="Normal"/>
    <w:qFormat/>
    <w:pPr>
      <w:suppressLineNumbers/>
    </w:pPr>
    <w:rPr>
      <w:rFonts w:ascii="Times New Roman" w:hAnsi="Times New Roman"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image" Target="media/image13.wmf"/><Relationship Id="rId15" Type="http://schemas.openxmlformats.org/officeDocument/2006/relationships/image" Target="media/image14.wmf"/><Relationship Id="rId16" Type="http://schemas.openxmlformats.org/officeDocument/2006/relationships/image" Target="media/image15.wmf"/><Relationship Id="rId17" Type="http://schemas.openxmlformats.org/officeDocument/2006/relationships/image" Target="media/image16.wmf"/><Relationship Id="rId18" Type="http://schemas.openxmlformats.org/officeDocument/2006/relationships/image" Target="media/image17.wmf"/><Relationship Id="rId19" Type="http://schemas.openxmlformats.org/officeDocument/2006/relationships/image" Target="media/image18.wmf"/><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9</Pages>
  <Words>2625</Words>
  <Characters>19298</Characters>
  <CharactersWithSpaces>21784</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2020-08-10T11:57:41Z</dcterms:created>
  <dc:creator/>
  <dc:description/>
  <dc:language>ru-RU</dc:language>
  <cp:lastModifiedBy>Викторовна Горбенко Ирина</cp:lastModifiedBy>
  <dcterms:modified xsi:type="dcterms:W3CDTF">2023-12-20T13:25:12Z</dcterms:modified>
  <cp:revision>3</cp:revision>
  <dc:subject/>
  <dc:title/>
</cp:coreProperties>
</file>