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9565A6" w:rsidRPr="000959AB">
        <w:rPr>
          <w:rFonts w:ascii="Times New Roman CYR" w:hAnsi="Times New Roman CYR" w:cs="Times New Roman CYR"/>
          <w:b/>
          <w:color w:val="000000"/>
          <w:sz w:val="16"/>
          <w:szCs w:val="16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18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641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5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D23EBD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</w:t>
      </w: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r w:rsidR="00506114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</w:t>
      </w:r>
    </w:p>
    <w:p w:rsidR="00506114" w:rsidRPr="00965DBA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120A8F" w:rsidRPr="00965DBA">
        <w:rPr>
          <w:rFonts w:ascii="Times New Roman CYR" w:hAnsi="Times New Roman CYR" w:cs="Times New Roman CYR"/>
          <w:color w:val="000000"/>
          <w:sz w:val="28"/>
          <w:szCs w:val="28"/>
        </w:rPr>
        <w:t>круга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A7B77">
        <w:rPr>
          <w:rFonts w:ascii="Times New Roman CYR" w:hAnsi="Times New Roman CYR" w:cs="Times New Roman CYR"/>
          <w:color w:val="000000"/>
          <w:sz w:val="28"/>
          <w:szCs w:val="28"/>
        </w:rPr>
        <w:t>24 декабр</w:t>
      </w:r>
      <w:r w:rsidR="00434CC3"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="00953B15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F45BC" w:rsidRPr="00965DBA">
        <w:rPr>
          <w:rFonts w:ascii="Times New Roman CYR" w:hAnsi="Times New Roman CYR" w:cs="Times New Roman CYR"/>
          <w:color w:val="000000"/>
          <w:sz w:val="28"/>
          <w:szCs w:val="28"/>
        </w:rPr>
        <w:t>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2B2B13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FA7B77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ind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</w:t>
      </w:r>
      <w:r w:rsidR="00D23EBD">
        <w:rPr>
          <w:rFonts w:ascii="Times New Roman CYR" w:hAnsi="Times New Roman CYR" w:cs="Times New Roman CYR"/>
          <w:color w:val="000000"/>
          <w:sz w:val="28"/>
          <w:szCs w:val="28"/>
        </w:rPr>
        <w:t>ред. № 262-НПА от 22.12.2021, от 29.01.2025 № 656-НПА)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, внести изменения в решение Думы округа от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18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4 № 641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-НПА «О бюджете Анучинского муниципального округа на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и плановый период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и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</w:p>
    <w:p w:rsidR="00441483" w:rsidRDefault="00BF4058" w:rsidP="0044148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</w:t>
      </w:r>
      <w:r w:rsidR="00441483">
        <w:rPr>
          <w:rFonts w:ascii="Times New Roman CYR" w:hAnsi="Times New Roman CYR" w:cs="Times New Roman CYR"/>
          <w:color w:val="000000"/>
          <w:sz w:val="28"/>
          <w:szCs w:val="28"/>
        </w:rPr>
        <w:t>1.  Статью 1 решения о бюджете изложить в следующей редакции:</w:t>
      </w:r>
    </w:p>
    <w:p w:rsidR="00441483" w:rsidRDefault="00441483" w:rsidP="0044148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 xml:space="preserve">        </w:t>
      </w:r>
      <w:r>
        <w:rPr>
          <w:szCs w:val="28"/>
        </w:rPr>
        <w:t xml:space="preserve">    </w:t>
      </w:r>
      <w:r>
        <w:rPr>
          <w:sz w:val="28"/>
          <w:szCs w:val="28"/>
        </w:rPr>
        <w:t>1.Утвердить основные характеристики бюджета Анучинского муниципального округа на 2025 год:</w:t>
      </w:r>
    </w:p>
    <w:p w:rsidR="00441483" w:rsidRDefault="00441483" w:rsidP="00441483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1) общий объем доходов бюджета округа –   в сумме 930744827,6 руб.;</w:t>
      </w:r>
      <w:r>
        <w:rPr>
          <w:b/>
          <w:szCs w:val="28"/>
        </w:rPr>
        <w:t xml:space="preserve"> </w:t>
      </w:r>
    </w:p>
    <w:p w:rsidR="00441483" w:rsidRDefault="00441483" w:rsidP="00441483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2) общий объем расходов бюджета округа – в сумме 1001933336,48 руб.;</w:t>
      </w:r>
      <w:r>
        <w:rPr>
          <w:b/>
          <w:szCs w:val="28"/>
        </w:rPr>
        <w:t xml:space="preserve"> </w:t>
      </w:r>
    </w:p>
    <w:p w:rsidR="00441483" w:rsidRDefault="00441483" w:rsidP="00441483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3) размер дефицита бюджета округа – в сумме 71188508,88 руб.</w:t>
      </w:r>
    </w:p>
    <w:p w:rsidR="00441483" w:rsidRDefault="00441483" w:rsidP="00441483">
      <w:pPr>
        <w:pStyle w:val="a3"/>
        <w:spacing w:before="0"/>
        <w:ind w:firstLine="709"/>
        <w:rPr>
          <w:bCs/>
          <w:szCs w:val="28"/>
        </w:rPr>
      </w:pPr>
      <w:r>
        <w:rPr>
          <w:bCs/>
          <w:szCs w:val="28"/>
        </w:rPr>
        <w:t>2.Утвердить основные характеристики бюджета Анучинского муниципального округа на 2026 год и 2027 год:</w:t>
      </w:r>
    </w:p>
    <w:p w:rsidR="00441483" w:rsidRDefault="00441483" w:rsidP="00441483">
      <w:pPr>
        <w:pStyle w:val="a3"/>
        <w:spacing w:before="0"/>
        <w:ind w:firstLine="709"/>
        <w:rPr>
          <w:bCs/>
          <w:szCs w:val="28"/>
        </w:rPr>
      </w:pPr>
      <w:r>
        <w:rPr>
          <w:bCs/>
          <w:szCs w:val="28"/>
        </w:rPr>
        <w:t xml:space="preserve">1)прогнозируемый общий объем доходов бюджета округа на 2026 год – в сумме 874150738,69 рублей, в том числе безвозмездные поступления 503185738,69 рублей и на 2027 год в сумме 915802385,63 рублей, в том числе безвозмездные поступления 514114385,63 рублей; </w:t>
      </w:r>
    </w:p>
    <w:p w:rsidR="00441483" w:rsidRDefault="00441483" w:rsidP="00441483">
      <w:pPr>
        <w:pStyle w:val="a3"/>
        <w:spacing w:before="0"/>
        <w:ind w:firstLine="709"/>
        <w:rPr>
          <w:bCs/>
          <w:szCs w:val="28"/>
        </w:rPr>
      </w:pPr>
      <w:r>
        <w:rPr>
          <w:bCs/>
          <w:szCs w:val="28"/>
        </w:rPr>
        <w:lastRenderedPageBreak/>
        <w:t>2)общий объем расходов бюджета округа на 2026 год в сумме 874150738,69 рублей, в том числе условно утвержденные расходы 11375114 рублей, на 2027 год в сумме 915802385,63 рублей, в том числе условно утвержденные расходы 24286378 рублей.</w:t>
      </w:r>
    </w:p>
    <w:p w:rsidR="00441483" w:rsidRDefault="00441483" w:rsidP="00441483">
      <w:pPr>
        <w:pStyle w:val="a3"/>
        <w:spacing w:before="0"/>
        <w:ind w:firstLine="709"/>
        <w:rPr>
          <w:bCs/>
          <w:szCs w:val="28"/>
        </w:rPr>
      </w:pPr>
      <w:r>
        <w:rPr>
          <w:bCs/>
          <w:szCs w:val="28"/>
        </w:rPr>
        <w:t xml:space="preserve">3.Установить иные показатели бюджета округа на 2025 год: </w:t>
      </w:r>
    </w:p>
    <w:p w:rsidR="00441483" w:rsidRDefault="00441483" w:rsidP="00441483">
      <w:pPr>
        <w:pStyle w:val="a3"/>
        <w:spacing w:before="0"/>
        <w:ind w:firstLine="709"/>
        <w:rPr>
          <w:bCs/>
          <w:szCs w:val="28"/>
        </w:rPr>
      </w:pPr>
      <w:r>
        <w:rPr>
          <w:bCs/>
          <w:szCs w:val="28"/>
        </w:rPr>
        <w:t>1) источники внутреннего финансирования дефицита бюджета округа согласно приложению 1 к настоящему Решению;</w:t>
      </w:r>
    </w:p>
    <w:p w:rsidR="00441483" w:rsidRDefault="00441483" w:rsidP="00441483">
      <w:pPr>
        <w:pStyle w:val="a3"/>
        <w:spacing w:before="0"/>
        <w:ind w:firstLine="709"/>
        <w:rPr>
          <w:bCs/>
          <w:szCs w:val="28"/>
        </w:rPr>
      </w:pPr>
      <w:r>
        <w:rPr>
          <w:bCs/>
          <w:szCs w:val="28"/>
        </w:rPr>
        <w:t>2) предельный объем муниципального долга– в сумме 0 руб.;</w:t>
      </w:r>
    </w:p>
    <w:p w:rsidR="00441483" w:rsidRDefault="00441483" w:rsidP="00441483">
      <w:pPr>
        <w:pStyle w:val="a3"/>
        <w:spacing w:before="0"/>
        <w:ind w:firstLine="709"/>
        <w:rPr>
          <w:bCs/>
          <w:szCs w:val="28"/>
        </w:rPr>
      </w:pPr>
      <w:r>
        <w:rPr>
          <w:bCs/>
          <w:szCs w:val="28"/>
        </w:rPr>
        <w:t>3) верхний предел муниципального внутреннего долга на 1 января 2026 года – в сумме 0 руб.;</w:t>
      </w:r>
    </w:p>
    <w:p w:rsidR="00441483" w:rsidRDefault="00441483" w:rsidP="00441483">
      <w:pPr>
        <w:pStyle w:val="a3"/>
        <w:spacing w:before="0"/>
        <w:ind w:firstLine="709"/>
        <w:rPr>
          <w:bCs/>
          <w:szCs w:val="28"/>
        </w:rPr>
      </w:pPr>
      <w:r>
        <w:rPr>
          <w:bCs/>
          <w:szCs w:val="28"/>
        </w:rPr>
        <w:t>4) общий объем бюджетных ассигнований на исполнение публичных нормативных обязательств – 17215065,62 руб. согласно приложению 2 к решению о бюджете.</w:t>
      </w:r>
    </w:p>
    <w:p w:rsidR="00441483" w:rsidRDefault="00441483" w:rsidP="0044148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Учесть в бюджете округа на 2025 год и плановый период 2026-2027 годы поступления доходов в объемах согласно приложению 3 к настоящему решению.</w:t>
      </w:r>
    </w:p>
    <w:p w:rsidR="00441483" w:rsidRDefault="00441483" w:rsidP="00441483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         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4 и 5 расходы бюджета округа изложить в новой редакции   согласно Приложениям 4 и 5 к данному решению.</w:t>
      </w:r>
    </w:p>
    <w:p w:rsidR="00441483" w:rsidRDefault="00441483" w:rsidP="00441483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 Приложение 6 расходы муниципальных программ изложить в новой             редакции согласно Приложению 6 к данному решению.</w:t>
      </w:r>
    </w:p>
    <w:p w:rsidR="00441483" w:rsidRDefault="00441483" w:rsidP="0044148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5. Настоящее решение опубликовать в средствах массовой информации             Анучинского муниципального округа.    </w:t>
      </w:r>
    </w:p>
    <w:p w:rsidR="00441483" w:rsidRDefault="00441483" w:rsidP="0044148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6. Настоящее решение вступает в силу со дня принятия и распространяется на правоотношения, возникающие с 1 января 2025 года.  </w:t>
      </w:r>
    </w:p>
    <w:p w:rsidR="00007EE1" w:rsidRDefault="00BF4058" w:rsidP="0044148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709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434CC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1D0390" w:rsidRDefault="00A40F0A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D778AC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44148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А.Я. Янчук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34CC3">
        <w:rPr>
          <w:sz w:val="28"/>
          <w:szCs w:val="28"/>
        </w:rPr>
        <w:t>2</w:t>
      </w:r>
      <w:r w:rsidR="00FA7B77">
        <w:rPr>
          <w:sz w:val="28"/>
          <w:szCs w:val="28"/>
        </w:rPr>
        <w:t>4 дека</w:t>
      </w:r>
      <w:r w:rsidR="00434CC3">
        <w:rPr>
          <w:sz w:val="28"/>
          <w:szCs w:val="28"/>
        </w:rPr>
        <w:t>бря</w:t>
      </w:r>
      <w:r>
        <w:rPr>
          <w:sz w:val="28"/>
          <w:szCs w:val="28"/>
        </w:rPr>
        <w:t xml:space="preserve"> 202</w:t>
      </w:r>
      <w:r w:rsidR="00C46E05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FA7B77">
        <w:rPr>
          <w:sz w:val="28"/>
          <w:szCs w:val="28"/>
        </w:rPr>
        <w:t xml:space="preserve"> </w:t>
      </w:r>
      <w:r w:rsidR="009565A6">
        <w:rPr>
          <w:sz w:val="28"/>
          <w:szCs w:val="28"/>
        </w:rPr>
        <w:t>40</w:t>
      </w:r>
      <w:r w:rsidR="001D0390">
        <w:rPr>
          <w:sz w:val="28"/>
          <w:szCs w:val="28"/>
        </w:rPr>
        <w:t>-НПА</w:t>
      </w:r>
    </w:p>
    <w:sectPr w:rsidR="001D0390" w:rsidSect="00441483">
      <w:headerReference w:type="default" r:id="rId9"/>
      <w:pgSz w:w="12240" w:h="15840"/>
      <w:pgMar w:top="709" w:right="851" w:bottom="567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483" w:rsidRDefault="005C2483" w:rsidP="00437CF9">
      <w:r>
        <w:separator/>
      </w:r>
    </w:p>
  </w:endnote>
  <w:endnote w:type="continuationSeparator" w:id="1">
    <w:p w:rsidR="005C2483" w:rsidRDefault="005C2483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483" w:rsidRDefault="005C2483" w:rsidP="00437CF9">
      <w:r>
        <w:separator/>
      </w:r>
    </w:p>
  </w:footnote>
  <w:footnote w:type="continuationSeparator" w:id="1">
    <w:p w:rsidR="005C2483" w:rsidRDefault="005C2483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1E1DA7">
        <w:pPr>
          <w:pStyle w:val="a9"/>
          <w:jc w:val="center"/>
        </w:pPr>
        <w:fldSimple w:instr=" PAGE   \* MERGEFORMAT ">
          <w:r w:rsidR="00441483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522F"/>
    <w:rsid w:val="00037C07"/>
    <w:rsid w:val="00046DB6"/>
    <w:rsid w:val="00055A22"/>
    <w:rsid w:val="000573B9"/>
    <w:rsid w:val="00057DA4"/>
    <w:rsid w:val="000654FB"/>
    <w:rsid w:val="00066FA0"/>
    <w:rsid w:val="00067A8C"/>
    <w:rsid w:val="0007050E"/>
    <w:rsid w:val="000717BF"/>
    <w:rsid w:val="0007261D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27C3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078A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1DA7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5089E"/>
    <w:rsid w:val="0026610F"/>
    <w:rsid w:val="00271FF9"/>
    <w:rsid w:val="00272C77"/>
    <w:rsid w:val="00274113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2469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17A44"/>
    <w:rsid w:val="003224B9"/>
    <w:rsid w:val="003254BC"/>
    <w:rsid w:val="00326971"/>
    <w:rsid w:val="00327184"/>
    <w:rsid w:val="00331073"/>
    <w:rsid w:val="0035514C"/>
    <w:rsid w:val="003552D2"/>
    <w:rsid w:val="0035692A"/>
    <w:rsid w:val="00361657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3B55"/>
    <w:rsid w:val="00405C91"/>
    <w:rsid w:val="004122D6"/>
    <w:rsid w:val="00422AD2"/>
    <w:rsid w:val="0042336D"/>
    <w:rsid w:val="004339BD"/>
    <w:rsid w:val="00434CC3"/>
    <w:rsid w:val="004351FB"/>
    <w:rsid w:val="00437CF9"/>
    <w:rsid w:val="00441483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11D9"/>
    <w:rsid w:val="004840BB"/>
    <w:rsid w:val="00487059"/>
    <w:rsid w:val="004922FF"/>
    <w:rsid w:val="00493BC3"/>
    <w:rsid w:val="00495566"/>
    <w:rsid w:val="004A1235"/>
    <w:rsid w:val="004A25F7"/>
    <w:rsid w:val="004A780D"/>
    <w:rsid w:val="004B1B96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1DF4"/>
    <w:rsid w:val="005830AA"/>
    <w:rsid w:val="0058327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483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195"/>
    <w:rsid w:val="006229A0"/>
    <w:rsid w:val="006325B9"/>
    <w:rsid w:val="00632CFF"/>
    <w:rsid w:val="00632E5F"/>
    <w:rsid w:val="00635306"/>
    <w:rsid w:val="00635D25"/>
    <w:rsid w:val="00636993"/>
    <w:rsid w:val="00637043"/>
    <w:rsid w:val="00637562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0702B"/>
    <w:rsid w:val="00712CB6"/>
    <w:rsid w:val="00716862"/>
    <w:rsid w:val="00720F0B"/>
    <w:rsid w:val="00727528"/>
    <w:rsid w:val="00732D0A"/>
    <w:rsid w:val="007366D9"/>
    <w:rsid w:val="00761A3B"/>
    <w:rsid w:val="00762E9D"/>
    <w:rsid w:val="00772833"/>
    <w:rsid w:val="00773029"/>
    <w:rsid w:val="0077343C"/>
    <w:rsid w:val="00776919"/>
    <w:rsid w:val="00786D93"/>
    <w:rsid w:val="007A15C0"/>
    <w:rsid w:val="007A2875"/>
    <w:rsid w:val="007A4961"/>
    <w:rsid w:val="007A5A3B"/>
    <w:rsid w:val="007B0DDA"/>
    <w:rsid w:val="007B168C"/>
    <w:rsid w:val="007B3360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EBF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A72F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565A6"/>
    <w:rsid w:val="00961B8E"/>
    <w:rsid w:val="0096409A"/>
    <w:rsid w:val="0096536C"/>
    <w:rsid w:val="00965DBA"/>
    <w:rsid w:val="0096723C"/>
    <w:rsid w:val="00967686"/>
    <w:rsid w:val="0097218E"/>
    <w:rsid w:val="0097516A"/>
    <w:rsid w:val="00976AFF"/>
    <w:rsid w:val="00980182"/>
    <w:rsid w:val="0098287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0F0A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0F87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5CD8"/>
    <w:rsid w:val="00AC67E6"/>
    <w:rsid w:val="00AC6AA0"/>
    <w:rsid w:val="00AD056B"/>
    <w:rsid w:val="00AD0D8D"/>
    <w:rsid w:val="00AD0EDF"/>
    <w:rsid w:val="00AD7090"/>
    <w:rsid w:val="00AE6859"/>
    <w:rsid w:val="00AF2475"/>
    <w:rsid w:val="00AF2769"/>
    <w:rsid w:val="00AF2CC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1C2D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25A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6F98"/>
    <w:rsid w:val="00BD733C"/>
    <w:rsid w:val="00BE4E04"/>
    <w:rsid w:val="00BE5A1E"/>
    <w:rsid w:val="00BF4058"/>
    <w:rsid w:val="00BF45BC"/>
    <w:rsid w:val="00C01322"/>
    <w:rsid w:val="00C049F8"/>
    <w:rsid w:val="00C10B61"/>
    <w:rsid w:val="00C1251A"/>
    <w:rsid w:val="00C1538C"/>
    <w:rsid w:val="00C17FA4"/>
    <w:rsid w:val="00C27C30"/>
    <w:rsid w:val="00C33F0B"/>
    <w:rsid w:val="00C40552"/>
    <w:rsid w:val="00C40FC9"/>
    <w:rsid w:val="00C4279E"/>
    <w:rsid w:val="00C436FB"/>
    <w:rsid w:val="00C46E05"/>
    <w:rsid w:val="00C47B3D"/>
    <w:rsid w:val="00C50121"/>
    <w:rsid w:val="00C5386B"/>
    <w:rsid w:val="00C60A68"/>
    <w:rsid w:val="00C611E9"/>
    <w:rsid w:val="00C633A8"/>
    <w:rsid w:val="00C63F3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04D48"/>
    <w:rsid w:val="00D10667"/>
    <w:rsid w:val="00D10BBF"/>
    <w:rsid w:val="00D1271C"/>
    <w:rsid w:val="00D12809"/>
    <w:rsid w:val="00D12A90"/>
    <w:rsid w:val="00D130CD"/>
    <w:rsid w:val="00D13139"/>
    <w:rsid w:val="00D168F0"/>
    <w:rsid w:val="00D23EBD"/>
    <w:rsid w:val="00D30F0C"/>
    <w:rsid w:val="00D44886"/>
    <w:rsid w:val="00D51364"/>
    <w:rsid w:val="00D53651"/>
    <w:rsid w:val="00D5702D"/>
    <w:rsid w:val="00D63E29"/>
    <w:rsid w:val="00D661C6"/>
    <w:rsid w:val="00D672B1"/>
    <w:rsid w:val="00D679D2"/>
    <w:rsid w:val="00D7025E"/>
    <w:rsid w:val="00D74661"/>
    <w:rsid w:val="00D778AC"/>
    <w:rsid w:val="00D80A03"/>
    <w:rsid w:val="00D80B7D"/>
    <w:rsid w:val="00D83EF4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E3D4A"/>
    <w:rsid w:val="00DF4D2A"/>
    <w:rsid w:val="00DF504A"/>
    <w:rsid w:val="00E0058F"/>
    <w:rsid w:val="00E01FB6"/>
    <w:rsid w:val="00E026A1"/>
    <w:rsid w:val="00E04266"/>
    <w:rsid w:val="00E10D23"/>
    <w:rsid w:val="00E11D07"/>
    <w:rsid w:val="00E13B85"/>
    <w:rsid w:val="00E15DD0"/>
    <w:rsid w:val="00E161F8"/>
    <w:rsid w:val="00E16845"/>
    <w:rsid w:val="00E16EC0"/>
    <w:rsid w:val="00E21403"/>
    <w:rsid w:val="00E22EB9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940EC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D5480"/>
    <w:rsid w:val="00EE133B"/>
    <w:rsid w:val="00EF0A81"/>
    <w:rsid w:val="00EF0C8B"/>
    <w:rsid w:val="00EF2174"/>
    <w:rsid w:val="00F012B2"/>
    <w:rsid w:val="00F01F13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75385"/>
    <w:rsid w:val="00F858F5"/>
    <w:rsid w:val="00F90EBE"/>
    <w:rsid w:val="00F95219"/>
    <w:rsid w:val="00F953ED"/>
    <w:rsid w:val="00F96660"/>
    <w:rsid w:val="00FA0054"/>
    <w:rsid w:val="00FA35A2"/>
    <w:rsid w:val="00FA735F"/>
    <w:rsid w:val="00FA7860"/>
    <w:rsid w:val="00FA7B77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32E7E-537A-4EC9-8955-D7BF7727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169</cp:revision>
  <cp:lastPrinted>2025-12-26T01:48:00Z</cp:lastPrinted>
  <dcterms:created xsi:type="dcterms:W3CDTF">2020-11-16T07:28:00Z</dcterms:created>
  <dcterms:modified xsi:type="dcterms:W3CDTF">2025-12-26T01:48:00Z</dcterms:modified>
</cp:coreProperties>
</file>