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E5" w:rsidRDefault="00896FE5" w:rsidP="00896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Африканская чума свиней: памятка населению.</w:t>
      </w:r>
    </w:p>
    <w:p w:rsidR="006C3229" w:rsidRDefault="006C3229" w:rsidP="006C3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 НА ТЕРРИТОРИИ ПРИМОРСКОГО КРАЯ</w:t>
      </w:r>
      <w:r w:rsidR="00BE2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ВНОВЬ ЗАРЕГИСТРИРОВАНЫ ВСПЫШКИ АФРИКАНСКОЙ ЧУМЫ СВИНЕЙ</w:t>
      </w:r>
    </w:p>
    <w:p w:rsidR="00AD534B" w:rsidRDefault="00BE20DC" w:rsidP="00AD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 </w:t>
      </w:r>
      <w:r w:rsidR="00A0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2021 году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Надежденском районе вспышка АЧС в ЛПХ граждан, в Михайловском районе 2 очага в дикой фауне</w:t>
      </w:r>
      <w:r w:rsidR="00B3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 территории Анучинского МО  в феврале 2021 года снят карантин по АЧС в дикой фауне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B3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6FE5" w:rsidRPr="00AD534B" w:rsidRDefault="00AD534B" w:rsidP="00AD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Африканская чума свиней – особо опасная, острозаразная, вирусная болезнь, Болеют дикие и домашние свиньи всех пород и возрастов любое время года. </w:t>
      </w:r>
      <w:r w:rsidR="00896FE5"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Опасности для жизни и здоровья людей не представляет!</w:t>
      </w:r>
    </w:p>
    <w:p w:rsidR="00896FE5" w:rsidRPr="003927F5" w:rsidRDefault="00896FE5" w:rsidP="00C313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АЧС очень устойчив – в продуктах, воде и внешней среде сохраняется месяцами, замораживание и высушивание на него не действуют, только нагревание до высоких температур убивает его.</w:t>
      </w:r>
    </w:p>
    <w:p w:rsidR="00896FE5" w:rsidRPr="003927F5" w:rsidRDefault="00896FE5" w:rsidP="00896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 высоколетальная, распространяется очень быстро и наносит огромный материальный ущерб. Средств для лечения и профилактики болезни не существует! Гибель может достигать 100%!</w:t>
      </w:r>
      <w:r w:rsidR="00C3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Свиньи заражаются при контакте с больными и переболевшими: через корма (особенно пищевые отходы); воду; предметы ухода; транспортные средства, загрязненные выделениями больных животных; через трупы павших свиней и продуктов убоя зараженных свиней.</w:t>
      </w:r>
    </w:p>
    <w:p w:rsidR="00896FE5" w:rsidRPr="003927F5" w:rsidRDefault="00896FE5" w:rsidP="00C313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Болезнь переносят домашние и дикие животные, птицы, грызуны и насекомые.</w:t>
      </w:r>
      <w:r w:rsidR="00BE2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Возможен перенос вируса АЧС человеком, при посещении лесного массива в котором регистрировалось заболевание диких свиней.</w:t>
      </w:r>
    </w:p>
    <w:p w:rsidR="00896FE5" w:rsidRPr="003927F5" w:rsidRDefault="00896FE5" w:rsidP="00896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к появлению АЧС приводит скармливание свиньям непроваренных пищевых отходов домашней кухни, различных пищеблоков и столовых, боенских отходов, а также комбикормов и зернопродуктов, не прошедших термическую обработку.</w:t>
      </w:r>
    </w:p>
    <w:p w:rsidR="00896FE5" w:rsidRPr="003927F5" w:rsidRDefault="00896FE5" w:rsidP="00C313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Симптомы.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заражения до </w:t>
      </w:r>
      <w:r w:rsidR="00D3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 симптомов проходит 3-15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 У животных повышается температура тела до 42 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</w:t>
      </w:r>
      <w:r w:rsidR="00D3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день, реже позднее. </w:t>
      </w:r>
      <w:r w:rsidR="00D3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регистрирует молниеносное течение болезни, когда смерть наступает без выраженных клинических признаков. Возможно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хроническое течение болезни</w:t>
      </w:r>
      <w:r w:rsidR="00BE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при ней смерть животного неизбежна.</w:t>
      </w:r>
    </w:p>
    <w:p w:rsidR="00BE20DC" w:rsidRPr="00BE20DC" w:rsidRDefault="00896FE5" w:rsidP="00BE20DC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3927F5">
        <w:rPr>
          <w:b/>
          <w:bCs/>
          <w:color w:val="000000"/>
          <w:sz w:val="28"/>
          <w:szCs w:val="28"/>
        </w:rPr>
        <w:t>При установлении диагноза: «африканская чума свиней»</w:t>
      </w:r>
      <w:r w:rsidRPr="003927F5">
        <w:rPr>
          <w:color w:val="000000"/>
          <w:sz w:val="28"/>
          <w:szCs w:val="28"/>
        </w:rPr>
        <w:t xml:space="preserve"> </w:t>
      </w:r>
      <w:r w:rsidR="00BE20DC">
        <w:rPr>
          <w:rStyle w:val="a4"/>
          <w:rFonts w:ascii="Arial" w:hAnsi="Arial" w:cs="Arial"/>
          <w:color w:val="727272"/>
          <w:sz w:val="21"/>
          <w:szCs w:val="21"/>
        </w:rPr>
        <w:t> </w:t>
      </w:r>
      <w:r w:rsidR="00BE20DC" w:rsidRPr="00BE20DC">
        <w:rPr>
          <w:rStyle w:val="a4"/>
          <w:color w:val="000000" w:themeColor="text1"/>
          <w:sz w:val="28"/>
          <w:szCs w:val="28"/>
        </w:rPr>
        <w:t>вступают в действие</w:t>
      </w:r>
      <w:r w:rsidR="00BE20DC">
        <w:rPr>
          <w:rStyle w:val="a4"/>
          <w:rFonts w:ascii="Arial" w:hAnsi="Arial" w:cs="Arial"/>
          <w:color w:val="727272"/>
          <w:sz w:val="21"/>
          <w:szCs w:val="21"/>
        </w:rPr>
        <w:t xml:space="preserve"> </w:t>
      </w:r>
      <w:hyperlink r:id="rId5" w:history="1">
        <w:r w:rsidR="00BE20DC" w:rsidRPr="00BE20DC">
          <w:rPr>
            <w:rStyle w:val="a5"/>
            <w:i/>
            <w:iCs/>
            <w:color w:val="000000" w:themeColor="text1"/>
            <w:sz w:val="28"/>
            <w:szCs w:val="28"/>
          </w:rPr>
          <w:t>ветеринарные правила по борьбе с африканской чумой свиней</w:t>
        </w:r>
      </w:hyperlink>
      <w:r w:rsidR="00D33EED">
        <w:rPr>
          <w:rStyle w:val="a4"/>
          <w:color w:val="000000" w:themeColor="text1"/>
          <w:sz w:val="28"/>
          <w:szCs w:val="28"/>
        </w:rPr>
        <w:t xml:space="preserve"> (АЧС) утвержденные </w:t>
      </w:r>
      <w:r w:rsidR="00BE20DC" w:rsidRPr="00BE20DC">
        <w:rPr>
          <w:rStyle w:val="a4"/>
          <w:color w:val="000000" w:themeColor="text1"/>
          <w:sz w:val="28"/>
          <w:szCs w:val="28"/>
        </w:rPr>
        <w:t xml:space="preserve"> приказом Ми</w:t>
      </w:r>
      <w:r w:rsidR="00D33EED">
        <w:rPr>
          <w:rStyle w:val="a4"/>
          <w:color w:val="000000" w:themeColor="text1"/>
          <w:sz w:val="28"/>
          <w:szCs w:val="28"/>
        </w:rPr>
        <w:t>нсельхоза № 37. Документ вступил</w:t>
      </w:r>
      <w:r w:rsidR="00BE20DC" w:rsidRPr="00BE20DC">
        <w:rPr>
          <w:rStyle w:val="a4"/>
          <w:color w:val="000000" w:themeColor="text1"/>
          <w:sz w:val="28"/>
          <w:szCs w:val="28"/>
        </w:rPr>
        <w:t xml:space="preserve"> в силу с 1 марта 2021 года и будет действовать до 1 марта 2027 года.</w:t>
      </w:r>
    </w:p>
    <w:p w:rsidR="00BE20DC" w:rsidRPr="00BE20DC" w:rsidRDefault="00BE20DC" w:rsidP="00BE20DC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BE20DC">
        <w:rPr>
          <w:color w:val="000000" w:themeColor="text1"/>
          <w:sz w:val="28"/>
          <w:szCs w:val="28"/>
        </w:rPr>
        <w:t>Для профилактики АЧС новые ветправила обязывают всех владельцев содержать свиней «без выпаса и без доступа к животным других видов». Также по новым ветправилам свиноводы обязаны для профилактики АЧС «осуществлять термическую обработку (проварку) предназначенных для кормления свиней пищевых отходов, продукции охоты в течение не менее 30 минут после закипания пищевых отходов, продукции охоты».</w:t>
      </w:r>
    </w:p>
    <w:p w:rsidR="00BE20DC" w:rsidRDefault="00BE20DC" w:rsidP="00BE20DC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BE20DC">
        <w:rPr>
          <w:color w:val="000000" w:themeColor="text1"/>
          <w:sz w:val="28"/>
          <w:szCs w:val="28"/>
        </w:rPr>
        <w:lastRenderedPageBreak/>
        <w:t>В документе учитывается принцип регионализации. Так, запрещается вывоз за пределы территории со статусом «неблагополучный регион» по АЧС продукции свиноводства, не прошедшей соответствующую термическую обработку (не менее 70 ºС в течение 30 минут</w:t>
      </w:r>
      <w:r w:rsidR="007449D0">
        <w:rPr>
          <w:color w:val="000000" w:themeColor="text1"/>
          <w:sz w:val="28"/>
          <w:szCs w:val="28"/>
        </w:rPr>
        <w:t xml:space="preserve"> после з</w:t>
      </w:r>
      <w:r w:rsidR="00CD0CE8">
        <w:rPr>
          <w:color w:val="000000" w:themeColor="text1"/>
          <w:sz w:val="28"/>
          <w:szCs w:val="28"/>
        </w:rPr>
        <w:t>акипания</w:t>
      </w:r>
      <w:r w:rsidR="00D33EED">
        <w:rPr>
          <w:color w:val="000000" w:themeColor="text1"/>
          <w:sz w:val="28"/>
          <w:szCs w:val="28"/>
        </w:rPr>
        <w:t>, так как вирус обладает высокой устойчивостью в окружающей среде</w:t>
      </w:r>
      <w:r w:rsidR="00CD0CE8">
        <w:rPr>
          <w:color w:val="000000" w:themeColor="text1"/>
          <w:sz w:val="28"/>
          <w:szCs w:val="28"/>
        </w:rPr>
        <w:t>:</w:t>
      </w:r>
      <w:r w:rsidR="00D33EED">
        <w:rPr>
          <w:color w:val="000000" w:themeColor="text1"/>
          <w:sz w:val="28"/>
          <w:szCs w:val="28"/>
        </w:rPr>
        <w:t xml:space="preserve"> в почве-120 дней, в навозе-160 дней, в  стоячей воде 175 дней, мышечных тканях</w:t>
      </w:r>
      <w:r w:rsidR="00CD0CE8">
        <w:rPr>
          <w:color w:val="000000" w:themeColor="text1"/>
          <w:sz w:val="28"/>
          <w:szCs w:val="28"/>
        </w:rPr>
        <w:t xml:space="preserve"> и костном мозге-180 дней, в селезенке</w:t>
      </w:r>
      <w:r w:rsidR="00D33EED">
        <w:rPr>
          <w:color w:val="000000" w:themeColor="text1"/>
          <w:sz w:val="28"/>
          <w:szCs w:val="28"/>
        </w:rPr>
        <w:t>- 1</w:t>
      </w:r>
      <w:r w:rsidR="00CD0CE8">
        <w:rPr>
          <w:color w:val="000000" w:themeColor="text1"/>
          <w:sz w:val="28"/>
          <w:szCs w:val="28"/>
        </w:rPr>
        <w:t xml:space="preserve">год </w:t>
      </w:r>
      <w:r w:rsidRPr="00BE20DC">
        <w:rPr>
          <w:color w:val="000000" w:themeColor="text1"/>
          <w:sz w:val="28"/>
          <w:szCs w:val="28"/>
        </w:rPr>
        <w:t>).</w:t>
      </w:r>
    </w:p>
    <w:p w:rsidR="00CD0CE8" w:rsidRPr="00BE20DC" w:rsidRDefault="00CD0CE8" w:rsidP="00BE20DC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Охотники </w:t>
      </w:r>
      <w:r w:rsidR="00C83A17">
        <w:rPr>
          <w:color w:val="000000" w:themeColor="text1"/>
          <w:sz w:val="28"/>
          <w:szCs w:val="28"/>
        </w:rPr>
        <w:t xml:space="preserve"> или приравненные к ним лица обязаны организовать уничтожение отходов полученных при разделке туш  добытых диких кабанов путем сжигания.</w:t>
      </w:r>
    </w:p>
    <w:p w:rsidR="00BE20DC" w:rsidRDefault="00BE20DC" w:rsidP="00BE20DC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BE20DC">
        <w:rPr>
          <w:color w:val="000000" w:themeColor="text1"/>
          <w:sz w:val="28"/>
          <w:szCs w:val="28"/>
        </w:rPr>
        <w:t>Установлена схема тестирования поголовья на АЧС. Например, в благополучном регионе следует отбирать пробы в свиноводческих хозяйствах два раз в год. Методом случайной выборки должно быть обследовано не менее 25% хозяйств субъекта.</w:t>
      </w:r>
      <w:r w:rsidR="00C83A17">
        <w:rPr>
          <w:color w:val="000000" w:themeColor="text1"/>
          <w:sz w:val="28"/>
          <w:szCs w:val="28"/>
        </w:rPr>
        <w:t xml:space="preserve"> В хозяйстве с поголовьем до 15 голов пробы отбираются от каждой головы, при поголовье от 16 до 50 животных отбирают гот 15 свиней, если погол</w:t>
      </w:r>
      <w:r w:rsidR="00D25A7E">
        <w:rPr>
          <w:color w:val="000000" w:themeColor="text1"/>
          <w:sz w:val="28"/>
          <w:szCs w:val="28"/>
        </w:rPr>
        <w:t>о</w:t>
      </w:r>
      <w:r w:rsidR="00C83A17">
        <w:rPr>
          <w:color w:val="000000" w:themeColor="text1"/>
          <w:sz w:val="28"/>
          <w:szCs w:val="28"/>
        </w:rPr>
        <w:t>вье от 50 до 100 голов</w:t>
      </w:r>
      <w:r w:rsidR="00D25A7E">
        <w:rPr>
          <w:color w:val="000000" w:themeColor="text1"/>
          <w:sz w:val="28"/>
          <w:szCs w:val="28"/>
        </w:rPr>
        <w:t>, пробы берутся от 22 животных.</w:t>
      </w:r>
    </w:p>
    <w:p w:rsidR="00D25A7E" w:rsidRPr="00BE20DC" w:rsidRDefault="00D25A7E" w:rsidP="00BE20DC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D25A7E">
        <w:rPr>
          <w:b/>
          <w:color w:val="000000" w:themeColor="text1"/>
          <w:sz w:val="28"/>
          <w:szCs w:val="28"/>
        </w:rPr>
        <w:t>Подозрением  в  заболевания свиней АЧС является</w:t>
      </w:r>
      <w:r>
        <w:rPr>
          <w:color w:val="000000" w:themeColor="text1"/>
          <w:sz w:val="28"/>
          <w:szCs w:val="28"/>
        </w:rPr>
        <w:t>: наличие клинических признаков, выгульное  содержание на неблагополучной по заболеванию территории (территория Анучинского МО неблагополучна по АЧС), контакт домашних свиней с дикими свиньями, скармливание  свиньям не подвергнутых термической обработке пищевых отходов, в случае если в хозяйстве из которого ввезены свиньи в течении 30 дней после вывоза установлена АЧС, обнаружение трупов диких и домашних свиней. При  наличии любого основания при подозрении  в возникновении АЧС владельцы обязаны в течении 24 часов сообщить в ветеринарную службу Анучинского МО.</w:t>
      </w:r>
    </w:p>
    <w:p w:rsidR="00BE20DC" w:rsidRPr="00BE20DC" w:rsidRDefault="00BE20DC" w:rsidP="00BE20DC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BE20DC">
        <w:rPr>
          <w:color w:val="000000" w:themeColor="text1"/>
          <w:sz w:val="28"/>
          <w:szCs w:val="28"/>
        </w:rPr>
        <w:t>При объявлении карантина ветправилами отводится не более семи календарных дней для изъятия свиней и продукции свиноводства в эпизоотическом очаге. Причем процедура должна проходить под контролем специалистов госветслужбы.</w:t>
      </w:r>
    </w:p>
    <w:p w:rsidR="00BE20DC" w:rsidRPr="00BE20DC" w:rsidRDefault="00BE20DC" w:rsidP="00BE20DC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BE20DC">
        <w:rPr>
          <w:color w:val="000000" w:themeColor="text1"/>
          <w:sz w:val="28"/>
          <w:szCs w:val="28"/>
        </w:rPr>
        <w:t>Новый документ устанавливает сроки карантина по АЧС: «Отмена карантина осуществляется после проведения мероприятий, предусмотренных настоящими правилами, но не ранее чем через 30 календарных дней после уничтожения свиней или диких кабанов в эпизоотическом очаге и убоя свиней в угрожаемой зоне».</w:t>
      </w:r>
    </w:p>
    <w:p w:rsidR="00BE20DC" w:rsidRPr="00BE20DC" w:rsidRDefault="00BE20DC" w:rsidP="00BE20DC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BE20DC">
        <w:rPr>
          <w:color w:val="000000" w:themeColor="text1"/>
          <w:sz w:val="28"/>
          <w:szCs w:val="28"/>
        </w:rPr>
        <w:t>В прежних ветправилах срок действия ограничительных мер регламентирован не был.</w:t>
      </w:r>
    </w:p>
    <w:p w:rsidR="00013ED1" w:rsidRDefault="00D33EED" w:rsidP="00C313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  сжигают на месте. Проводится дезинфекция мест содержания животных, а также мероприятия по уничтожению грызунов, </w:t>
      </w:r>
      <w:r w:rsidR="00A4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 и клещей. В эпизоотическом очаге радиусом не менее 5</w:t>
      </w:r>
      <w:r w:rsidR="00896FE5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все свиньи, независимо от признаков заболевания изымаются и умерщвляются бескровным методом, </w:t>
      </w:r>
      <w:r w:rsidR="00A4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 территории муниципального образования зарегистрировано несколько очагов </w:t>
      </w:r>
      <w:r w:rsidR="0024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АЧС, </w:t>
      </w:r>
      <w:r w:rsidR="00A4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радиус так же должен быть не </w:t>
      </w:r>
      <w:r w:rsidR="0024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A4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24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4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км, далее определяются границы угрож</w:t>
      </w:r>
      <w:r w:rsidR="0024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аемой зоны от 5 до 20 км  и зоны</w:t>
      </w:r>
      <w:r w:rsidR="00A4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наблюдения от 20 до 100 км.</w:t>
      </w:r>
    </w:p>
    <w:p w:rsidR="004B4013" w:rsidRPr="003927F5" w:rsidRDefault="00490BC7" w:rsidP="004B401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изьятия свиней в каждом хозяйстве в эпизоотическом очаге проводятся  мероприятия:</w:t>
      </w:r>
      <w:r w:rsidR="004B4013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уничтожение грызунов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дезинфекция (</w:t>
      </w:r>
      <w:r w:rsidR="004B4013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4B4013" w:rsidRPr="003927F5" w:rsidRDefault="004B4013" w:rsidP="004B40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предотвратить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распространение </w:t>
      </w: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африканской чумы свиней?</w:t>
      </w:r>
    </w:p>
    <w:p w:rsidR="004B4013" w:rsidRPr="003927F5" w:rsidRDefault="004B4013" w:rsidP="004B401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посторонних в свое хозяйство. Переведите свиней в режим безвыгульного содержания. Владельцам личных подсобных хозяйств и фермерских хозяйств следует содержать свиней в свинарниках и сараях без выгула и контакта с другими животными;</w:t>
      </w:r>
    </w:p>
    <w:p w:rsidR="004B4013" w:rsidRPr="003927F5" w:rsidRDefault="004B4013" w:rsidP="004B401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ab/>
      </w:r>
      <w:r w:rsidRPr="003927F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перед кормлением;</w:t>
      </w:r>
    </w:p>
    <w:p w:rsidR="004B4013" w:rsidRPr="003927F5" w:rsidRDefault="004B4013" w:rsidP="004B401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4B4013" w:rsidRPr="003927F5" w:rsidRDefault="004B4013" w:rsidP="004B401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ab/>
      </w:r>
      <w:r w:rsidRPr="003927F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осуществляйте подворный убой и реализацию свинины без проведения предубойного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490BC7" w:rsidRPr="003927F5" w:rsidRDefault="00490BC7" w:rsidP="00490BC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490BC7" w:rsidRPr="003927F5" w:rsidRDefault="00490BC7" w:rsidP="00490BC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предоставьте поголовье свиней для ветеринарного досмотра, вакцинаций (против классической чумы свиней, рожи) и других обработок, проводимых ветеринарными специалистами;</w:t>
      </w:r>
    </w:p>
    <w:p w:rsidR="00013ED1" w:rsidRDefault="00490BC7" w:rsidP="00013ED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выбрасывайте трупы животных, отходы от их содержания и переработки на свалки,</w:t>
      </w:r>
      <w:r w:rsidR="00E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обочины дорог, не проводить захоронение трупов павших животных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013ED1" w:rsidRDefault="00013ED1" w:rsidP="00013ED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В  связи с  тем, что в настоящее время вирус попал в дикую фауну, не приносите мясо диких животных дом, если в хозяйстве есть свиньи.</w:t>
      </w:r>
    </w:p>
    <w:p w:rsidR="00E14CA7" w:rsidRPr="00AD534B" w:rsidRDefault="00E14CA7" w:rsidP="00013ED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t xml:space="preserve">    </w:t>
      </w:r>
      <w:r>
        <w:rPr>
          <w:sz w:val="28"/>
          <w:szCs w:val="28"/>
        </w:rPr>
        <w:t xml:space="preserve">Более подробная информация содержится  в  </w:t>
      </w:r>
      <w:hyperlink r:id="rId6" w:history="1">
        <w:r>
          <w:rPr>
            <w:rStyle w:val="a5"/>
            <w:i/>
            <w:iCs/>
            <w:color w:val="000000" w:themeColor="text1"/>
            <w:sz w:val="28"/>
            <w:szCs w:val="28"/>
          </w:rPr>
          <w:t>ветеринарных</w:t>
        </w:r>
        <w:r w:rsidRPr="00BE20DC">
          <w:rPr>
            <w:rStyle w:val="a5"/>
            <w:i/>
            <w:iCs/>
            <w:color w:val="000000" w:themeColor="text1"/>
            <w:sz w:val="28"/>
            <w:szCs w:val="28"/>
          </w:rPr>
          <w:t xml:space="preserve"> правила</w:t>
        </w:r>
        <w:r>
          <w:rPr>
            <w:rStyle w:val="a5"/>
            <w:i/>
            <w:iCs/>
            <w:color w:val="000000" w:themeColor="text1"/>
            <w:sz w:val="28"/>
            <w:szCs w:val="28"/>
          </w:rPr>
          <w:t>х</w:t>
        </w:r>
        <w:r w:rsidRPr="00BE20DC">
          <w:rPr>
            <w:rStyle w:val="a5"/>
            <w:i/>
            <w:iCs/>
            <w:color w:val="000000" w:themeColor="text1"/>
            <w:sz w:val="28"/>
            <w:szCs w:val="28"/>
          </w:rPr>
          <w:t xml:space="preserve"> по борьбе с африканской чумой свиней</w:t>
        </w:r>
      </w:hyperlink>
      <w:r>
        <w:rPr>
          <w:rStyle w:val="a4"/>
          <w:color w:val="000000" w:themeColor="text1"/>
          <w:sz w:val="28"/>
          <w:szCs w:val="28"/>
        </w:rPr>
        <w:t xml:space="preserve"> (АЧС) утвержденных </w:t>
      </w:r>
      <w:r w:rsidRPr="00BE20DC">
        <w:rPr>
          <w:rStyle w:val="a4"/>
          <w:color w:val="000000" w:themeColor="text1"/>
          <w:sz w:val="28"/>
          <w:szCs w:val="28"/>
        </w:rPr>
        <w:t xml:space="preserve"> приказом Ми</w:t>
      </w:r>
      <w:r>
        <w:rPr>
          <w:rStyle w:val="a4"/>
          <w:color w:val="000000" w:themeColor="text1"/>
          <w:sz w:val="28"/>
          <w:szCs w:val="28"/>
        </w:rPr>
        <w:t>нсельхоза № 37</w:t>
      </w:r>
    </w:p>
    <w:p w:rsidR="00013ED1" w:rsidRPr="003927F5" w:rsidRDefault="00013ED1" w:rsidP="00013E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!!!</w:t>
      </w: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013ED1" w:rsidRPr="00AB73D0" w:rsidRDefault="00013ED1" w:rsidP="00013E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 всех случаях заболевания и внезапного падежа свиней немедленно сообщайте специалистам в учреждения государственной ветеринарной службы.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Тел  84236291-7-16, 89532087537</w:t>
      </w:r>
    </w:p>
    <w:p w:rsidR="00013ED1" w:rsidRDefault="00013ED1" w:rsidP="00013E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13ED1" w:rsidSect="00013ED1">
      <w:pgSz w:w="11906" w:h="16838"/>
      <w:pgMar w:top="142" w:right="851" w:bottom="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237EE"/>
    <w:multiLevelType w:val="multilevel"/>
    <w:tmpl w:val="A43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EF"/>
    <w:rsid w:val="00013ED1"/>
    <w:rsid w:val="000F65CC"/>
    <w:rsid w:val="001358C1"/>
    <w:rsid w:val="00242C6B"/>
    <w:rsid w:val="003969B3"/>
    <w:rsid w:val="00396A65"/>
    <w:rsid w:val="003B5567"/>
    <w:rsid w:val="00443809"/>
    <w:rsid w:val="00490BC7"/>
    <w:rsid w:val="004B4013"/>
    <w:rsid w:val="00570645"/>
    <w:rsid w:val="005A05EB"/>
    <w:rsid w:val="006C3229"/>
    <w:rsid w:val="007449D0"/>
    <w:rsid w:val="007461D5"/>
    <w:rsid w:val="00772039"/>
    <w:rsid w:val="00896FE5"/>
    <w:rsid w:val="008F1DFE"/>
    <w:rsid w:val="00906418"/>
    <w:rsid w:val="00957B15"/>
    <w:rsid w:val="00A01D35"/>
    <w:rsid w:val="00A428AF"/>
    <w:rsid w:val="00A74BA6"/>
    <w:rsid w:val="00AB07C4"/>
    <w:rsid w:val="00AB73D0"/>
    <w:rsid w:val="00AD534B"/>
    <w:rsid w:val="00B363C1"/>
    <w:rsid w:val="00BE20DC"/>
    <w:rsid w:val="00C3130F"/>
    <w:rsid w:val="00C83A17"/>
    <w:rsid w:val="00CD0CE8"/>
    <w:rsid w:val="00D25A7E"/>
    <w:rsid w:val="00D33EED"/>
    <w:rsid w:val="00E047DA"/>
    <w:rsid w:val="00E14CA7"/>
    <w:rsid w:val="00E31A23"/>
    <w:rsid w:val="00E91B47"/>
    <w:rsid w:val="00ED70EF"/>
    <w:rsid w:val="00F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67A2B-F206-454D-88C0-98110696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20DC"/>
    <w:rPr>
      <w:i/>
      <w:iCs/>
    </w:rPr>
  </w:style>
  <w:style w:type="character" w:styleId="a5">
    <w:name w:val="Hyperlink"/>
    <w:basedOn w:val="a0"/>
    <w:uiPriority w:val="99"/>
    <w:semiHidden/>
    <w:unhideWhenUsed/>
    <w:rsid w:val="00BE2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blvet.ru/wp-content/uploads/2021/02/62282.pdf" TargetMode="External"/><Relationship Id="rId5" Type="http://schemas.openxmlformats.org/officeDocument/2006/relationships/hyperlink" Target="http://rostoblvet.ru/wp-content/uploads/2021/02/6228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Елена Николаевна</dc:creator>
  <cp:keywords/>
  <dc:description/>
  <cp:lastModifiedBy>Галина В. Мартынова</cp:lastModifiedBy>
  <cp:revision>2</cp:revision>
  <cp:lastPrinted>2019-10-07T19:49:00Z</cp:lastPrinted>
  <dcterms:created xsi:type="dcterms:W3CDTF">2021-04-08T21:42:00Z</dcterms:created>
  <dcterms:modified xsi:type="dcterms:W3CDTF">2021-04-08T21:42:00Z</dcterms:modified>
</cp:coreProperties>
</file>