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95FE" w14:textId="77777777" w:rsidR="001D0359" w:rsidRDefault="001C3509">
      <w:pPr>
        <w:pStyle w:val="rtecenter"/>
        <w:spacing w:before="0" w:after="160"/>
        <w:rPr>
          <w:rFonts w:ascii="Calibri" w:hAnsi="Calibri"/>
          <w:szCs w:val="20"/>
        </w:rPr>
      </w:pPr>
      <w:r>
        <w:rPr>
          <w:noProof/>
        </w:rPr>
        <w:drawing>
          <wp:inline distT="0" distB="0" distL="0" distR="0" wp14:anchorId="0BAEC41A" wp14:editId="4AA5C67A">
            <wp:extent cx="742950" cy="7429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4BC1687" wp14:editId="4EB91B93">
                <wp:simplePos x="0" y="0"/>
                <wp:positionH relativeFrom="column">
                  <wp:posOffset>4926330</wp:posOffset>
                </wp:positionH>
                <wp:positionV relativeFrom="paragraph">
                  <wp:posOffset>-31750</wp:posOffset>
                </wp:positionV>
                <wp:extent cx="1249045" cy="246380"/>
                <wp:effectExtent l="0" t="0" r="0" b="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80" cy="24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8CA80A" w14:textId="77777777" w:rsidR="001D0359" w:rsidRDefault="001D0359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stroked="f" style="position:absolute;margin-left:387.9pt;margin-top:-2.5pt;width:98.25pt;height:19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14:paraId="681108B6" w14:textId="77777777" w:rsidR="001D0359" w:rsidRDefault="001C3509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ПРАВИТЕЛЬСТВО ПРИМОРСКОГО КРАЯ</w:t>
      </w:r>
    </w:p>
    <w:p w14:paraId="70882D58" w14:textId="77777777" w:rsidR="001D0359" w:rsidRDefault="001D0359">
      <w:pPr>
        <w:jc w:val="center"/>
        <w:rPr>
          <w:b/>
          <w:spacing w:val="80"/>
          <w:sz w:val="16"/>
        </w:rPr>
      </w:pPr>
    </w:p>
    <w:p w14:paraId="33407325" w14:textId="77777777" w:rsidR="001D0359" w:rsidRDefault="001D0359">
      <w:pPr>
        <w:jc w:val="center"/>
        <w:rPr>
          <w:b/>
          <w:spacing w:val="80"/>
          <w:sz w:val="16"/>
        </w:rPr>
      </w:pPr>
    </w:p>
    <w:p w14:paraId="4A8E14C1" w14:textId="77777777" w:rsidR="001D0359" w:rsidRDefault="001C3509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14:paraId="47BF0070" w14:textId="77777777" w:rsidR="001D0359" w:rsidRDefault="001D0359">
      <w:pPr>
        <w:jc w:val="center"/>
        <w:rPr>
          <w:sz w:val="16"/>
          <w:szCs w:val="16"/>
        </w:rPr>
      </w:pPr>
    </w:p>
    <w:p w14:paraId="058097BE" w14:textId="77777777" w:rsidR="001D0359" w:rsidRDefault="001D0359">
      <w:pPr>
        <w:jc w:val="center"/>
        <w:rPr>
          <w:sz w:val="16"/>
          <w:szCs w:val="16"/>
        </w:rPr>
      </w:pPr>
    </w:p>
    <w:tbl>
      <w:tblPr>
        <w:tblStyle w:val="af1"/>
        <w:tblW w:w="9626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6"/>
      </w:tblGrid>
      <w:tr w:rsidR="001D0359" w14:paraId="01E78131" w14:textId="77777777"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9F957" w14:textId="77777777" w:rsidR="001D0359" w:rsidRDefault="001C3509">
            <w:pPr>
              <w:jc w:val="center"/>
              <w:rPr>
                <w:rFonts w:eastAsia="MS Mincho"/>
                <w:sz w:val="24"/>
                <w:szCs w:val="24"/>
                <w:highlight w:val="white"/>
                <w:u w:val="single"/>
              </w:rPr>
            </w:pPr>
            <w:r>
              <w:rPr>
                <w:rFonts w:eastAsia="MS Mincho"/>
                <w:sz w:val="24"/>
                <w:szCs w:val="24"/>
                <w:highlight w:val="white"/>
                <w:u w:val="single"/>
              </w:rPr>
              <w:t>20.07.2021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F439C" w14:textId="77777777" w:rsidR="001D0359" w:rsidRDefault="001D0359">
            <w:pPr>
              <w:jc w:val="center"/>
              <w:rPr>
                <w:rFonts w:eastAsia="MS Mincho"/>
                <w:sz w:val="24"/>
                <w:szCs w:val="24"/>
                <w:highlight w:val="white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1C309" w14:textId="77777777" w:rsidR="001D0359" w:rsidRDefault="001C3509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highlight w:val="white"/>
              </w:rPr>
              <w:t>г. Владивосток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42AC7" w14:textId="77777777" w:rsidR="001D0359" w:rsidRDefault="001D0359">
            <w:pPr>
              <w:jc w:val="center"/>
              <w:rPr>
                <w:rFonts w:eastAsia="MS Mincho"/>
                <w:sz w:val="24"/>
                <w:szCs w:val="24"/>
                <w:highlight w:val="whit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ED74" w14:textId="77777777" w:rsidR="001D0359" w:rsidRDefault="001C3509">
            <w:pPr>
              <w:jc w:val="center"/>
              <w:rPr>
                <w:u w:val="single"/>
              </w:rPr>
            </w:pPr>
            <w:r>
              <w:rPr>
                <w:rFonts w:eastAsia="MS Mincho"/>
                <w:sz w:val="24"/>
                <w:szCs w:val="24"/>
                <w:highlight w:val="white"/>
                <w:u w:val="single"/>
              </w:rPr>
              <w:t>№ 458-пп</w:t>
            </w:r>
          </w:p>
        </w:tc>
      </w:tr>
    </w:tbl>
    <w:p w14:paraId="2953E6A1" w14:textId="77777777" w:rsidR="001D0359" w:rsidRDefault="001D0359">
      <w:pPr>
        <w:rPr>
          <w:b/>
          <w:bCs/>
          <w:sz w:val="28"/>
          <w:szCs w:val="28"/>
        </w:rPr>
      </w:pPr>
    </w:p>
    <w:p w14:paraId="12C38051" w14:textId="77777777" w:rsidR="001D0359" w:rsidRDefault="001D0359">
      <w:pPr>
        <w:rPr>
          <w:b/>
          <w:bCs/>
          <w:sz w:val="28"/>
          <w:szCs w:val="28"/>
        </w:rPr>
      </w:pPr>
    </w:p>
    <w:p w14:paraId="711E5507" w14:textId="77777777" w:rsidR="001D0359" w:rsidRDefault="001C350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грантов в форме субсидий </w:t>
      </w:r>
    </w:p>
    <w:p w14:paraId="33B0D0D3" w14:textId="77777777" w:rsidR="001D0359" w:rsidRDefault="001C350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субъектам малого и среднего </w:t>
      </w:r>
    </w:p>
    <w:p w14:paraId="2147FC0E" w14:textId="77777777" w:rsidR="001D0359" w:rsidRDefault="001C350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предпринимательства, включенным в реестр </w:t>
      </w:r>
      <w:r>
        <w:rPr>
          <w:rFonts w:ascii="Times New Roman" w:hAnsi="Times New Roman" w:cs="Times New Roman"/>
          <w:sz w:val="28"/>
          <w:szCs w:val="28"/>
        </w:rPr>
        <w:br/>
        <w:t>социальных предпринима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телей, </w:t>
      </w:r>
      <w:bookmarkStart w:id="0" w:name="__DdeLink__6445_3912265016"/>
      <w:r>
        <w:rPr>
          <w:rFonts w:ascii="Times New Roman;serif" w:hAnsi="Times New Roman;serif" w:cs="Times New Roman"/>
          <w:bCs/>
          <w:color w:val="212121"/>
          <w:sz w:val="28"/>
          <w:szCs w:val="28"/>
        </w:rPr>
        <w:t xml:space="preserve">на финансовое обеспечение </w:t>
      </w:r>
      <w:r>
        <w:rPr>
          <w:rFonts w:ascii="Times New Roman;serif" w:hAnsi="Times New Roman;serif" w:cs="Times New Roman"/>
          <w:bCs/>
          <w:color w:val="212121"/>
          <w:sz w:val="28"/>
          <w:szCs w:val="28"/>
        </w:rPr>
        <w:br/>
        <w:t xml:space="preserve">расходов, связанных с реализацией проекта </w:t>
      </w:r>
      <w:r>
        <w:rPr>
          <w:rFonts w:ascii="Times New Roman;serif" w:hAnsi="Times New Roman;serif" w:cs="Times New Roman"/>
          <w:bCs/>
          <w:color w:val="212121"/>
          <w:sz w:val="28"/>
          <w:szCs w:val="28"/>
        </w:rPr>
        <w:br/>
        <w:t>в сфере социального предпринимательства</w:t>
      </w:r>
      <w:bookmarkEnd w:id="0"/>
    </w:p>
    <w:p w14:paraId="619D70E9" w14:textId="77777777" w:rsidR="001D0359" w:rsidRDefault="001D0359">
      <w:pPr>
        <w:spacing w:after="1"/>
        <w:rPr>
          <w:sz w:val="28"/>
          <w:szCs w:val="28"/>
        </w:rPr>
      </w:pPr>
    </w:p>
    <w:p w14:paraId="700193F3" w14:textId="77777777" w:rsidR="001D0359" w:rsidRDefault="001C3509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18 сентября 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приказом Министерства экономического развития Российской Федерации от 26 марта 2021 года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на основании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Приморского края Правительство Приморского края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95D468" w14:textId="77777777" w:rsidR="001D0359" w:rsidRDefault="001C3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из краевого бюджета предоставляются гранты в форме субсидий субъектам малого и среднего предпринимательства, включенным в реестр социальных предпринимателей, </w:t>
      </w:r>
      <w:r>
        <w:rPr>
          <w:rFonts w:ascii="Times New Roman" w:hAnsi="Times New Roman" w:cs="Times New Roman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предпринимательства.</w:t>
      </w:r>
    </w:p>
    <w:p w14:paraId="1A024877" w14:textId="77777777" w:rsidR="001D0359" w:rsidRDefault="001C3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14:paraId="64A2B6EC" w14:textId="77777777" w:rsidR="001D0359" w:rsidRDefault="001C3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предоставления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ascii="Times New Roman" w:hAnsi="Times New Roman" w:cs="Times New Roman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5076B1" w14:textId="77777777" w:rsidR="001D0359" w:rsidRDefault="001C3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конкурсной комиссии по рассмотрению заявок на участие в конкурсе на предоставление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ascii="Times New Roman" w:hAnsi="Times New Roman" w:cs="Times New Roman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предпринимательства.</w:t>
      </w:r>
    </w:p>
    <w:p w14:paraId="16E640EA" w14:textId="77777777" w:rsidR="001D0359" w:rsidRDefault="001C3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14:paraId="1A5517F8" w14:textId="77777777" w:rsidR="001D0359" w:rsidRDefault="001D0359">
      <w:pPr>
        <w:widowControl w:val="0"/>
        <w:jc w:val="right"/>
        <w:rPr>
          <w:b/>
          <w:sz w:val="28"/>
          <w:szCs w:val="28"/>
        </w:rPr>
      </w:pPr>
    </w:p>
    <w:p w14:paraId="4D853918" w14:textId="77777777" w:rsidR="001D0359" w:rsidRDefault="001C3509">
      <w:pPr>
        <w:jc w:val="right"/>
        <w:rPr>
          <w:b/>
          <w:highlight w:val="white"/>
        </w:rPr>
      </w:pPr>
      <w:r>
        <w:rPr>
          <w:b/>
          <w:sz w:val="28"/>
          <w:szCs w:val="28"/>
          <w:highlight w:val="white"/>
        </w:rPr>
        <w:t xml:space="preserve">Первый вице-губернатор Приморского края – </w:t>
      </w:r>
    </w:p>
    <w:p w14:paraId="0AEC29CF" w14:textId="77777777" w:rsidR="001D0359" w:rsidRDefault="001C3509">
      <w:pPr>
        <w:jc w:val="right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              председатель Правительства Приморского края</w:t>
      </w:r>
    </w:p>
    <w:p w14:paraId="210CA6BE" w14:textId="77777777" w:rsidR="001D0359" w:rsidRDefault="001C3509">
      <w:pPr>
        <w:jc w:val="right"/>
        <w:rPr>
          <w:b/>
          <w:highlight w:val="white"/>
        </w:rPr>
      </w:pPr>
      <w:r>
        <w:rPr>
          <w:b/>
          <w:sz w:val="28"/>
          <w:szCs w:val="28"/>
          <w:highlight w:val="white"/>
        </w:rPr>
        <w:t xml:space="preserve">                                                           В.Г. Щербина</w:t>
      </w:r>
    </w:p>
    <w:p w14:paraId="7D6597DE" w14:textId="77777777" w:rsidR="001D0359" w:rsidRDefault="001D0359">
      <w:pPr>
        <w:widowControl w:val="0"/>
        <w:jc w:val="right"/>
        <w:rPr>
          <w:b/>
          <w:sz w:val="2"/>
          <w:szCs w:val="2"/>
          <w:highlight w:val="yellow"/>
        </w:rPr>
      </w:pPr>
    </w:p>
    <w:p w14:paraId="3D801F7A" w14:textId="77777777" w:rsidR="001D0359" w:rsidRDefault="001D035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74460A9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3D2F54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4D6DC6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7930FB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58BDCF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76A9FB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63DEB8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641F32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0D9FA7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B27F05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BFA2E2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D87731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616A64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3B6520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A384EC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2F14CC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3D9F63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188B87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ADAFD4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3F468A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81CC8A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908AA5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23DBD8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B5C9A2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050F5D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2B2F82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CA8E6D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C6E3A2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179764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17B37E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4DAC48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D7393F" w14:textId="77777777" w:rsidR="001D0359" w:rsidRDefault="001C3509">
      <w:pPr>
        <w:widowControl w:val="0"/>
        <w:ind w:left="4962"/>
        <w:jc w:val="center"/>
        <w:outlineLvl w:val="0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УТВЕРЖДЕН</w:t>
      </w:r>
    </w:p>
    <w:p w14:paraId="55BBFFBA" w14:textId="77777777" w:rsidR="001D0359" w:rsidRDefault="001C3509">
      <w:pPr>
        <w:widowControl w:val="0"/>
        <w:ind w:left="4962"/>
        <w:jc w:val="center"/>
        <w:outlineLvl w:val="0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постановлением </w:t>
      </w:r>
    </w:p>
    <w:p w14:paraId="284E543E" w14:textId="77777777" w:rsidR="001D0359" w:rsidRDefault="001C3509">
      <w:pPr>
        <w:widowControl w:val="0"/>
        <w:ind w:left="4962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Правительства Приморского края</w:t>
      </w:r>
    </w:p>
    <w:p w14:paraId="6002A7E9" w14:textId="77777777" w:rsidR="001D0359" w:rsidRDefault="001C3509">
      <w:pPr>
        <w:widowControl w:val="0"/>
        <w:ind w:left="4962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от 20.07.2021 № 458-пп</w:t>
      </w:r>
    </w:p>
    <w:p w14:paraId="60F08A3B" w14:textId="77777777" w:rsidR="001D0359" w:rsidRDefault="001D0359">
      <w:pPr>
        <w:widowControl w:val="0"/>
        <w:jc w:val="center"/>
        <w:outlineLvl w:val="0"/>
        <w:rPr>
          <w:rFonts w:eastAsia="Tahoma" w:cs="FreeSans"/>
          <w:kern w:val="2"/>
          <w:sz w:val="28"/>
          <w:szCs w:val="28"/>
          <w:lang w:eastAsia="zh-CN" w:bidi="hi-IN"/>
        </w:rPr>
      </w:pPr>
    </w:p>
    <w:p w14:paraId="06F3EB8E" w14:textId="77777777" w:rsidR="001D0359" w:rsidRDefault="001D0359">
      <w:pPr>
        <w:widowControl w:val="0"/>
        <w:jc w:val="center"/>
        <w:outlineLvl w:val="0"/>
        <w:rPr>
          <w:rFonts w:eastAsia="Tahoma" w:cs="FreeSans"/>
          <w:kern w:val="2"/>
          <w:sz w:val="28"/>
          <w:szCs w:val="28"/>
          <w:lang w:eastAsia="zh-CN" w:bidi="hi-IN"/>
        </w:rPr>
      </w:pPr>
    </w:p>
    <w:p w14:paraId="56A04C33" w14:textId="77777777" w:rsidR="001D0359" w:rsidRDefault="001C3509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  <w:r>
        <w:rPr>
          <w:rFonts w:eastAsia="Tahoma" w:cs="FreeSans"/>
          <w:b/>
          <w:kern w:val="2"/>
          <w:sz w:val="28"/>
          <w:szCs w:val="28"/>
          <w:lang w:eastAsia="zh-CN" w:bidi="hi-IN"/>
        </w:rPr>
        <w:t>ПОРЯДОК</w:t>
      </w:r>
    </w:p>
    <w:p w14:paraId="5E982168" w14:textId="77777777" w:rsidR="001D0359" w:rsidRDefault="001C3509">
      <w:pPr>
        <w:widowControl w:val="0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b/>
          <w:kern w:val="2"/>
          <w:sz w:val="28"/>
          <w:szCs w:val="28"/>
          <w:lang w:eastAsia="zh-CN" w:bidi="hi-IN"/>
        </w:rPr>
        <w:t xml:space="preserve">предоставления </w:t>
      </w:r>
      <w:r>
        <w:rPr>
          <w:rFonts w:eastAsia="Tahoma"/>
          <w:b/>
          <w:kern w:val="2"/>
          <w:sz w:val="28"/>
          <w:szCs w:val="28"/>
          <w:lang w:eastAsia="zh-CN" w:bidi="hi-IN"/>
        </w:rPr>
        <w:t xml:space="preserve">грантов в форме субсидий из краевого бюджета субъектам </w:t>
      </w:r>
      <w:r>
        <w:rPr>
          <w:b/>
          <w:sz w:val="28"/>
          <w:szCs w:val="28"/>
        </w:rPr>
        <w:t>малого и среднего предпринимательства</w:t>
      </w:r>
      <w:r>
        <w:rPr>
          <w:rFonts w:eastAsia="Tahoma"/>
          <w:b/>
          <w:kern w:val="2"/>
          <w:sz w:val="28"/>
          <w:szCs w:val="28"/>
          <w:lang w:eastAsia="zh-CN" w:bidi="hi-IN"/>
        </w:rPr>
        <w:t>, включенным в реестр социальных предпринима</w:t>
      </w:r>
      <w:r>
        <w:rPr>
          <w:rFonts w:eastAsia="Tahoma"/>
          <w:b/>
          <w:bCs/>
          <w:kern w:val="2"/>
          <w:sz w:val="28"/>
          <w:szCs w:val="28"/>
          <w:lang w:eastAsia="zh-CN" w:bidi="hi-IN"/>
        </w:rPr>
        <w:t xml:space="preserve">телей, </w:t>
      </w:r>
      <w:r>
        <w:rPr>
          <w:rFonts w:ascii="Times New Roman;serif" w:eastAsia="Tahoma" w:hAnsi="Times New Roman;serif"/>
          <w:b/>
          <w:bCs/>
          <w:color w:val="212121"/>
          <w:kern w:val="2"/>
          <w:sz w:val="28"/>
          <w:szCs w:val="28"/>
          <w:lang w:eastAsia="zh-CN"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14:paraId="0D468DAB" w14:textId="77777777" w:rsidR="001D0359" w:rsidRDefault="001D0359">
      <w:pPr>
        <w:widowControl w:val="0"/>
        <w:jc w:val="center"/>
        <w:outlineLvl w:val="0"/>
        <w:rPr>
          <w:rFonts w:eastAsia="Tahoma" w:cs="FreeSans"/>
          <w:b/>
          <w:kern w:val="2"/>
          <w:sz w:val="24"/>
          <w:szCs w:val="24"/>
          <w:lang w:eastAsia="zh-CN" w:bidi="hi-IN"/>
        </w:rPr>
      </w:pPr>
    </w:p>
    <w:p w14:paraId="66B58866" w14:textId="77777777"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14:paraId="5D3EA27F" w14:textId="77777777" w:rsidR="001D0359" w:rsidRDefault="001D0359">
      <w:pPr>
        <w:widowControl w:val="0"/>
        <w:jc w:val="center"/>
        <w:outlineLvl w:val="1"/>
        <w:rPr>
          <w:b/>
          <w:sz w:val="28"/>
          <w:szCs w:val="28"/>
        </w:rPr>
      </w:pPr>
    </w:p>
    <w:p w14:paraId="46ECBC20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1.1. Настоящий Порядок определяет цель, условия и порядок предоставления грантов в форме субсидий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hAnsi="Times New Roman;serif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предпринимательства,</w:t>
      </w:r>
      <w:r>
        <w:rPr>
          <w:sz w:val="28"/>
          <w:szCs w:val="28"/>
        </w:rPr>
        <w:t xml:space="preserve"> (далее соответственно – грант, субъект малого и среднего предпринимательства, проект), порядок отбора субъектов малого и среднего предпринимательства Приморского края для предоставления грантов (далее – отбор), а также порядок возврата грантов в случае нарушения условий, целей, порядка, установленных при их предоставлении.</w:t>
      </w:r>
    </w:p>
    <w:p w14:paraId="02F9F73D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Министерство экономического развития Приморского края (далее - министерство) является главным распорядителем средств краевого бюджета, осуществляющим предоставление субсидий в соответствии со сводной бюджетной росписью, кассовым планом исполнения краевого бюджета в пределах лимитов бюджетных обязательств, доведенных министерству на указанные цели в соответствии с законом Приморского края о краевом бюджете на соответствующий финансовый год и плановый период в рамках реализации государственной программы Приморского края «Экономическое развитие и инновационная экономика Приморского края» на 2020 - 2027 годы, утвержденной постановлением Администрации Приморского края</w:t>
      </w:r>
      <w:r>
        <w:rPr>
          <w:sz w:val="28"/>
          <w:szCs w:val="28"/>
        </w:rPr>
        <w:br/>
        <w:t>от 19 декабря 2019 года № 860-па «Об утверждении государственной программы Приморского края «Экономическое развитие и инновационная экономика Приморского края» на 2020 - 2027 годы», на цели, указанные в пункте 1.2 настоящего Порядка.</w:t>
      </w:r>
    </w:p>
    <w:p w14:paraId="4A8E89F2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в разделе «Бюджет» при формировании проекта закона Приморского края о краевом бюджете (проекта закона Приморского края о внесении изменений в закон Приморского края о краевом бюджете).</w:t>
      </w:r>
    </w:p>
    <w:p w14:paraId="594ED7E4" w14:textId="77777777"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1" w:name="P52"/>
      <w:bookmarkEnd w:id="1"/>
      <w:r>
        <w:rPr>
          <w:rFonts w:eastAsia="Tahoma" w:cs="FreeSans"/>
          <w:kern w:val="2"/>
          <w:sz w:val="28"/>
          <w:szCs w:val="28"/>
          <w:lang w:eastAsia="zh-CN" w:bidi="hi-IN"/>
        </w:rPr>
        <w:t>1.2. Гранты предоставля</w:t>
      </w:r>
      <w:r>
        <w:rPr>
          <w:sz w:val="28"/>
          <w:szCs w:val="28"/>
        </w:rPr>
        <w:t>ю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тся субъектам малого и среднего </w:t>
      </w:r>
      <w:r>
        <w:rPr>
          <w:rFonts w:eastAsia="Tahoma" w:cs="FreeSans"/>
          <w:kern w:val="2"/>
          <w:sz w:val="28"/>
          <w:szCs w:val="28"/>
          <w:lang w:eastAsia="zh-CN" w:bidi="hi-IN"/>
        </w:rPr>
        <w:lastRenderedPageBreak/>
        <w:t>предпринимательства Приморского края в рамках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регионального проекта «Создание условий для легкого старта и комфортного ведения бизнеса», входящего в состав национального проекта «Малое и среднее предпринимательство и поддержка индивидуальной предпринимательской инициативы», 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в целях финансового обеспечения следующих расходов, связанных с реализацией проекта:</w:t>
      </w:r>
    </w:p>
    <w:p w14:paraId="40BD218A" w14:textId="77777777" w:rsidR="001D0359" w:rsidRDefault="001C3509">
      <w:pPr>
        <w:widowControl w:val="0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нежилого помещения для реализации проекта;</w:t>
      </w:r>
    </w:p>
    <w:p w14:paraId="32BC9190" w14:textId="77777777" w:rsidR="001D0359" w:rsidRDefault="001C3509">
      <w:pPr>
        <w:tabs>
          <w:tab w:val="left" w:pos="993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14:paraId="07290068" w14:textId="77777777" w:rsidR="001D0359" w:rsidRDefault="001C3509">
      <w:pPr>
        <w:tabs>
          <w:tab w:val="left" w:pos="993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14:paraId="4B014702" w14:textId="77777777" w:rsidR="001D0359" w:rsidRDefault="001C3509">
      <w:pPr>
        <w:tabs>
          <w:tab w:val="left" w:pos="993"/>
        </w:tabs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выплата по передаче прав на франшизу (паушальный </w:t>
      </w:r>
      <w:r>
        <w:rPr>
          <w:rFonts w:eastAsia="Calibri"/>
          <w:sz w:val="28"/>
          <w:szCs w:val="28"/>
        </w:rPr>
        <w:t>платёж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);</w:t>
      </w:r>
    </w:p>
    <w:p w14:paraId="0B0DFE88" w14:textId="77777777" w:rsidR="001D0359" w:rsidRDefault="001C3509">
      <w:pPr>
        <w:tabs>
          <w:tab w:val="left" w:pos="993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32EA62FA" w14:textId="77777777" w:rsidR="001D0359" w:rsidRDefault="001C3509">
      <w:pPr>
        <w:tabs>
          <w:tab w:val="left" w:pos="993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коммунальных услуг и услуг электроснабжения;</w:t>
      </w:r>
    </w:p>
    <w:p w14:paraId="64E3D3CE" w14:textId="77777777" w:rsidR="001D0359" w:rsidRDefault="001C3509">
      <w:pPr>
        <w:tabs>
          <w:tab w:val="left" w:pos="1134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оформление результатов интеллектуальной деятельности;</w:t>
      </w:r>
    </w:p>
    <w:p w14:paraId="13416E84" w14:textId="77777777" w:rsidR="001D0359" w:rsidRDefault="001C3509">
      <w:pPr>
        <w:tabs>
          <w:tab w:val="left" w:pos="1134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14:paraId="503967EA" w14:textId="77777777" w:rsidR="001D0359" w:rsidRDefault="001C3509">
      <w:pPr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переоборудование транспортных средств для перевозки маломобильных групп населения, в том числе инвалидов;</w:t>
      </w:r>
    </w:p>
    <w:p w14:paraId="45544B0F" w14:textId="77777777" w:rsidR="001D0359" w:rsidRDefault="001C3509">
      <w:pPr>
        <w:tabs>
          <w:tab w:val="left" w:pos="1134"/>
        </w:tabs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услуг связи, в том числе информационно-телекоммуникационной сети Интернет, при реализации проекта в сфере социального предпринимательства;</w:t>
      </w:r>
    </w:p>
    <w:p w14:paraId="4DD04A20" w14:textId="77777777" w:rsidR="001D0359" w:rsidRDefault="001C3509">
      <w:pPr>
        <w:tabs>
          <w:tab w:val="left" w:pos="1134"/>
        </w:tabs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хостинга,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 (работы) по модернизации сайта и аккаунтов в социальных сетях);</w:t>
      </w:r>
    </w:p>
    <w:p w14:paraId="4AB898FF" w14:textId="77777777" w:rsidR="001D0359" w:rsidRDefault="001C3509">
      <w:pPr>
        <w:tabs>
          <w:tab w:val="left" w:pos="1134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14:paraId="26D253A4" w14:textId="77777777" w:rsidR="001D0359" w:rsidRDefault="001C3509">
      <w:pPr>
        <w:tabs>
          <w:tab w:val="left" w:pos="1134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сырья, расходных материалов, необходимых для производства продукции;</w:t>
      </w:r>
    </w:p>
    <w:p w14:paraId="6DDF8EB8" w14:textId="77777777" w:rsidR="001D0359" w:rsidRDefault="001C3509">
      <w:pPr>
        <w:tabs>
          <w:tab w:val="left" w:pos="1134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14:paraId="3473285F" w14:textId="77777777" w:rsidR="001D0359" w:rsidRDefault="001C3509">
      <w:pPr>
        <w:tabs>
          <w:tab w:val="left" w:pos="1134"/>
        </w:tabs>
        <w:ind w:firstLine="709"/>
        <w:contextualSpacing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уплата первого взноса (аванса) при заключении договора лизинга и (или) лизинговых платежей;</w:t>
      </w:r>
    </w:p>
    <w:p w14:paraId="40E0A458" w14:textId="77777777" w:rsidR="001D0359" w:rsidRDefault="001C3509">
      <w:pPr>
        <w:widowControl w:val="0"/>
        <w:tabs>
          <w:tab w:val="left" w:pos="1134"/>
        </w:tabs>
        <w:ind w:firstLine="709"/>
        <w:contextualSpacing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bCs/>
          <w:kern w:val="2"/>
          <w:sz w:val="28"/>
          <w:szCs w:val="28"/>
          <w:lang w:eastAsia="zh-CN" w:bidi="hi-IN"/>
        </w:rPr>
        <w:lastRenderedPageBreak/>
        <w:t>реализация мероприятий по профилактике новой коронавирусной инфекции (COVID-2019), включая мероприяти</w:t>
      </w:r>
      <w:r>
        <w:rPr>
          <w:rFonts w:eastAsia="Calibri"/>
          <w:bCs/>
          <w:sz w:val="28"/>
          <w:szCs w:val="28"/>
        </w:rPr>
        <w:t>я</w:t>
      </w:r>
      <w:r>
        <w:rPr>
          <w:rFonts w:eastAsia="Calibri" w:cs="FreeSans"/>
          <w:bCs/>
          <w:kern w:val="2"/>
          <w:sz w:val="28"/>
          <w:szCs w:val="28"/>
          <w:lang w:eastAsia="zh-CN" w:bidi="hi-IN"/>
        </w:rPr>
        <w:t>, связанны</w:t>
      </w:r>
      <w:r>
        <w:rPr>
          <w:rFonts w:eastAsia="Calibri"/>
          <w:bCs/>
          <w:sz w:val="28"/>
          <w:szCs w:val="28"/>
        </w:rPr>
        <w:t>е</w:t>
      </w:r>
      <w:r>
        <w:rPr>
          <w:rFonts w:eastAsia="Calibri" w:cs="FreeSans"/>
          <w:bCs/>
          <w:kern w:val="2"/>
          <w:sz w:val="28"/>
          <w:szCs w:val="28"/>
          <w:lang w:eastAsia="zh-CN" w:bidi="hi-IN"/>
        </w:rPr>
        <w:t xml:space="preserve"> с обеспечением выполнения санитарно-эпидемиологических требований.</w:t>
      </w:r>
    </w:p>
    <w:p w14:paraId="050DAA06" w14:textId="77777777"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14:paraId="78406ACA" w14:textId="77777777" w:rsidR="001D0359" w:rsidRDefault="001C3509">
      <w:pPr>
        <w:widowControl w:val="0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Не допускается направление гранта:</w:t>
      </w:r>
    </w:p>
    <w:p w14:paraId="5A4DB394" w14:textId="77777777" w:rsidR="001D0359" w:rsidRDefault="001C3509">
      <w:pPr>
        <w:widowControl w:val="0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на финансирование затрат, произведенных в виде авансов, задатка в счет товаров, работ, услуг в отсутствие актов выполненных работ (актов об оказании услуг, товарных накладных), а также расходы на уплату налога на добавленную стоимость.</w:t>
      </w:r>
    </w:p>
    <w:p w14:paraId="71EF19B1" w14:textId="77777777"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 xml:space="preserve">на оплату расходов, связанных с приобретением товаров, работ, услуг </w:t>
      </w: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br/>
        <w:t>на цели, указанные в настоящем пункте, у физических лиц, не являющихся индивидуальными предпринимателями (не применяющих специальный налоговый режим «Налог на профессиональный доход»).</w:t>
      </w:r>
    </w:p>
    <w:p w14:paraId="7CB98ED6" w14:textId="77777777"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Cs/>
          <w:iCs/>
          <w:kern w:val="2"/>
          <w:sz w:val="28"/>
          <w:szCs w:val="28"/>
          <w:lang w:bidi="hi-IN"/>
        </w:rPr>
        <w:t xml:space="preserve">1.3. Гранты носят целевой характер и не могут использоваться на цели, </w:t>
      </w:r>
      <w:r>
        <w:rPr>
          <w:bCs/>
          <w:iCs/>
          <w:kern w:val="2"/>
          <w:sz w:val="28"/>
          <w:szCs w:val="28"/>
          <w:lang w:bidi="hi-IN"/>
        </w:rPr>
        <w:br/>
        <w:t xml:space="preserve">не предусмотренные </w:t>
      </w:r>
      <w:r>
        <w:rPr>
          <w:bCs/>
          <w:iCs/>
          <w:sz w:val="28"/>
          <w:szCs w:val="28"/>
        </w:rPr>
        <w:t xml:space="preserve">пунктом 1.2 настоящего </w:t>
      </w:r>
      <w:r>
        <w:rPr>
          <w:bCs/>
          <w:iCs/>
          <w:kern w:val="2"/>
          <w:sz w:val="28"/>
          <w:szCs w:val="28"/>
          <w:lang w:bidi="hi-IN"/>
        </w:rPr>
        <w:t>Порядка.</w:t>
      </w:r>
    </w:p>
    <w:p w14:paraId="75A9AB8A" w14:textId="77777777" w:rsidR="001D0359" w:rsidRDefault="001C3509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1.4. Гранты предоставляются однократно в полном объёме по результатам отбора,</w:t>
      </w:r>
      <w:r>
        <w:rPr>
          <w:bCs/>
          <w:sz w:val="28"/>
          <w:szCs w:val="28"/>
        </w:rPr>
        <w:t xml:space="preserve"> проводимого в форме конкурса (далее – конкурс),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субъектам малого и среднего предпринимательства – победителям конкурса (далее – победители </w:t>
      </w:r>
      <w:r>
        <w:rPr>
          <w:sz w:val="28"/>
          <w:szCs w:val="28"/>
        </w:rPr>
        <w:t>конкурса</w:t>
      </w:r>
      <w:r>
        <w:rPr>
          <w:bCs/>
          <w:iCs/>
          <w:sz w:val="28"/>
          <w:szCs w:val="28"/>
        </w:rPr>
        <w:t>).</w:t>
      </w:r>
    </w:p>
    <w:p w14:paraId="0926BA75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конкурса создается конкурсная комиссия </w:t>
      </w:r>
      <w:r>
        <w:rPr>
          <w:sz w:val="28"/>
          <w:szCs w:val="28"/>
        </w:rPr>
        <w:br/>
        <w:t>по рассмотрению заявок на участие в конкурсе на предоставление грантов в форме субсидий из краевого бюджета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предпринимательства, в соответствии с положением о конкурсной комиссии, утвержденным постановлением Правительства Приморского края.</w:t>
      </w:r>
    </w:p>
    <w:p w14:paraId="2DCBCE95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Организатором конкурса является министерство.</w:t>
      </w:r>
    </w:p>
    <w:p w14:paraId="7EC0E6D1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целях участия в конкурсе субъекты малого и среднего предпринимательства должны соответствовать следующим требованиям:</w:t>
      </w:r>
    </w:p>
    <w:p w14:paraId="4963E513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 - Закон), внесен в единый реестр субъектов малого и среднего предпринимательства;</w:t>
      </w:r>
    </w:p>
    <w:p w14:paraId="1857DB34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субъект малого и среднего предпринимательства прошел обучение</w:t>
      </w:r>
      <w:r>
        <w:rPr>
          <w:sz w:val="28"/>
          <w:szCs w:val="28"/>
        </w:rPr>
        <w:br/>
        <w:t>по акселерационной программе в течение года до момента обращения за получением гранта по направлению осуществления деятельности в сфере социального предпринимательства, проведение которой организовано Центром инноваций социальной сферы автономной некоммерческой организации «Центр поддержки предпринимательства Приморского края» (далее – ЦИСС);</w:t>
      </w:r>
    </w:p>
    <w:p w14:paraId="7D81106F" w14:textId="77777777" w:rsidR="001D0359" w:rsidRDefault="001C350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зарегистрирован на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территории Приморского края;</w:t>
      </w:r>
    </w:p>
    <w:p w14:paraId="5B607B84" w14:textId="77777777" w:rsidR="001D0359" w:rsidRDefault="001C3509">
      <w:pPr>
        <w:widowControl w:val="0"/>
        <w:ind w:firstLine="709"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</w:rPr>
        <w:t>отсутствие неи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14:paraId="1F6F6746" w14:textId="77777777" w:rsidR="001D0359" w:rsidRDefault="001C3509">
      <w:pPr>
        <w:widowControl w:val="0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отсутствие просроченной задолженности по возврату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в краевой бюджет субсидий, бюджетных инвестиций, предоставленных в том числе в соответствии с иными правовыми актами Приморского края, и иной просроченной 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(неурегулированной) </w:t>
      </w:r>
      <w:r>
        <w:rPr>
          <w:rFonts w:eastAsia="Tahoma"/>
          <w:kern w:val="2"/>
          <w:sz w:val="28"/>
          <w:szCs w:val="28"/>
          <w:lang w:eastAsia="zh-CN" w:bidi="hi-IN"/>
        </w:rPr>
        <w:t>задолженности перед краевым бюджетом;</w:t>
      </w:r>
    </w:p>
    <w:p w14:paraId="0FD9A6A0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– юридическое лицо не находится в процессе реорганизации, ликвидации, в отношении него не введена процедура банкротства, деятельность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>
        <w:rPr>
          <w:rFonts w:eastAsia="Calibri"/>
          <w:sz w:val="28"/>
          <w:szCs w:val="28"/>
        </w:rPr>
        <w:t>индивидуальный предприниматель не прекратил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14:paraId="2BD9F276" w14:textId="77777777" w:rsidR="001D0359" w:rsidRDefault="001C3509">
      <w:pPr>
        <w:widowControl w:val="0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="Calibri"/>
          <w:sz w:val="28"/>
          <w:szCs w:val="28"/>
        </w:rPr>
        <w:t>субъекта малого и среднего предпринимательства, являющегося юридическим лицом, об индивидуальном предпринимателе, субъекте малого и среднего предпринимательства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;</w:t>
      </w:r>
    </w:p>
    <w:p w14:paraId="63376465" w14:textId="77777777" w:rsidR="001D0359" w:rsidRDefault="001C3509">
      <w:pPr>
        <w:widowControl w:val="0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</w:t>
      </w:r>
      <w:r>
        <w:rPr>
          <w:rFonts w:eastAsia="Calibri"/>
          <w:sz w:val="28"/>
          <w:szCs w:val="28"/>
        </w:rPr>
        <w:t>ций (офшорные зоны) в совокупности превышает 50 процентов;</w:t>
      </w:r>
    </w:p>
    <w:p w14:paraId="5F135420" w14:textId="77777777" w:rsidR="001D0359" w:rsidRDefault="001C3509">
      <w:pPr>
        <w:widowControl w:val="0"/>
        <w:ind w:firstLine="709"/>
        <w:jc w:val="both"/>
      </w:pPr>
      <w:r>
        <w:rPr>
          <w:rFonts w:eastAsia="Calibri"/>
          <w:sz w:val="28"/>
          <w:szCs w:val="28"/>
        </w:rPr>
        <w:t xml:space="preserve">субъект малого и среднего предпринимательства не получал средства из краевого бюджета на основании иных нормативных правовых актов на цели, указанные в </w:t>
      </w:r>
      <w:hyperlink w:anchor="P369">
        <w:r>
          <w:rPr>
            <w:rFonts w:eastAsia="Calibri"/>
            <w:sz w:val="28"/>
            <w:szCs w:val="28"/>
          </w:rPr>
          <w:t xml:space="preserve">пункте </w:t>
        </w:r>
      </w:hyperlink>
      <w:r>
        <w:rPr>
          <w:rFonts w:eastAsia="Calibri"/>
          <w:sz w:val="28"/>
          <w:szCs w:val="28"/>
        </w:rPr>
        <w:t>1.2 настоящего Порядка.</w:t>
      </w:r>
    </w:p>
    <w:p w14:paraId="038F3CE0" w14:textId="77777777" w:rsidR="001D0359" w:rsidRDefault="001C350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 имеет разработанный проект, отвечающий требованиям абзацев седьмого, восьмого пункта 2.2 настоящего Порядка.</w:t>
      </w:r>
    </w:p>
    <w:p w14:paraId="291F0A69" w14:textId="77777777"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1.6 Грант предоставляется при условии софинансирования субъектом малого и среднего предпринимательства расходов, связанных с реализацией проекта, в размере не менее 50% от размера расходов, предусмотренных на реализацию проекта, с расчетного счета субъекта малого и среднего предпринимательства, открытого в кредитной организации;</w:t>
      </w:r>
    </w:p>
    <w:p w14:paraId="26DF17FE" w14:textId="77777777"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1.7. Максимальный размер гранта не превышает 500 тысяч рублей на одного получателя поддержки.</w:t>
      </w:r>
    </w:p>
    <w:p w14:paraId="57A82771" w14:textId="77777777"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2" w:name="__DdeLink__210241_1917889702"/>
      <w:r>
        <w:rPr>
          <w:rFonts w:eastAsia="Tahoma" w:cs="FreeSans"/>
          <w:kern w:val="2"/>
          <w:sz w:val="28"/>
          <w:szCs w:val="28"/>
          <w:lang w:eastAsia="zh-CN" w:bidi="hi-IN"/>
        </w:rPr>
        <w:t>Минимальный размер гранта не может составлять менее 100 тысяч рублей на одного получателя поддержки.</w:t>
      </w:r>
      <w:bookmarkEnd w:id="2"/>
    </w:p>
    <w:p w14:paraId="68FDEE6B" w14:textId="77777777"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1.</w:t>
      </w:r>
      <w:r>
        <w:rPr>
          <w:sz w:val="28"/>
          <w:szCs w:val="28"/>
        </w:rPr>
        <w:t>8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. Размер гранта определяется министерством в соответствии </w:t>
      </w:r>
      <w:r>
        <w:rPr>
          <w:rFonts w:eastAsia="Tahoma" w:cs="FreeSans"/>
          <w:kern w:val="2"/>
          <w:sz w:val="28"/>
          <w:szCs w:val="28"/>
          <w:lang w:eastAsia="zh-CN" w:bidi="hi-IN"/>
        </w:rPr>
        <w:br/>
        <w:t>с пунктом 3.2 настоящего Порядка.</w:t>
      </w:r>
    </w:p>
    <w:p w14:paraId="70B06CF0" w14:textId="77777777" w:rsidR="001D0359" w:rsidRDefault="001C3509">
      <w:pPr>
        <w:widowControl w:val="0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1.9. Субъект малого и среднего </w:t>
      </w:r>
      <w:r>
        <w:rPr>
          <w:rFonts w:eastAsia="Tahoma"/>
          <w:kern w:val="2"/>
          <w:sz w:val="28"/>
          <w:szCs w:val="28"/>
          <w:lang w:eastAsia="zh-CN" w:bidi="hi-IN"/>
        </w:rPr>
        <w:t>предпринимательства имеет право подать в рамках конкурса не более одной заявки на участие в конкурсе на предоставление грантов в форме субсидий из краевого бюджета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(далее – заявка).</w:t>
      </w:r>
    </w:p>
    <w:p w14:paraId="3B502CDF" w14:textId="77777777" w:rsidR="001D0359" w:rsidRDefault="001C3509">
      <w:pPr>
        <w:widowControl w:val="0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1.10. К конкурсу допускаются субъекты малого и среднего предпринимательства при условии:</w:t>
      </w:r>
    </w:p>
    <w:p w14:paraId="0DD64041" w14:textId="77777777"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субъекты малого и среднего предпринимательства 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6F6BBDE6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и дополнительный виды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13611AEA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соблюдения субъектом малого и среднего предпринимательства запрета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0F524E50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согласия субъекта малого и среднего предпринимательства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грантов;</w:t>
      </w:r>
    </w:p>
    <w:p w14:paraId="63931B97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bookmarkStart w:id="3" w:name="__DdeLink__8148_3912265016"/>
      <w:r>
        <w:rPr>
          <w:sz w:val="28"/>
          <w:szCs w:val="28"/>
        </w:rPr>
        <w:t>обязательства субъекта малого и среднего предпринимательства 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Законом.</w:t>
      </w:r>
      <w:bookmarkEnd w:id="3"/>
      <w:r>
        <w:rPr>
          <w:sz w:val="28"/>
          <w:szCs w:val="28"/>
        </w:rPr>
        <w:t xml:space="preserve"> </w:t>
      </w:r>
    </w:p>
    <w:p w14:paraId="1D966977" w14:textId="77777777" w:rsidR="001D0359" w:rsidRDefault="001D0359">
      <w:pPr>
        <w:widowControl w:val="0"/>
        <w:ind w:firstLine="709"/>
        <w:jc w:val="both"/>
        <w:rPr>
          <w:sz w:val="28"/>
          <w:szCs w:val="28"/>
        </w:rPr>
      </w:pPr>
    </w:p>
    <w:p w14:paraId="2E58CC81" w14:textId="77777777"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ПОРЯДОК ПРОВЕДЕНИЯ КОНКУРСА </w:t>
      </w:r>
    </w:p>
    <w:p w14:paraId="1FAA3546" w14:textId="77777777" w:rsidR="001D0359" w:rsidRDefault="001D0359">
      <w:pPr>
        <w:widowControl w:val="0"/>
        <w:jc w:val="center"/>
        <w:rPr>
          <w:b/>
          <w:sz w:val="28"/>
          <w:szCs w:val="28"/>
        </w:rPr>
      </w:pPr>
    </w:p>
    <w:p w14:paraId="5FCA920C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2.1. Министерство размещает объявление (далее - Объявление) о проведении конкурса на едином портале, а также в информационно-телекоммуникационной сети Интернет на официальном сайте Правительства Приморского края по адресу: www.primorsky.ru (страница министерства, раздел «Малый бизнес Приморья», рубрика «Информация о конкурсах на оказание финансовой поддержки») (далее – официальный сайт) в срок не позднее чем за 15 календарных дней до начала приема заявок.</w:t>
      </w:r>
    </w:p>
    <w:p w14:paraId="7951CB78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должно содержать следующую информацию:</w:t>
      </w:r>
    </w:p>
    <w:p w14:paraId="51F7B720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срок проведения конкурса (дата и время начала и окончания подачи заявок), который не может быть меньше 30 календарных дней, следующих за днем размещения Объявления;</w:t>
      </w:r>
    </w:p>
    <w:p w14:paraId="27391C45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14:paraId="54FE4E25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предоставления гранта в соответствии с пунктом 1.2 настоящего Порядка, а также значения результатов предоставления гранта в соответствии с пунктом 3.5 настоящего Порядка;</w:t>
      </w:r>
    </w:p>
    <w:p w14:paraId="3B08BB6E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страницу официального сайта;</w:t>
      </w:r>
    </w:p>
    <w:p w14:paraId="590B4A91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и условия к субъектам малого и среднего предпринимательства, установленные пунктами 1.5, 1.6, 1.10 настоящего Порядка, а также перечень документов, представляемых субъектами малого и среднего предпринимательства в министерство для подтверждения их соответствия указанным требованиям и условиям;</w:t>
      </w:r>
    </w:p>
    <w:p w14:paraId="21389430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подачи заявок и требования, предъявляемые к форме и содержанию заявок в соответствии с пунктом 2.2 настоящего Порядка;</w:t>
      </w:r>
    </w:p>
    <w:p w14:paraId="1299C46A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отзыва заявок субъектами малого и среднего предпринимательства, порядок отклонения заявок, определяющий в том числе основания для отклонения заявок;</w:t>
      </w:r>
    </w:p>
    <w:p w14:paraId="3010DB38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правила рассмотрения заявок в соответствии с пунктами 2.4 - 2.7 настоящего Порядка;</w:t>
      </w:r>
    </w:p>
    <w:p w14:paraId="11B6BC7A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предоставления субъектам малого и среднего предпринимательства разъяснений положений объявления, даты начала и окончания срока такого предоставления;</w:t>
      </w:r>
    </w:p>
    <w:p w14:paraId="2A695296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срок, в течение которого победитель (победители) конкурса должен подписать соглашение о предоставлении гранта;</w:t>
      </w:r>
    </w:p>
    <w:p w14:paraId="25921C29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условия признания победителя (победителей) конкурса уклонившимся от заключения соглашения;</w:t>
      </w:r>
    </w:p>
    <w:p w14:paraId="714F184C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дату размещения результатов конкурса на едином портале, а также на официальном сайте;</w:t>
      </w:r>
    </w:p>
    <w:p w14:paraId="02641FC9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контактные данные (Ф.И.О., номер телефона, адрес электронной почты) ответственного за прием заявок участников конкурса сотрудника Министерства.</w:t>
      </w:r>
    </w:p>
    <w:p w14:paraId="56242561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bookmarkStart w:id="4" w:name="P92"/>
      <w:bookmarkEnd w:id="4"/>
      <w:r>
        <w:rPr>
          <w:sz w:val="28"/>
          <w:szCs w:val="28"/>
        </w:rPr>
        <w:t xml:space="preserve">2.2. Для участия в конкурсе </w:t>
      </w: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 сроки, установленные в Объявлении, представляет в министерство на бумажном носителе и в электронном виде (на CD-R-диске или другом электронном носителе информации) следующие документы:</w:t>
      </w:r>
    </w:p>
    <w:p w14:paraId="43BADF65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по форме согласно приложению № 1 к настоящему Порядку; </w:t>
      </w:r>
    </w:p>
    <w:p w14:paraId="7318F869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 или индивидуальных предпринимателей, выданную не ранее чем за 30 календарных дней до дня представления в министерство документов, указанных в настоящем пункте;</w:t>
      </w:r>
    </w:p>
    <w:p w14:paraId="1FFEC25E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справку налогового органа, подтверждающую отсутствие у социального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министерство документов, указанных в настоящем пункте;</w:t>
      </w:r>
    </w:p>
    <w:p w14:paraId="0B734B1F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выписку из реестра дисквалифицированных лиц либо справку</w:t>
      </w:r>
      <w:r>
        <w:rPr>
          <w:sz w:val="28"/>
          <w:szCs w:val="28"/>
        </w:rPr>
        <w:br/>
        <w:t xml:space="preserve">об отсутствии запрашиваемой информации, выданные в соответствии с приказом Федеральной налоговой службы России от 10 декабря 2019 года </w:t>
      </w:r>
      <w:r>
        <w:rPr>
          <w:sz w:val="28"/>
          <w:szCs w:val="28"/>
        </w:rPr>
        <w:br/>
        <w:t>№ ММВ-7-14/627@ «Об утверждении</w:t>
      </w:r>
      <w:r>
        <w:rPr>
          <w:color w:val="000000"/>
          <w:sz w:val="28"/>
          <w:szCs w:val="28"/>
        </w:rPr>
        <w:t xml:space="preserve"> Административного рег</w:t>
      </w:r>
      <w:r>
        <w:rPr>
          <w:sz w:val="28"/>
          <w:szCs w:val="28"/>
        </w:rPr>
        <w:t>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</w:p>
    <w:p w14:paraId="611595DD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(при наличии) и всех изменений к ним;</w:t>
      </w:r>
    </w:p>
    <w:p w14:paraId="14232291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 по форме, утвержденной приказом министерства;</w:t>
      </w:r>
    </w:p>
    <w:p w14:paraId="22F1E201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 проекта по форме, утвержденной приказом министерства;</w:t>
      </w:r>
    </w:p>
    <w:p w14:paraId="34780539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предварительную смету проекта с расшифровкой затрат по форме, утвержденной приказом министерства;</w:t>
      </w:r>
    </w:p>
    <w:p w14:paraId="7B6D32C5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гарантийное обязательство, подписанное социальным предприятием, о соблюдении требований и условий, предусмотренных пунктами 1.5, 1.10 настоящего Порядка;</w:t>
      </w:r>
    </w:p>
    <w:p w14:paraId="2741B251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прохождение обучения в акселерационной программе по направлению осуществления деятельности в сфере социального предпринимательства, проведение которой организовано ЦИСС.</w:t>
      </w:r>
    </w:p>
    <w:p w14:paraId="1E62A5EB" w14:textId="77777777" w:rsidR="001D0359" w:rsidRDefault="001C3509">
      <w:pPr>
        <w:widowControl w:val="0"/>
        <w:ind w:firstLine="709"/>
        <w:jc w:val="both"/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вправе представить по собственной инициативе документы, указанные в абзацах третьем,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 xml:space="preserve">, пятом настоящего пункта. В случае непредставления </w:t>
      </w:r>
      <w:r>
        <w:rPr>
          <w:rFonts w:eastAsia="Calibri"/>
          <w:sz w:val="28"/>
          <w:szCs w:val="28"/>
        </w:rPr>
        <w:t>субъектом малого и среднего предпринимательства</w:t>
      </w:r>
      <w:r>
        <w:rPr>
          <w:sz w:val="28"/>
          <w:szCs w:val="28"/>
        </w:rPr>
        <w:t xml:space="preserve"> документов, указанных в </w:t>
      </w:r>
      <w:hyperlink w:anchor="P94">
        <w:r>
          <w:rPr>
            <w:sz w:val="28"/>
            <w:szCs w:val="28"/>
          </w:rPr>
          <w:t>абзацах третьем</w:t>
        </w:r>
      </w:hyperlink>
      <w:r>
        <w:rPr>
          <w:sz w:val="28"/>
          <w:szCs w:val="28"/>
        </w:rPr>
        <w:t xml:space="preserve">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>, пятом настоящего пункта, по собственной инициативе, министерство в течение трех рабочих дней со дня регистрации заявки запрашивает соответствующую информацию самостоятельно на дату подачи заявки в порядке межведомственного информационного взаимодействия.</w:t>
      </w:r>
    </w:p>
    <w:p w14:paraId="4983EFB4" w14:textId="77777777" w:rsidR="001D0359" w:rsidRDefault="001C3509">
      <w:pPr>
        <w:widowControl w:val="0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 xml:space="preserve">Документы, указанные в настоящем пункте,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представляются лично руководителем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(лицом, имеющим право без доверенности действовать от имени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) или через представителя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на основании доверенности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и скрепляется печатью (при наличии).</w:t>
      </w:r>
    </w:p>
    <w:p w14:paraId="658FA33B" w14:textId="77777777" w:rsidR="001D0359" w:rsidRDefault="001C3509">
      <w:pPr>
        <w:widowControl w:val="0"/>
        <w:ind w:firstLine="709"/>
        <w:jc w:val="both"/>
        <w:outlineLvl w:val="0"/>
        <w:rPr>
          <w:rFonts w:eastAsia="Calibri"/>
          <w:kern w:val="2"/>
          <w:sz w:val="28"/>
          <w:szCs w:val="28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14:paraId="5275FC47" w14:textId="77777777"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 xml:space="preserve">Заявка на участие в </w:t>
      </w:r>
      <w:r>
        <w:rPr>
          <w:sz w:val="28"/>
          <w:szCs w:val="28"/>
        </w:rPr>
        <w:t>конкурсе</w:t>
      </w:r>
      <w:r>
        <w:rPr>
          <w:kern w:val="2"/>
          <w:sz w:val="28"/>
          <w:szCs w:val="28"/>
          <w:lang w:bidi="hi-IN"/>
        </w:rPr>
        <w:t xml:space="preserve"> может быть отозвана </w:t>
      </w:r>
      <w:r>
        <w:rPr>
          <w:rFonts w:eastAsia="Tahoma"/>
          <w:kern w:val="2"/>
          <w:sz w:val="28"/>
          <w:szCs w:val="28"/>
          <w:lang w:eastAsia="zh-CN" w:bidi="hi-IN"/>
        </w:rPr>
        <w:t>субъектом малого и среднего предпринимательства</w:t>
      </w:r>
      <w:r>
        <w:rPr>
          <w:kern w:val="2"/>
          <w:sz w:val="28"/>
          <w:szCs w:val="28"/>
          <w:lang w:bidi="hi-IN"/>
        </w:rPr>
        <w:t xml:space="preserve"> путем направления в </w:t>
      </w:r>
      <w:r>
        <w:rPr>
          <w:sz w:val="28"/>
          <w:szCs w:val="28"/>
        </w:rPr>
        <w:t>м</w:t>
      </w:r>
      <w:r>
        <w:rPr>
          <w:kern w:val="2"/>
          <w:sz w:val="28"/>
          <w:szCs w:val="28"/>
          <w:lang w:bidi="hi-IN"/>
        </w:rPr>
        <w:t xml:space="preserve">инистерство соответствующего обращения в письменной форме до наступления даты завершения </w:t>
      </w:r>
      <w:r>
        <w:rPr>
          <w:sz w:val="28"/>
          <w:szCs w:val="28"/>
        </w:rPr>
        <w:t>конкурса</w:t>
      </w:r>
      <w:r>
        <w:rPr>
          <w:kern w:val="2"/>
          <w:sz w:val="28"/>
          <w:szCs w:val="28"/>
          <w:lang w:bidi="hi-IN"/>
        </w:rPr>
        <w:t>.</w:t>
      </w:r>
    </w:p>
    <w:p w14:paraId="135C1493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2.3. Для проведения конкурса министерство:</w:t>
      </w:r>
    </w:p>
    <w:p w14:paraId="4E8E0AA4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конкурсную комиссию (далее - комиссия);</w:t>
      </w:r>
    </w:p>
    <w:p w14:paraId="3A3B1B1B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работу комиссии;</w:t>
      </w:r>
    </w:p>
    <w:p w14:paraId="088BB95F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консультирование субъектов малого и среднего предпринимательства по вопросам подготовки заявок;</w:t>
      </w:r>
    </w:p>
    <w:p w14:paraId="73532DD4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размещение информации о субъектах малого и среднего предпринимательства, допущенных до участия в конкурсе, и о субъектах малого и среднего предпринимательства, признанных победителями конкурса, или о признании конкурса несостоявшимся на едином портале, а также на официальном сайте в течение трех рабочих дней со дня принятия комиссией соответствующих решений; </w:t>
      </w:r>
    </w:p>
    <w:p w14:paraId="59120052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комиссии о признании субъекта малого и среднего предпринимательства  победителем конкурса издает приказ об итогах конкурса и предоставлении гранта; </w:t>
      </w:r>
    </w:p>
    <w:p w14:paraId="22A32F9E" w14:textId="77777777"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направляет субъектам малого и среднего предпринимательства, подавшим заявки, уведомления о допуске или об отклонении заявки (с указанием оснований 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Порядка), о признании субъекта малого и среднего предпринимательства победителем конкурса в течение 10 рабочих дней со дня принятия комиссией соответствующих решений.</w:t>
      </w:r>
    </w:p>
    <w:p w14:paraId="69669477" w14:textId="77777777"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2.4. Министерство принимает и регистрирует документы, указанные в </w:t>
      </w:r>
      <w:hyperlink w:anchor="P92">
        <w:r>
          <w:rPr>
            <w:sz w:val="28"/>
            <w:szCs w:val="28"/>
          </w:rPr>
          <w:t>пункте 2.</w:t>
        </w:r>
      </w:hyperlink>
      <w:hyperlink w:anchor="P92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день их поступления в электронном журнале регистрации входящих документов министерства (далее - электронный журнал) в порядке очередности их поступления и передает в комиссию на рассмотрение.</w:t>
      </w:r>
    </w:p>
    <w:p w14:paraId="1F5A91CB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2.5. Комиссия:</w:t>
      </w:r>
    </w:p>
    <w:p w14:paraId="7097D62F" w14:textId="77777777"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>в течение семи рабочих дней со дня окончания срока приема документов, указанных в пункте 2.2 настоящего Порядка, осуществляет их рассмотрение на соответствие требованиям, условиям, положениям, установленным</w:t>
      </w:r>
      <w:r>
        <w:rPr>
          <w:sz w:val="28"/>
          <w:szCs w:val="28"/>
        </w:rPr>
        <w:br/>
      </w:r>
      <w:hyperlink w:anchor="P67">
        <w:r>
          <w:rPr>
            <w:sz w:val="28"/>
            <w:szCs w:val="28"/>
          </w:rPr>
          <w:t>пунктами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 xml:space="preserve">0, 2.2 настоящего Порядка, и принимает решение о допуске или об отклонении заявки на участие в конкурсе (с указанием оснований 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Порядка);</w:t>
      </w:r>
    </w:p>
    <w:p w14:paraId="0C00C72F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15 рабочих дней со дня окончания срока приема документов, указанных в пункте 2.2 настоящего Порядка, рассматривает заявки и принимает решение о признании субъектов малого и среднего предпринимательства победителями конкурса, или о признании субъектов малого и среднего предпринимательства не прошедшими конкурс.</w:t>
      </w:r>
    </w:p>
    <w:p w14:paraId="14E5FE2A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</w:t>
      </w:r>
    </w:p>
    <w:p w14:paraId="56544B8D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Решения комиссии, указанные в настоящем пункте, оформляются протоколами, которые в течение трех рабочих дней со дня принятия передаются в министерство.</w:t>
      </w:r>
    </w:p>
    <w:p w14:paraId="7AE34632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2.6. Основаниями для отклонения заявки являются:</w:t>
      </w:r>
    </w:p>
    <w:p w14:paraId="7C08F488" w14:textId="77777777"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несоответствие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 требованиям и условиям, установленным </w:t>
      </w:r>
      <w:hyperlink w:anchor="P67">
        <w:r>
          <w:rPr>
            <w:sz w:val="28"/>
            <w:szCs w:val="28"/>
          </w:rPr>
          <w:t>пункт</w:t>
        </w:r>
      </w:hyperlink>
      <w:hyperlink w:anchor="P67">
        <w:r>
          <w:rPr>
            <w:sz w:val="28"/>
            <w:szCs w:val="28"/>
          </w:rPr>
          <w:t>ами</w:t>
        </w:r>
      </w:hyperlink>
      <w:hyperlink w:anchor="P67">
        <w:r>
          <w:rPr>
            <w:sz w:val="28"/>
            <w:szCs w:val="28"/>
          </w:rPr>
          <w:t xml:space="preserve">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>0 настоящего Порядка;</w:t>
      </w:r>
    </w:p>
    <w:p w14:paraId="7E99F5B8" w14:textId="77777777"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представление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по истечении срока, установленного в извещении,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14:paraId="73749ED5" w14:textId="77777777"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14:paraId="5BFE4F7B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представление документов, содержащих недостоверные сведения;</w:t>
      </w:r>
    </w:p>
    <w:p w14:paraId="463C167F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>запрашиваемый объем гранта составляет менее 100 тысяч рублей.</w:t>
      </w:r>
    </w:p>
    <w:p w14:paraId="0A37E6CC" w14:textId="77777777"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2.7. Принятие решения о признании </w:t>
      </w:r>
      <w:r>
        <w:rPr>
          <w:rFonts w:eastAsia="Calibri"/>
          <w:sz w:val="28"/>
          <w:szCs w:val="28"/>
        </w:rPr>
        <w:t xml:space="preserve">субъекта малого и среднего </w:t>
      </w:r>
      <w:r>
        <w:rPr>
          <w:rFonts w:eastAsia="Calibri"/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 победителями конкурса осуществляется комиссией на основании оценки заявки и прилагаемых к ней документов в соответствии с </w:t>
      </w:r>
      <w:hyperlink w:anchor="P343">
        <w:r>
          <w:rPr>
            <w:color w:val="000000"/>
            <w:sz w:val="28"/>
            <w:szCs w:val="28"/>
          </w:rPr>
          <w:t>критериями</w:t>
        </w:r>
      </w:hyperlink>
      <w:r>
        <w:rPr>
          <w:color w:val="000000"/>
          <w:sz w:val="28"/>
          <w:szCs w:val="28"/>
        </w:rPr>
        <w:t xml:space="preserve"> оценки заявок, приведенными в приложении № 2 к настоящему Порядку (далее - критерии).</w:t>
      </w:r>
    </w:p>
    <w:p w14:paraId="1D9DDFBA" w14:textId="77777777"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>По каждому критерию начисляются баллы в соответствии с</w:t>
      </w:r>
      <w:r>
        <w:rPr>
          <w:sz w:val="28"/>
          <w:szCs w:val="28"/>
        </w:rPr>
        <w:br/>
      </w:r>
      <w:hyperlink w:anchor="P343">
        <w:r>
          <w:rPr>
            <w:sz w:val="28"/>
            <w:szCs w:val="28"/>
          </w:rPr>
          <w:t>приложением № 2</w:t>
        </w:r>
      </w:hyperlink>
      <w:r>
        <w:rPr>
          <w:sz w:val="28"/>
          <w:szCs w:val="28"/>
        </w:rPr>
        <w:t xml:space="preserve"> к настоящему Порядку. Итоговая оценка каждой заявки определяется путем суммирования баллов.</w:t>
      </w:r>
    </w:p>
    <w:p w14:paraId="4C9C9E36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определяются по наибольшему количеству набранных баллов путем ранжирования заявок в порядке уменьшения присвоенной им итоговой оценки.</w:t>
      </w:r>
    </w:p>
    <w:p w14:paraId="2F6E6DF0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Субъекты малого и среднего предпринимательства, набравшие менее</w:t>
      </w:r>
      <w:r>
        <w:rPr>
          <w:sz w:val="28"/>
          <w:szCs w:val="28"/>
        </w:rPr>
        <w:br/>
        <w:t>25 баллов, признаются не прошедшими конкурс.</w:t>
      </w:r>
    </w:p>
    <w:p w14:paraId="3A7C4E61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Победителями конкурса признаются субъекты малого и среднего предпринимательства, набравшие не менее 25 баллов.</w:t>
      </w:r>
    </w:p>
    <w:p w14:paraId="4DD7AFEF" w14:textId="77777777" w:rsidR="001D0359" w:rsidRDefault="001D0359">
      <w:pPr>
        <w:widowControl w:val="0"/>
        <w:jc w:val="center"/>
        <w:outlineLvl w:val="1"/>
        <w:rPr>
          <w:b/>
          <w:sz w:val="28"/>
          <w:szCs w:val="28"/>
        </w:rPr>
      </w:pPr>
    </w:p>
    <w:p w14:paraId="668555B7" w14:textId="77777777"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ПОРЯДОК ПРЕДОСТАВЛЕНИЯ ГРАНТОВ</w:t>
      </w:r>
    </w:p>
    <w:p w14:paraId="24362AEB" w14:textId="77777777" w:rsidR="001D0359" w:rsidRDefault="001D0359">
      <w:pPr>
        <w:widowControl w:val="0"/>
        <w:ind w:firstLine="540"/>
        <w:jc w:val="both"/>
        <w:rPr>
          <w:sz w:val="28"/>
          <w:szCs w:val="28"/>
        </w:rPr>
      </w:pPr>
    </w:p>
    <w:p w14:paraId="4D194041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Министерство:</w:t>
      </w:r>
    </w:p>
    <w:p w14:paraId="5CC2D102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в течение трех рабочих дней со дня получения протокола оценки заявок и прилагаемых к ним документов о признании </w:t>
      </w:r>
      <w:r>
        <w:rPr>
          <w:rFonts w:eastAsia="Calibri"/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победителями конкурса осуществляет расчет размера гранта победителям конкурса и издает приказ об итогах конкурса и предоставлении гранта, в котором указываются победители конкурса и размер предоставляемого гранта (далее - приказ об итогах конкурса);</w:t>
      </w:r>
    </w:p>
    <w:p w14:paraId="38D919EF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издания приказа размещает его на  официальном сайте.</w:t>
      </w:r>
    </w:p>
    <w:p w14:paraId="7BC4C85A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гранта рассчитывается по следующей формуле:</w:t>
      </w:r>
    </w:p>
    <w:p w14:paraId="47471F6E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 wp14:anchorId="2E63AAC6" wp14:editId="409B35A3">
            <wp:extent cx="1543050" cy="285750"/>
            <wp:effectExtent l="0" t="0" r="0" b="0"/>
            <wp:docPr id="4" name="Изображение4" descr="base_23572_14740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base_23572_147402_327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D86D2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Si - размер гранта, предоставляемого i-му победителю конкурса, но не более 500 тысяч рублей и не менее 100 тысяч рублей;</w:t>
      </w:r>
    </w:p>
    <w:p w14:paraId="6679E12E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S - общий объем средств, предусмотренных законом Приморского края о краевом бюджете на цели, указанные в пункте 1.2 настоящего Порядка, в текущем финансовом году, рублей;</w:t>
      </w:r>
    </w:p>
    <w:p w14:paraId="6CC09912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Ni - объем гранта, запрашиваемого i-тым победителем конкурса в соответствии с представленной им заявкой, рублей;</w:t>
      </w:r>
    </w:p>
    <w:p w14:paraId="33BD2EF1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 wp14:anchorId="1D65818A" wp14:editId="5A273E02">
            <wp:extent cx="428625" cy="285750"/>
            <wp:effectExtent l="0" t="0" r="0" b="0"/>
            <wp:docPr id="5" name="Изображение5" descr="base_23572_147402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base_23572_147402_3276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суммарный объем грантов, запрашиваемых победителями конкурса в целях реализации социального проекта, рублей.</w:t>
      </w:r>
    </w:p>
    <w:p w14:paraId="7BBEA080" w14:textId="77777777"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4"/>
          <w:lang w:bidi="hi-IN"/>
        </w:rPr>
        <w:t xml:space="preserve">Размер гранта не может превышать общий объем бюджетных ассигнований, предусмотренных на текущий финансовый год законом Приморского края о краевом бюджете на соответствующий финансовый год и </w:t>
      </w:r>
      <w:r>
        <w:rPr>
          <w:sz w:val="28"/>
          <w:szCs w:val="24"/>
        </w:rPr>
        <w:t xml:space="preserve">плановый </w:t>
      </w:r>
      <w:r>
        <w:rPr>
          <w:kern w:val="2"/>
          <w:sz w:val="28"/>
          <w:szCs w:val="24"/>
          <w:lang w:bidi="hi-IN"/>
        </w:rPr>
        <w:t>период на предоставление субсидий.</w:t>
      </w:r>
    </w:p>
    <w:p w14:paraId="5B203D3E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размер гранта (Si), рассчитанный в соответствии с настоящим пунктом, превышает объем гранта, запрашиваемого i-ым победителем конкурса (Ni), грант предоставляется в запрашиваемом объеме в соответствии с представленной заявкой.</w:t>
      </w:r>
    </w:p>
    <w:p w14:paraId="7EDA5F57" w14:textId="77777777"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3.3. Предоставление гранта осуществляется на основании соглашения о предоставлении гранта, </w:t>
      </w:r>
      <w:bookmarkStart w:id="5" w:name="__DdeLink__1591_16303944411"/>
      <w:r>
        <w:rPr>
          <w:sz w:val="28"/>
          <w:szCs w:val="28"/>
        </w:rPr>
        <w:t>заключаемого между победителем конкурса и министерством</w:t>
      </w:r>
      <w:bookmarkEnd w:id="5"/>
      <w:r>
        <w:rPr>
          <w:sz w:val="28"/>
          <w:szCs w:val="28"/>
        </w:rPr>
        <w:t xml:space="preserve"> в соответствии с типовой </w:t>
      </w:r>
      <w:hyperlink r:id="rId12">
        <w:r>
          <w:rPr>
            <w:sz w:val="28"/>
            <w:szCs w:val="28"/>
          </w:rPr>
          <w:t>формой</w:t>
        </w:r>
      </w:hyperlink>
      <w:r>
        <w:rPr>
          <w:sz w:val="28"/>
          <w:szCs w:val="28"/>
        </w:rPr>
        <w:t>, утвержденной Министерством финансов Российской Федерации (далее - соглашение), не позднее 15 рабочих дней со дня издания приказа об итогах конкурса.</w:t>
      </w:r>
    </w:p>
    <w:p w14:paraId="1A889B6C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неподписания соглашения о предоставлении гранта в указанный срок победитель конкурса признается уклонившимся от заключения соглашения.</w:t>
      </w:r>
    </w:p>
    <w:p w14:paraId="05BF39CE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предусматривает в том числе:</w:t>
      </w:r>
    </w:p>
    <w:p w14:paraId="141956D3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наименование проекта, на реализацию которого предоставляется грант, и сроки его реализации;</w:t>
      </w:r>
    </w:p>
    <w:p w14:paraId="2B249EF7" w14:textId="77777777" w:rsidR="001D0359" w:rsidRDefault="001C3509">
      <w:pPr>
        <w:widowControl w:val="0"/>
        <w:ind w:firstLine="709"/>
        <w:contextualSpacing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объем и целевое назначение гранта, условия его предоставления;</w:t>
      </w:r>
    </w:p>
    <w:p w14:paraId="36F33A0E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использования гранта;</w:t>
      </w:r>
    </w:p>
    <w:p w14:paraId="2C06FA23" w14:textId="77777777" w:rsidR="001D0359" w:rsidRDefault="001C3509">
      <w:pPr>
        <w:widowControl w:val="0"/>
        <w:ind w:firstLine="709"/>
        <w:contextualSpacing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права и обязанности сторон, в том числе обязательство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победителя конкурса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по предоставлению отчетов в соответствии с настоящим Порядком;</w:t>
      </w:r>
    </w:p>
    <w:p w14:paraId="22B6DC65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согласие победителя конкурса на осуществление министерством и органами государственного финансового контроля проверок соблюдения победителем конкурса условий, целей и порядка предоставления гранта;</w:t>
      </w:r>
    </w:p>
    <w:p w14:paraId="5C31D3B3" w14:textId="77777777" w:rsidR="001D0359" w:rsidRDefault="001C3509">
      <w:pPr>
        <w:widowControl w:val="0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цели, указанные пункте 1.2 настоящего Порядка, приводящего к невозможности предоставления гранта в размере, определенном в соглашении;</w:t>
      </w:r>
    </w:p>
    <w:p w14:paraId="7E935F07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победителя конкурса 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гранта, а также на соблюдения запрета на приобретение за счет гранта иностранной валюты, за исключением операций, осуществляемых в соответствии с 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76B18A0C" w14:textId="77777777" w:rsidR="001D0359" w:rsidRDefault="001C3509">
      <w:pPr>
        <w:widowControl w:val="0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color w:val="000000"/>
          <w:kern w:val="2"/>
          <w:sz w:val="28"/>
          <w:szCs w:val="28"/>
          <w:lang w:eastAsia="zh-CN" w:bidi="hi-IN"/>
        </w:rPr>
        <w:t>значения результатов предоставления гранта, предусм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отренные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br/>
        <w:t>пунктом 3.5 настоящего Порядка;</w:t>
      </w:r>
    </w:p>
    <w:p w14:paraId="1409EDF7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отчётов об использовании гранта и о достижении результата предоставления гранта;</w:t>
      </w:r>
    </w:p>
    <w:p w14:paraId="5BFADD18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остатков средств гранта;</w:t>
      </w:r>
    </w:p>
    <w:p w14:paraId="4200BCAF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соглашения.</w:t>
      </w:r>
    </w:p>
    <w:p w14:paraId="31534CAF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3.4. При утверждении </w:t>
      </w:r>
      <w:bookmarkStart w:id="6" w:name="__DdeLink__8781_3888669528"/>
      <w:r>
        <w:rPr>
          <w:sz w:val="28"/>
          <w:szCs w:val="28"/>
        </w:rPr>
        <w:t xml:space="preserve">приказа об итогах конкурса </w:t>
      </w:r>
      <w:bookmarkEnd w:id="6"/>
      <w:r>
        <w:rPr>
          <w:sz w:val="28"/>
          <w:szCs w:val="28"/>
        </w:rPr>
        <w:t>министерство не позднее двух рабочих дней со дня принятия решения:</w:t>
      </w:r>
    </w:p>
    <w:p w14:paraId="63B19782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реестры выплаты гранта (далее –  реестр) по форме согласно приложению № 3 к настоящему Порядку;</w:t>
      </w:r>
    </w:p>
    <w:p w14:paraId="2F0E5070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реестр, приказ об итогах конкурса и соглашение в департамент бюджетного учёта Правительства Приморского края.</w:t>
      </w:r>
    </w:p>
    <w:p w14:paraId="533095FA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течение трех рабочих дней со дня поступления средств на лицевой счет министерства, открытый в Управлении Федерального казначейства Приморского края, департамент бюджетного учета Приморского края</w:t>
      </w:r>
      <w:r>
        <w:rPr>
          <w:sz w:val="28"/>
          <w:szCs w:val="28"/>
        </w:rPr>
        <w:br/>
        <w:t xml:space="preserve">(во исполнение соглашения </w:t>
      </w:r>
      <w:r>
        <w:rPr>
          <w:rFonts w:eastAsia="Calibri"/>
          <w:sz w:val="28"/>
          <w:szCs w:val="28"/>
        </w:rPr>
        <w:t>о передаче отдельных функций главного распорядителя бюджетных средств департаменту бюджетного учета Приморского края, заключенного с министерством) на основании реестра, приказа об итогах конкурса и соглашения оформляет заявки на кассовый расход на перечисление гранта с лицевого счета министерства на счет субъекта малого и среднего предпринимательства, открытый в кредитной организации.</w:t>
      </w:r>
    </w:p>
    <w:p w14:paraId="09F687FE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>3.5. Результатом предоставления гранта является полное расходование средств гранта на реализацию проекта в соответствии с заявленными направлениями расходов.</w:t>
      </w:r>
    </w:p>
    <w:p w14:paraId="51CBCB87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подлежит использованию до конца текущего года.</w:t>
      </w:r>
    </w:p>
    <w:p w14:paraId="124BD2FC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случае если сумма грантов в соответствии с поданными субъектами малого и среднего предпринимателями заявками меньше лимитов бюджетных обязательств, доведенных министерству на цели, указанные в пункте 1.2 настоящего Порядка, в соответствии с законом Приморского края о краевом бюджете на соответствующий финансовый год и плановый период, конкурс проводится повторно. </w:t>
      </w:r>
    </w:p>
    <w:p w14:paraId="01E9D854" w14:textId="77777777" w:rsidR="001D0359" w:rsidRDefault="001D0359">
      <w:pPr>
        <w:widowControl w:val="0"/>
        <w:ind w:firstLine="709"/>
        <w:jc w:val="both"/>
        <w:rPr>
          <w:sz w:val="28"/>
          <w:szCs w:val="28"/>
        </w:rPr>
      </w:pPr>
    </w:p>
    <w:p w14:paraId="031CCCA3" w14:textId="77777777"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ТРЕБОВАНИЯ К ОТЧЕТНОСТИ</w:t>
      </w:r>
    </w:p>
    <w:p w14:paraId="02E32C96" w14:textId="77777777" w:rsidR="001D0359" w:rsidRDefault="001D0359">
      <w:pPr>
        <w:widowControl w:val="0"/>
        <w:jc w:val="center"/>
        <w:outlineLvl w:val="1"/>
        <w:rPr>
          <w:b/>
          <w:sz w:val="28"/>
          <w:szCs w:val="28"/>
        </w:rPr>
      </w:pPr>
    </w:p>
    <w:p w14:paraId="603236C6" w14:textId="77777777" w:rsidR="001D0359" w:rsidRDefault="001C3509">
      <w:pPr>
        <w:widowControl w:val="0"/>
        <w:ind w:firstLine="540"/>
        <w:jc w:val="both"/>
        <w:rPr>
          <w:rFonts w:cs="Calibri"/>
          <w:sz w:val="24"/>
        </w:rPr>
      </w:pPr>
      <w:r>
        <w:rPr>
          <w:sz w:val="28"/>
          <w:szCs w:val="28"/>
        </w:rPr>
        <w:t>4.1 Эффективность использования гранта оценивается министерством исходя из достижения значения результата предоставления гранта, предусмотренного в соглашении, по состоянию на 31 декабря года предоставления гранта.</w:t>
      </w:r>
    </w:p>
    <w:p w14:paraId="016C3CAA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bookmarkStart w:id="7" w:name="P1711"/>
      <w:bookmarkEnd w:id="7"/>
      <w:r>
        <w:rPr>
          <w:sz w:val="28"/>
          <w:szCs w:val="28"/>
        </w:rPr>
        <w:t xml:space="preserve">4.2. Победитель конкурса ежеквартально не позднее пятого числа месяца, следующего за отчетным кварталом (за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– не позднее</w:t>
      </w:r>
      <w:r>
        <w:rPr>
          <w:sz w:val="28"/>
          <w:szCs w:val="28"/>
        </w:rPr>
        <w:br/>
        <w:t>15 января года, следующего за годом предоставления гранта), представляет в министерство отчеты об использовании гранта и о достижении результатов предоставления гранта (далее – отчеты) по формам, установленным соглашением, а также копии документов, подтверждающих целевое расходование гранта, заверенные руководителем (иным уполномоченным лицом) победителя конкурса.</w:t>
      </w:r>
    </w:p>
    <w:p w14:paraId="30600440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непредставления отчетов в установленные настоящим пунктом сроки победитель конкурса обязан осуществить возврат гранта в краевой бюджет в полном объеме в порядке, предусмотренном пунктом 4.5 настоящего Порядка.</w:t>
      </w:r>
    </w:p>
    <w:p w14:paraId="6E8FD175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Министерство:</w:t>
      </w:r>
    </w:p>
    <w:p w14:paraId="1E63626A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указанные в настоящем пункте отчеты в день их поступления в электронном журнале;</w:t>
      </w:r>
    </w:p>
    <w:p w14:paraId="65C343C3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проверку указанных отчетов:</w:t>
      </w:r>
    </w:p>
    <w:p w14:paraId="0F0B8614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регистрации отчетов - на предмет соответствия форм установленным требованиям;</w:t>
      </w:r>
    </w:p>
    <w:p w14:paraId="482378DE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30 рабочих дней со дня регистрации отчета об использовании гранта – на предмет целевого использования средств гранта.</w:t>
      </w:r>
    </w:p>
    <w:p w14:paraId="13E0C10E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за целевое использование гранта и достоверность представляемых в министерство документов и сведений несут победители конкурса.</w:t>
      </w:r>
    </w:p>
    <w:p w14:paraId="305AF8D9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Победитель конкурса обязуется ежегодно в период 1 по 20 декабря в течение 3 (трех) лет, начиная с года, следующего за годом предоставления гранта, подтверждать статус социального предприятия путем предоставления в министерство выписки из Единого государственного реестра юридических лиц или индивидуальных предпринимателей.</w:t>
      </w:r>
    </w:p>
    <w:p w14:paraId="2D09709A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Министерство и органы государственного финансового контроля осуществляют проверку соблюдения победителями конкурса условий, целей и порядка предоставления грантов.</w:t>
      </w:r>
    </w:p>
    <w:p w14:paraId="5E31A0A1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обеспечивает соблюдение победителями условий, целей и порядка, установленных при предоставлении гранта.</w:t>
      </w:r>
    </w:p>
    <w:p w14:paraId="30EC34C7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4.5. В случае нарушения победителем конкурса условий, целей и порядка, установленных при предоставлении гранта, а также недостижения результата предоставления гранта (далее — Нарушение), выявленных в том числе по результатам проверок, указанных в пункте 4.4 настоящего Порядка, победитель конкурса обязан осуществить возврат полученного гранта в краевой бюджет в полном объеме на основании требования о возврате гранта.</w:t>
      </w:r>
    </w:p>
    <w:p w14:paraId="70B18C88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гранта в краевой бюджет (далее – требование) направляется победителю конкурса министерством в течение пяти рабочих дней со дня  установления Нарушения.</w:t>
      </w:r>
    </w:p>
    <w:p w14:paraId="6669403B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Возврат гранта производится победителем конкурса в течение пяти рабочих дней со дня получения требования от министерства по реквизитам и коду бюджетной классификации Российской Федерации, указанным в требовании.</w:t>
      </w:r>
    </w:p>
    <w:p w14:paraId="6ED1F6F7" w14:textId="77777777"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неисполнения победителем конкурса обязательств по возврату гранта указанные средства подлежат взысканию в судебном порядке.</w:t>
      </w:r>
    </w:p>
    <w:p w14:paraId="07FC5247" w14:textId="77777777" w:rsidR="001D0359" w:rsidRDefault="001C350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4.6. В случае если </w:t>
      </w:r>
      <w:r>
        <w:rPr>
          <w:sz w:val="28"/>
          <w:szCs w:val="28"/>
        </w:rPr>
        <w:t xml:space="preserve">победитель конкурса </w:t>
      </w:r>
      <w:r>
        <w:rPr>
          <w:rFonts w:eastAsia="Calibri"/>
          <w:color w:val="000000"/>
          <w:sz w:val="28"/>
          <w:szCs w:val="28"/>
        </w:rPr>
        <w:t>в течение трех лет, начиная с года, следующего за годом предоставления гранта, не подтвержда</w:t>
      </w:r>
      <w:r>
        <w:rPr>
          <w:color w:val="000000"/>
          <w:sz w:val="28"/>
          <w:szCs w:val="28"/>
        </w:rPr>
        <w:t xml:space="preserve">ет </w:t>
      </w:r>
      <w:r>
        <w:rPr>
          <w:rFonts w:eastAsia="Calibri"/>
          <w:color w:val="000000"/>
          <w:sz w:val="28"/>
          <w:szCs w:val="28"/>
        </w:rPr>
        <w:t xml:space="preserve">статус социального предприятия в соответствии с Законом, </w:t>
      </w:r>
      <w:r>
        <w:rPr>
          <w:sz w:val="28"/>
          <w:szCs w:val="28"/>
        </w:rPr>
        <w:t xml:space="preserve">победитель конкурса </w:t>
      </w:r>
      <w:r>
        <w:rPr>
          <w:rFonts w:eastAsia="Calibri"/>
          <w:color w:val="000000"/>
          <w:sz w:val="28"/>
          <w:szCs w:val="28"/>
        </w:rPr>
        <w:t>обязан осуществить возврат полученного гранта в краевой бюджет в полном объёме в соответствии с пунктом 4.5 настоящего Порядка.</w:t>
      </w:r>
    </w:p>
    <w:p w14:paraId="75ED1AAC" w14:textId="77777777" w:rsidR="001D0359" w:rsidRDefault="001D0359">
      <w:pPr>
        <w:widowControl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14:paraId="2425311F" w14:textId="77777777" w:rsidR="001D0359" w:rsidRDefault="001C3509">
      <w:pPr>
        <w:widowControl w:val="0"/>
        <w:ind w:firstLine="709"/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14:paraId="41DA36D2" w14:textId="77777777" w:rsidR="001D0359" w:rsidRDefault="001D0359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</w:p>
    <w:p w14:paraId="6B75F7D8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B20657" w14:textId="77777777" w:rsidR="001D0359" w:rsidRDefault="001C3509">
      <w:pPr>
        <w:widowControl w:val="0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3AA0E98" w14:textId="77777777" w:rsidR="001D0359" w:rsidRDefault="001D0359">
      <w:pPr>
        <w:widowControl w:val="0"/>
        <w:ind w:left="4961"/>
        <w:jc w:val="center"/>
        <w:outlineLvl w:val="0"/>
        <w:rPr>
          <w:sz w:val="28"/>
          <w:szCs w:val="28"/>
        </w:rPr>
      </w:pPr>
    </w:p>
    <w:p w14:paraId="5DFED900" w14:textId="77777777" w:rsidR="001D0359" w:rsidRDefault="001C3509">
      <w:pPr>
        <w:widowControl w:val="0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14:paraId="14D7B18A" w14:textId="77777777" w:rsidR="001D0359" w:rsidRDefault="001C3509">
      <w:pPr>
        <w:widowControl w:val="0"/>
        <w:ind w:left="4962"/>
        <w:jc w:val="center"/>
        <w:outlineLvl w:val="0"/>
      </w:pPr>
      <w:r>
        <w:rPr>
          <w:sz w:val="28"/>
          <w:szCs w:val="28"/>
        </w:rPr>
        <w:t>Правительства Приморского края</w:t>
      </w:r>
    </w:p>
    <w:p w14:paraId="31C2BB1F" w14:textId="77777777" w:rsidR="001D0359" w:rsidRDefault="001C3509">
      <w:pPr>
        <w:widowControl w:val="0"/>
        <w:ind w:left="4962"/>
        <w:jc w:val="center"/>
        <w:outlineLvl w:val="0"/>
      </w:pPr>
      <w:r>
        <w:rPr>
          <w:rFonts w:eastAsia="Tahoma" w:cs="FreeSans"/>
          <w:kern w:val="2"/>
          <w:sz w:val="28"/>
          <w:szCs w:val="28"/>
          <w:lang w:eastAsia="zh-CN" w:bidi="hi-IN"/>
        </w:rPr>
        <w:t>о</w:t>
      </w:r>
      <w:r>
        <w:rPr>
          <w:sz w:val="28"/>
          <w:szCs w:val="28"/>
        </w:rPr>
        <w:t>т 20.07.2021 № 458-пп</w:t>
      </w:r>
    </w:p>
    <w:p w14:paraId="169172C0" w14:textId="77777777" w:rsidR="001D0359" w:rsidRDefault="001D0359">
      <w:pPr>
        <w:widowControl w:val="0"/>
        <w:jc w:val="both"/>
        <w:rPr>
          <w:sz w:val="28"/>
          <w:szCs w:val="28"/>
        </w:rPr>
      </w:pPr>
    </w:p>
    <w:p w14:paraId="64EBE519" w14:textId="77777777" w:rsidR="001D0359" w:rsidRDefault="001D0359">
      <w:pPr>
        <w:widowControl w:val="0"/>
        <w:jc w:val="both"/>
        <w:rPr>
          <w:sz w:val="28"/>
          <w:szCs w:val="28"/>
        </w:rPr>
      </w:pPr>
    </w:p>
    <w:p w14:paraId="48C0D682" w14:textId="77777777" w:rsidR="001D0359" w:rsidRDefault="001D0359">
      <w:pPr>
        <w:widowControl w:val="0"/>
        <w:jc w:val="both"/>
        <w:rPr>
          <w:sz w:val="28"/>
          <w:szCs w:val="28"/>
        </w:rPr>
      </w:pPr>
    </w:p>
    <w:p w14:paraId="28F21EAE" w14:textId="77777777" w:rsidR="001D0359" w:rsidRDefault="001D0359">
      <w:pPr>
        <w:widowControl w:val="0"/>
        <w:jc w:val="both"/>
        <w:rPr>
          <w:sz w:val="28"/>
          <w:szCs w:val="28"/>
        </w:rPr>
      </w:pPr>
    </w:p>
    <w:p w14:paraId="6B8FD0CD" w14:textId="77777777" w:rsidR="001D0359" w:rsidRDefault="001C3509">
      <w:pPr>
        <w:widowControl w:val="0"/>
        <w:jc w:val="center"/>
        <w:rPr>
          <w:b/>
          <w:sz w:val="28"/>
          <w:szCs w:val="28"/>
        </w:rPr>
      </w:pPr>
      <w:bookmarkStart w:id="8" w:name="P418"/>
      <w:bookmarkEnd w:id="8"/>
      <w:r>
        <w:rPr>
          <w:b/>
          <w:sz w:val="28"/>
          <w:szCs w:val="28"/>
        </w:rPr>
        <w:t>ПОЛОЖЕНИЕ</w:t>
      </w:r>
    </w:p>
    <w:p w14:paraId="074A2F47" w14:textId="77777777" w:rsidR="001D0359" w:rsidRDefault="001C3509">
      <w:pPr>
        <w:widowControl w:val="0"/>
        <w:tabs>
          <w:tab w:val="left" w:pos="8364"/>
        </w:tabs>
        <w:ind w:left="1134" w:right="1273"/>
        <w:jc w:val="center"/>
      </w:pPr>
      <w:r>
        <w:rPr>
          <w:b/>
          <w:sz w:val="28"/>
          <w:szCs w:val="28"/>
        </w:rPr>
        <w:t xml:space="preserve">о конкурсной комиссии по рассмотрению заявок на участие в конкурсе на предоставление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b/>
          <w:bCs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</w:t>
      </w:r>
    </w:p>
    <w:p w14:paraId="4404725C" w14:textId="77777777" w:rsidR="001D0359" w:rsidRDefault="001D0359">
      <w:pPr>
        <w:widowControl w:val="0"/>
        <w:rPr>
          <w:sz w:val="28"/>
          <w:szCs w:val="28"/>
        </w:rPr>
      </w:pPr>
    </w:p>
    <w:p w14:paraId="79A41CC5" w14:textId="77777777" w:rsidR="001D0359" w:rsidRDefault="001D0359">
      <w:pPr>
        <w:widowControl w:val="0"/>
        <w:rPr>
          <w:sz w:val="28"/>
          <w:szCs w:val="28"/>
        </w:rPr>
      </w:pPr>
    </w:p>
    <w:p w14:paraId="27F09A3E" w14:textId="77777777"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14:paraId="545A0CEC" w14:textId="77777777" w:rsidR="001D0359" w:rsidRDefault="001D0359">
      <w:pPr>
        <w:widowControl w:val="0"/>
        <w:ind w:firstLine="540"/>
        <w:jc w:val="both"/>
        <w:rPr>
          <w:sz w:val="28"/>
          <w:szCs w:val="28"/>
        </w:rPr>
      </w:pPr>
    </w:p>
    <w:p w14:paraId="1DAE8FC1" w14:textId="77777777" w:rsidR="001D0359" w:rsidRDefault="001C3509">
      <w:pPr>
        <w:widowControl w:val="0"/>
        <w:numPr>
          <w:ilvl w:val="1"/>
          <w:numId w:val="1"/>
        </w:numPr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Настоящее Положение определяет основные функции, а также порядок формирования и деятельности конкурсной комиссии по рассмотрению заявок на участие в конкурсе на предоставление грантов в форме субсидий из краевого бюджета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(далее соответственно – конкурсная комиссия, заявка, субъект малого и среднего предпринимательства, конкурс).</w:t>
      </w:r>
    </w:p>
    <w:p w14:paraId="4CCDA6AB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края, Правительства Приморского края, настоящим Положением.</w:t>
      </w:r>
    </w:p>
    <w:p w14:paraId="087FD9DF" w14:textId="77777777" w:rsidR="001D0359" w:rsidRDefault="001D0359">
      <w:pPr>
        <w:widowControl w:val="0"/>
        <w:jc w:val="center"/>
        <w:outlineLvl w:val="1"/>
        <w:rPr>
          <w:b/>
          <w:sz w:val="28"/>
          <w:szCs w:val="28"/>
        </w:rPr>
      </w:pPr>
    </w:p>
    <w:p w14:paraId="2BD5FB22" w14:textId="77777777"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ФУНКЦИИ И ПРАВА КОНКУРСНОЙ КОМИССИИ</w:t>
      </w:r>
    </w:p>
    <w:p w14:paraId="4B1006E4" w14:textId="77777777" w:rsidR="001D0359" w:rsidRDefault="001D0359">
      <w:pPr>
        <w:widowControl w:val="0"/>
        <w:ind w:firstLine="540"/>
        <w:jc w:val="both"/>
        <w:rPr>
          <w:sz w:val="28"/>
          <w:szCs w:val="28"/>
        </w:rPr>
      </w:pPr>
    </w:p>
    <w:p w14:paraId="40E533DE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рамках своей деятельности конкурсная комиссия осуществляет следующие функции:</w:t>
      </w:r>
    </w:p>
    <w:p w14:paraId="340399BA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рассмотрение заявок и прилагаемых к ним документов на соответствие требованиям и условиям, установленным Порядком предоставления грантов в форме субсидий из краевого бюджета субъектам малого и среднего предпринимательства, включенным в реестр социальных предпринимателей, утвержденным нормативным правовым актом Правительства Приморского края (далее – Порядок);</w:t>
      </w:r>
    </w:p>
    <w:p w14:paraId="092D3264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принятие решения о допуске или об отклонении заявки на участие в конкурсе;</w:t>
      </w:r>
    </w:p>
    <w:p w14:paraId="25F2D430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оценку заявок и прилагаемых к ним документов субъектов малого и среднего предпринимательства, в отношении которых принято решение о допуске к участию в конкурсе, и определение итоговой оценки заявок и прилагаемых к ним документов в соответствии с критериями оценки заявок, установленных Порядком (далее - итоговая оценка);</w:t>
      </w:r>
    </w:p>
    <w:p w14:paraId="6FC2EF34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признании субъектов малого и среднего предпринимательства победителями конкурса;</w:t>
      </w:r>
    </w:p>
    <w:p w14:paraId="245F9FD1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признании конкурса несостоявшимся.</w:t>
      </w:r>
    </w:p>
    <w:p w14:paraId="0382ED92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2.2. Конкурсная комиссия для выполнения возложенных на нее функций имеет право:</w:t>
      </w:r>
    </w:p>
    <w:p w14:paraId="50E0A8F2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необходимые материалы и информацию по вопросам, входящим в ее компетенцию;</w:t>
      </w:r>
    </w:p>
    <w:p w14:paraId="55BE1A83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обобщать и анализировать полученную информацию;</w:t>
      </w:r>
    </w:p>
    <w:p w14:paraId="790C022E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заседания конкурсной комиссии и заслушивать уполномоченных представителей организаций.</w:t>
      </w:r>
    </w:p>
    <w:p w14:paraId="5CBCA2CF" w14:textId="77777777" w:rsidR="001D0359" w:rsidRDefault="001D0359">
      <w:pPr>
        <w:widowControl w:val="0"/>
        <w:ind w:firstLine="709"/>
        <w:jc w:val="both"/>
        <w:rPr>
          <w:sz w:val="28"/>
          <w:szCs w:val="28"/>
        </w:rPr>
      </w:pPr>
    </w:p>
    <w:p w14:paraId="4BBEC207" w14:textId="77777777"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СТРУКТУРА, ПОРЯДОК ФОРМИРОВАНИЯ</w:t>
      </w:r>
    </w:p>
    <w:p w14:paraId="702676C8" w14:textId="77777777" w:rsidR="001D0359" w:rsidRDefault="001C350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ДЕЯТЕЛЬНОСТИ КОНКУРСНОЙ КОМИССИИ</w:t>
      </w:r>
    </w:p>
    <w:p w14:paraId="0EA7DA9C" w14:textId="77777777" w:rsidR="001D0359" w:rsidRDefault="001D0359">
      <w:pPr>
        <w:widowControl w:val="0"/>
        <w:ind w:firstLine="540"/>
        <w:jc w:val="both"/>
        <w:rPr>
          <w:sz w:val="28"/>
          <w:szCs w:val="28"/>
        </w:rPr>
      </w:pPr>
    </w:p>
    <w:p w14:paraId="587A4134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3.1. Состав конкурсной комиссии формируется из представителей министерства экономического развития Приморского края (далее – министерство), иных органов государственной власти Приморского края, представителей некоммерческих организаций, выражающих интересы субъектов малого и среднего предпринимательства, общественной палаты Приморского края, общественных объединений предпринимателей и утверждается приказом министерства.</w:t>
      </w:r>
    </w:p>
    <w:p w14:paraId="65243A03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конкурсной комиссии входят председатель, заместитель председателя, секретарь и иные члены конкурсной комиссии.</w:t>
      </w:r>
    </w:p>
    <w:p w14:paraId="39D261ED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Конкурсную комиссию возглавляет председатель конкурсной комиссии.</w:t>
      </w:r>
    </w:p>
    <w:p w14:paraId="57039CF5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3.2.1. Председатель конкурсной комиссии осуществляет следующие полномочия:</w:t>
      </w:r>
    </w:p>
    <w:p w14:paraId="40A9575E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конкурсной комиссии;</w:t>
      </w:r>
    </w:p>
    <w:p w14:paraId="3B898E5C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заседания конкурсной комиссии;</w:t>
      </w:r>
    </w:p>
    <w:p w14:paraId="272737C4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конкурсной комиссии;</w:t>
      </w:r>
    </w:p>
    <w:p w14:paraId="2693139A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выносит на обсуждение вопросы, связанные с деятельностью конкурсной комиссии.</w:t>
      </w:r>
    </w:p>
    <w:p w14:paraId="7363B3AA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3.2.2. В случае отсутствия председателя конкурсной комиссии его полномочия исполняет заместитель председателя конкурсной комиссии.</w:t>
      </w:r>
    </w:p>
    <w:p w14:paraId="52F06DDA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3.2.3. Секретарь конкурсной комиссии:</w:t>
      </w:r>
    </w:p>
    <w:p w14:paraId="6CB33004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заседаний конкурсной комиссии;</w:t>
      </w:r>
    </w:p>
    <w:p w14:paraId="3145F1E8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ознакомление членов конкурсной комиссии с заявками и прилагаемыми к ним документами;</w:t>
      </w:r>
    </w:p>
    <w:p w14:paraId="635E0CD9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конкурсной комиссии;</w:t>
      </w:r>
    </w:p>
    <w:p w14:paraId="2A1FCA2F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членов конкурсной комиссии о дате, времени, месте проведения заседания конкурсной комиссии и его повестке дня (повестка дня и материалы предоставляются членам конкурсной комиссии не позднее чем за пять календарных дней до дня проведения заседания конкурсной комиссии);</w:t>
      </w:r>
    </w:p>
    <w:p w14:paraId="209C2F63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приглашает на заседания конкурсной комиссии уполномоченных представителей субъектов малого и среднего предпринимательства, участвующих в конкурсе;</w:t>
      </w:r>
    </w:p>
    <w:p w14:paraId="22D2B94A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конкурсной комиссии.</w:t>
      </w:r>
    </w:p>
    <w:p w14:paraId="091B1AF0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3.2.4. В отсутствие секретаря конкурсной комиссии его полномочия исполняет другой член конкурсной комиссии по решению председательствующего на заседании конкурсной комиссии.</w:t>
      </w:r>
    </w:p>
    <w:p w14:paraId="6FE50E80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3.3.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14:paraId="416A2FDF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3.4. Конкурсная комиссия принимает решение по рассматриваемому вопросу путем открытого голосования.</w:t>
      </w:r>
    </w:p>
    <w:p w14:paraId="21BB6318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3.5. Член конкурсной комиссии осуществляет свое право на голосование лично, имеет один голос по каждому из предложений и подает его путем выражения своей воли открытым голосованием «За», «Против» либо как воздержавшийся от голосования.</w:t>
      </w:r>
    </w:p>
    <w:p w14:paraId="2CD54478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3.6. Решение конкурсной комиссии принимается простым большинством голосов от числа членов конкурсной комиссии, присутствующих на заседании. В случае равенства голосов решающим является голос председательствующего на заседании конкурсной комиссии.</w:t>
      </w:r>
    </w:p>
    <w:p w14:paraId="0CB084A4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3.7. Решения конкурсной комиссии оформляются протоколами, которые подписываются председательствующим на заседании в течение двух рабочих дней со дня проведения заседания конкурсной комиссии.</w:t>
      </w:r>
    </w:p>
    <w:p w14:paraId="6ADD4145" w14:textId="77777777"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3.8. Член конкурсной комиссии, не согласный с принятым решением, имеет право в письменном виде изложить свое мнение, которое приобщается к протоколам заседаний конкурсной комиссии.</w:t>
      </w:r>
    </w:p>
    <w:p w14:paraId="451DEF06" w14:textId="77777777" w:rsidR="001D0359" w:rsidRDefault="001D0359">
      <w:pPr>
        <w:widowControl w:val="0"/>
        <w:jc w:val="center"/>
        <w:outlineLvl w:val="1"/>
        <w:rPr>
          <w:b/>
          <w:sz w:val="28"/>
          <w:szCs w:val="28"/>
        </w:rPr>
      </w:pPr>
    </w:p>
    <w:p w14:paraId="286795DE" w14:textId="77777777" w:rsidR="001D0359" w:rsidRDefault="001C3509">
      <w:pPr>
        <w:widowControl w:val="0"/>
        <w:jc w:val="center"/>
        <w:outlineLvl w:val="1"/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IV. ОБЕСПЕЧЕНИЕ ДЕЯТЕЛЬНОСТИ </w:t>
      </w:r>
      <w:r>
        <w:rPr>
          <w:b/>
          <w:sz w:val="28"/>
          <w:szCs w:val="28"/>
        </w:rPr>
        <w:br/>
        <w:t>КОНКУРСНОЙ КОМИССИИ</w:t>
      </w:r>
    </w:p>
    <w:p w14:paraId="28ED3393" w14:textId="77777777" w:rsidR="001D0359" w:rsidRDefault="001D0359">
      <w:pPr>
        <w:widowControl w:val="0"/>
        <w:ind w:firstLine="540"/>
        <w:jc w:val="both"/>
        <w:rPr>
          <w:sz w:val="28"/>
          <w:szCs w:val="28"/>
        </w:rPr>
      </w:pPr>
    </w:p>
    <w:p w14:paraId="2EE064A5" w14:textId="77777777"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Организационно-техническое обеспечение деятельности конкурсной комиссии осуществляет министерство.</w:t>
      </w:r>
    </w:p>
    <w:p w14:paraId="7181EA66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0A50CE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CAAB27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14D979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E7DCCA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0DDF18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34478D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A9E708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10ECA9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53BF34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DADD06" w14:textId="77777777" w:rsidR="001D0359" w:rsidRDefault="001C3509">
      <w:pPr>
        <w:widowControl w:val="0"/>
        <w:spacing w:line="360" w:lineRule="auto"/>
        <w:ind w:left="5102"/>
        <w:jc w:val="center"/>
        <w:outlineLvl w:val="1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Приложение № 1</w:t>
      </w:r>
    </w:p>
    <w:p w14:paraId="125DEC53" w14:textId="77777777" w:rsidR="001D0359" w:rsidRDefault="001C3509">
      <w:pPr>
        <w:widowControl w:val="0"/>
        <w:ind w:left="57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color w:val="FEFEFE"/>
          <w:kern w:val="2"/>
          <w:sz w:val="28"/>
          <w:szCs w:val="28"/>
          <w:lang w:eastAsia="zh-CN" w:bidi="hi-IN"/>
        </w:rPr>
        <w:t>Форма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к Порядку</w:t>
      </w:r>
    </w:p>
    <w:p w14:paraId="383FF668" w14:textId="77777777" w:rsidR="001D0359" w:rsidRDefault="001C3509">
      <w:pPr>
        <w:widowControl w:val="0"/>
        <w:ind w:left="5102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 xml:space="preserve">предоставления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eastAsia="Calibri" w:hAnsi="Times New Roman;serif"/>
          <w:color w:val="212121"/>
          <w:kern w:val="2"/>
          <w:sz w:val="28"/>
          <w:szCs w:val="28"/>
          <w:lang w:eastAsia="zh-CN"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14:paraId="08DCCDD9" w14:textId="77777777" w:rsidR="001D0359" w:rsidRDefault="001C3509">
      <w:pPr>
        <w:widowControl w:val="0"/>
        <w:ind w:left="4962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о</w:t>
      </w:r>
      <w:r>
        <w:rPr>
          <w:rFonts w:ascii="Times New Roman;serif" w:eastAsia="Calibri" w:hAnsi="Times New Roman;serif"/>
          <w:color w:val="212121"/>
          <w:kern w:val="2"/>
          <w:sz w:val="28"/>
          <w:szCs w:val="28"/>
          <w:lang w:eastAsia="zh-CN" w:bidi="hi-IN"/>
        </w:rPr>
        <w:t>т 20.07.2021 № 458-пп</w:t>
      </w:r>
    </w:p>
    <w:p w14:paraId="19D1BE0C" w14:textId="77777777" w:rsidR="001D0359" w:rsidRDefault="001D0359">
      <w:pPr>
        <w:widowControl w:val="0"/>
        <w:ind w:left="5102"/>
        <w:jc w:val="center"/>
        <w:rPr>
          <w:rFonts w:ascii="Calibri" w:hAnsi="Calibri" w:cs="Calibri"/>
          <w:kern w:val="2"/>
          <w:sz w:val="28"/>
          <w:szCs w:val="28"/>
          <w:lang w:bidi="hi-IN"/>
        </w:rPr>
      </w:pPr>
    </w:p>
    <w:p w14:paraId="1E749F63" w14:textId="77777777" w:rsidR="001D0359" w:rsidRDefault="001C3509">
      <w:pPr>
        <w:widowControl w:val="0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Форма</w:t>
      </w:r>
    </w:p>
    <w:p w14:paraId="7B136850" w14:textId="77777777" w:rsidR="001D0359" w:rsidRDefault="001D0359">
      <w:pPr>
        <w:widowControl w:val="0"/>
        <w:jc w:val="right"/>
        <w:outlineLvl w:val="1"/>
        <w:rPr>
          <w:b/>
          <w:kern w:val="2"/>
          <w:sz w:val="28"/>
          <w:lang w:bidi="hi-IN"/>
        </w:rPr>
      </w:pPr>
    </w:p>
    <w:p w14:paraId="3295AC9D" w14:textId="77777777" w:rsidR="001D0359" w:rsidRDefault="001C3509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/>
          <w:kern w:val="2"/>
          <w:sz w:val="28"/>
          <w:lang w:bidi="hi-IN"/>
        </w:rPr>
        <w:t xml:space="preserve">ЗАЯВКА </w:t>
      </w:r>
      <w:r>
        <w:rPr>
          <w:b/>
          <w:kern w:val="2"/>
          <w:sz w:val="28"/>
          <w:lang w:bidi="hi-IN"/>
        </w:rPr>
        <w:br/>
        <w:t xml:space="preserve">на участие в конкурсе в целях </w:t>
      </w:r>
      <w:r>
        <w:rPr>
          <w:b/>
          <w:kern w:val="2"/>
          <w:sz w:val="28"/>
          <w:lang w:bidi="hi-IN"/>
        </w:rPr>
        <w:br/>
        <w:t xml:space="preserve">предоставления грантов в форме субсидий </w:t>
      </w:r>
    </w:p>
    <w:p w14:paraId="330BDE13" w14:textId="77777777" w:rsidR="001D0359" w:rsidRDefault="001C3509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/>
          <w:kern w:val="2"/>
          <w:sz w:val="28"/>
          <w:lang w:bidi="hi-IN"/>
        </w:rPr>
        <w:t xml:space="preserve">из краевого бюджета субъектам малого и </w:t>
      </w:r>
    </w:p>
    <w:p w14:paraId="69534CFA" w14:textId="77777777" w:rsidR="001D0359" w:rsidRDefault="001C3509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/>
          <w:kern w:val="2"/>
          <w:sz w:val="28"/>
          <w:lang w:bidi="hi-IN"/>
        </w:rPr>
        <w:t xml:space="preserve">среднего предпринимательства, </w:t>
      </w:r>
    </w:p>
    <w:p w14:paraId="3BBCF700" w14:textId="77777777" w:rsidR="001D0359" w:rsidRDefault="001C3509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/>
          <w:kern w:val="2"/>
          <w:sz w:val="28"/>
          <w:lang w:bidi="hi-IN"/>
        </w:rPr>
        <w:t xml:space="preserve">включенным в реестр социальных предпринимателей, </w:t>
      </w:r>
      <w:r>
        <w:rPr>
          <w:rFonts w:ascii="Times New Roman;serif" w:hAnsi="Times New Roman;serif"/>
          <w:b/>
          <w:bCs/>
          <w:color w:val="212121"/>
          <w:kern w:val="2"/>
          <w:sz w:val="28"/>
          <w:szCs w:val="28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14:paraId="5B5C8F38" w14:textId="77777777" w:rsidR="001D0359" w:rsidRDefault="001D0359">
      <w:pPr>
        <w:widowControl w:val="0"/>
        <w:jc w:val="center"/>
        <w:rPr>
          <w:b/>
          <w:kern w:val="2"/>
          <w:lang w:bidi="hi-IN"/>
        </w:rPr>
      </w:pPr>
    </w:p>
    <w:p w14:paraId="08EF377B" w14:textId="77777777" w:rsidR="001D0359" w:rsidRDefault="001D0359">
      <w:pPr>
        <w:widowControl w:val="0"/>
        <w:jc w:val="center"/>
        <w:rPr>
          <w:b/>
          <w:kern w:val="2"/>
          <w:lang w:bidi="hi-IN"/>
        </w:rPr>
      </w:pPr>
    </w:p>
    <w:p w14:paraId="5C301EE2" w14:textId="77777777"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lang w:bidi="hi-IN"/>
        </w:rPr>
        <w:t xml:space="preserve">Прошу заключить соглашение о предоставлении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hAnsi="Times New Roman;serif"/>
          <w:color w:val="212121"/>
          <w:kern w:val="2"/>
          <w:sz w:val="28"/>
          <w:szCs w:val="28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14:paraId="3D1D9C98" w14:textId="77777777" w:rsidR="001D0359" w:rsidRDefault="001D0359">
      <w:pPr>
        <w:widowControl w:val="0"/>
        <w:ind w:firstLine="709"/>
        <w:jc w:val="both"/>
        <w:rPr>
          <w:rFonts w:ascii="Calibri" w:hAnsi="Calibri" w:cs="Calibri"/>
          <w:kern w:val="2"/>
          <w:sz w:val="24"/>
          <w:lang w:bidi="hi-IN"/>
        </w:rPr>
      </w:pPr>
    </w:p>
    <w:tbl>
      <w:tblPr>
        <w:tblW w:w="9645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3"/>
        <w:gridCol w:w="4832"/>
      </w:tblGrid>
      <w:tr w:rsidR="001D0359" w14:paraId="7A8C0A10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3A8D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1. Сведения о субъекте малого и среднего предпринимательства:</w:t>
            </w:r>
          </w:p>
        </w:tc>
      </w:tr>
      <w:tr w:rsidR="001D0359" w14:paraId="2567348C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F5A8" w14:textId="77777777" w:rsidR="001D0359" w:rsidRDefault="001C3509">
            <w:pPr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Полное наименование субъекта малого и среднего предпринимательства:</w:t>
            </w:r>
          </w:p>
          <w:p w14:paraId="475F12F6" w14:textId="77777777" w:rsidR="001D0359" w:rsidRDefault="001D0359">
            <w:pPr>
              <w:rPr>
                <w:rFonts w:eastAsia="Calibri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D0359" w14:paraId="4970F75E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95C9" w14:textId="77777777" w:rsidR="001D0359" w:rsidRDefault="001C3509">
            <w:pPr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Сокращенное наименование субъекта малого и среднего предпринимательства:</w:t>
            </w:r>
          </w:p>
          <w:p w14:paraId="5219F8F7" w14:textId="77777777" w:rsidR="001D0359" w:rsidRDefault="001D0359">
            <w:pPr>
              <w:rPr>
                <w:rFonts w:eastAsia="Calibri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D0359" w14:paraId="4D5A13E2" w14:textId="77777777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B09C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Идентификационный номер налогоплательщика (ИНН):</w:t>
            </w:r>
          </w:p>
        </w:tc>
      </w:tr>
      <w:tr w:rsidR="001D0359" w14:paraId="52AEB9C0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9C52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Код причины постановки на учет (КПП):</w:t>
            </w:r>
          </w:p>
        </w:tc>
      </w:tr>
      <w:tr w:rsidR="001D0359" w14:paraId="70749689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CAED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Основной государственный регистрационный номер (ОГРН):</w:t>
            </w:r>
          </w:p>
          <w:p w14:paraId="162DA737" w14:textId="77777777" w:rsidR="001D0359" w:rsidRDefault="001D0359">
            <w:pPr>
              <w:widowControl w:val="0"/>
              <w:rPr>
                <w:rFonts w:ascii="Calibri" w:hAnsi="Calibri" w:cs="Calibri"/>
                <w:kern w:val="2"/>
                <w:sz w:val="24"/>
                <w:lang w:bidi="hi-IN"/>
              </w:rPr>
            </w:pPr>
          </w:p>
        </w:tc>
      </w:tr>
      <w:tr w:rsidR="001D0359" w14:paraId="35761873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F065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Код ОКТМО:</w:t>
            </w:r>
          </w:p>
        </w:tc>
      </w:tr>
      <w:tr w:rsidR="001D0359" w14:paraId="7E3F10F4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D1BE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Дата государственной регистрации:</w:t>
            </w:r>
          </w:p>
        </w:tc>
      </w:tr>
      <w:tr w:rsidR="001D0359" w14:paraId="7657EAD6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63EA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2. Адрес субъекта малого и среднего предпринимательства:</w:t>
            </w:r>
          </w:p>
        </w:tc>
      </w:tr>
      <w:tr w:rsidR="001D0359" w14:paraId="2BFC84EA" w14:textId="77777777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03FD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юридический: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B849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места нахождения:</w:t>
            </w:r>
          </w:p>
        </w:tc>
      </w:tr>
      <w:tr w:rsidR="001D0359" w14:paraId="22A127B6" w14:textId="77777777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C7EC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индекс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6415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индекс</w:t>
            </w:r>
          </w:p>
        </w:tc>
      </w:tr>
      <w:tr w:rsidR="001D0359" w14:paraId="725AA687" w14:textId="77777777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3FCB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город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1DF2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город</w:t>
            </w:r>
          </w:p>
        </w:tc>
      </w:tr>
      <w:tr w:rsidR="001D0359" w14:paraId="576A34A2" w14:textId="77777777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6C2D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улица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B9CF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улица</w:t>
            </w:r>
          </w:p>
        </w:tc>
      </w:tr>
      <w:tr w:rsidR="001D0359" w14:paraId="5E5E8BC7" w14:textId="77777777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FD33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№ дома ________, № офиса 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58E8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№ дома ________, № офиса ________</w:t>
            </w:r>
          </w:p>
        </w:tc>
      </w:tr>
      <w:tr w:rsidR="001D0359" w14:paraId="6D19394D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46C7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3. Банковские реквизиты:</w:t>
            </w:r>
          </w:p>
        </w:tc>
      </w:tr>
      <w:tr w:rsidR="001D0359" w14:paraId="0066EC75" w14:textId="77777777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264C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р/с ______________________________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1E07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в банке __________________________</w:t>
            </w:r>
          </w:p>
        </w:tc>
      </w:tr>
      <w:tr w:rsidR="001D0359" w14:paraId="3837EEAD" w14:textId="77777777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E5ED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к/с ______________________________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6906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БИК _____________________________</w:t>
            </w:r>
          </w:p>
        </w:tc>
      </w:tr>
      <w:tr w:rsidR="001D0359" w14:paraId="39388982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35CB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4. Сведения о руководителе:</w:t>
            </w:r>
          </w:p>
        </w:tc>
      </w:tr>
      <w:tr w:rsidR="001D0359" w14:paraId="23371863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151F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Должность:</w:t>
            </w:r>
          </w:p>
        </w:tc>
      </w:tr>
      <w:tr w:rsidR="001D0359" w14:paraId="45E1588D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4471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Ф.И.О. (полностью):</w:t>
            </w:r>
          </w:p>
        </w:tc>
      </w:tr>
      <w:tr w:rsidR="001D0359" w14:paraId="3D7ED9B6" w14:textId="77777777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E738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тел.: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52EA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эл. адрес:</w:t>
            </w:r>
          </w:p>
        </w:tc>
      </w:tr>
      <w:tr w:rsidR="001D0359" w14:paraId="440F4276" w14:textId="77777777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FAE0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5. Полное наименование социального проекта:</w:t>
            </w:r>
          </w:p>
        </w:tc>
      </w:tr>
      <w:tr w:rsidR="001D0359" w14:paraId="6C472C67" w14:textId="77777777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6F9A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6. Краткое резюме социального проекта (не более семи предложений с указанием основных целей проекта)</w:t>
            </w:r>
          </w:p>
        </w:tc>
      </w:tr>
      <w:tr w:rsidR="001D0359" w14:paraId="0CC14D95" w14:textId="77777777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53DF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 xml:space="preserve">7. Грантовое направление, которому соответствует планируемая деятельность по проекту </w:t>
            </w:r>
            <w:bookmarkStart w:id="9" w:name="__DdeLink__231396_1917889702"/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(указать в соответствии с пунктом 1.2 настоящего Порядка)</w:t>
            </w:r>
            <w:bookmarkEnd w:id="9"/>
          </w:p>
        </w:tc>
      </w:tr>
      <w:tr w:rsidR="001D0359" w14:paraId="1C2F5134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101D" w14:textId="77777777" w:rsidR="001D0359" w:rsidRDefault="001C3509">
            <w:pPr>
              <w:widowControl w:val="0"/>
              <w:jc w:val="both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8. Сумма запрашиваемого </w:t>
            </w:r>
            <w:r>
              <w:rPr>
                <w:kern w:val="2"/>
                <w:sz w:val="28"/>
                <w:lang w:bidi="hi-IN"/>
              </w:rPr>
              <w:t>гранта, руб.:</w:t>
            </w:r>
          </w:p>
          <w:p w14:paraId="58D91CB6" w14:textId="77777777" w:rsidR="001D0359" w:rsidRDefault="001C3509">
            <w:pPr>
              <w:widowControl w:val="0"/>
              <w:jc w:val="both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(указать в соответствии с пунктом 1.7 настоящего Порядка)</w:t>
            </w:r>
          </w:p>
        </w:tc>
      </w:tr>
      <w:tr w:rsidR="001D0359" w14:paraId="7E170594" w14:textId="77777777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FE9F" w14:textId="77777777"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9. Перечень прилагаемых к заявке документов:</w:t>
            </w:r>
          </w:p>
        </w:tc>
      </w:tr>
    </w:tbl>
    <w:p w14:paraId="543E0D94" w14:textId="77777777"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8"/>
          <w:lang w:bidi="hi-IN"/>
        </w:rPr>
        <w:t>С условиями предоставления субсидии ознакомлен и согласен.</w:t>
      </w:r>
    </w:p>
    <w:p w14:paraId="6B9BC8B2" w14:textId="77777777"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8"/>
          <w:lang w:bidi="hi-IN"/>
        </w:rPr>
        <w:t>Согласен на публикацию (размещение) в информационно-телекоммуникационной сети Интернет, в том числе на едином портале бюджетной системы Российской Федерации,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526F3E03" w14:textId="77777777"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bidi="hi-IN"/>
        </w:rPr>
        <w:t>Достоверность представленной информации гарантирую.</w:t>
      </w:r>
    </w:p>
    <w:p w14:paraId="10AAE1EB" w14:textId="77777777" w:rsidR="001D0359" w:rsidRDefault="001C3509">
      <w:pPr>
        <w:widowControl w:val="0"/>
        <w:spacing w:line="360" w:lineRule="auto"/>
        <w:jc w:val="both"/>
        <w:rPr>
          <w:rFonts w:cs="Calibri"/>
          <w:sz w:val="24"/>
        </w:rPr>
      </w:pPr>
      <w:r>
        <w:rPr>
          <w:sz w:val="24"/>
          <w:szCs w:val="24"/>
        </w:rPr>
        <w:t>Согласен на обработку персональных данных.</w:t>
      </w:r>
    </w:p>
    <w:p w14:paraId="06A9AC45" w14:textId="77777777"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>Руководитель _______________ ___________________</w:t>
      </w:r>
    </w:p>
    <w:p w14:paraId="364299E0" w14:textId="77777777"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 xml:space="preserve">                                  подпись                    Ф.И.О.</w:t>
      </w:r>
    </w:p>
    <w:p w14:paraId="3415F2CE" w14:textId="77777777"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>«____» ____________ 20___ г.</w:t>
      </w:r>
    </w:p>
    <w:p w14:paraId="491086CD" w14:textId="77777777"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>М.П.</w:t>
      </w:r>
    </w:p>
    <w:p w14:paraId="1A1048A2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BF2060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4A058D" w14:textId="77777777" w:rsidR="001D0359" w:rsidRDefault="001C3509">
      <w:pPr>
        <w:widowControl w:val="0"/>
        <w:ind w:left="524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3AC3C3AC" w14:textId="77777777" w:rsidR="001D0359" w:rsidRDefault="001D0359">
      <w:pPr>
        <w:widowControl w:val="0"/>
        <w:ind w:left="5245"/>
        <w:jc w:val="center"/>
        <w:outlineLvl w:val="1"/>
        <w:rPr>
          <w:sz w:val="28"/>
          <w:szCs w:val="28"/>
        </w:rPr>
      </w:pPr>
    </w:p>
    <w:p w14:paraId="033661F9" w14:textId="77777777" w:rsidR="001D0359" w:rsidRDefault="001C3509">
      <w:pPr>
        <w:widowControl w:val="0"/>
        <w:ind w:left="5245"/>
        <w:jc w:val="center"/>
        <w:outlineLvl w:val="1"/>
        <w:rPr>
          <w:rFonts w:ascii="Calibri" w:hAnsi="Calibri" w:cs="Calibri"/>
        </w:rPr>
      </w:pPr>
      <w:r>
        <w:rPr>
          <w:rFonts w:eastAsia="Calibri"/>
          <w:sz w:val="28"/>
          <w:szCs w:val="28"/>
        </w:rPr>
        <w:t>к Порядку</w:t>
      </w:r>
    </w:p>
    <w:p w14:paraId="585941AE" w14:textId="77777777" w:rsidR="001D0359" w:rsidRDefault="001C3509">
      <w:pPr>
        <w:widowControl w:val="0"/>
        <w:ind w:left="5245"/>
        <w:jc w:val="center"/>
        <w:outlineLvl w:val="1"/>
        <w:rPr>
          <w:rFonts w:ascii="Calibri" w:hAnsi="Calibri" w:cs="Calibri"/>
        </w:rPr>
      </w:pPr>
      <w:r>
        <w:rPr>
          <w:rFonts w:eastAsia="Calibri"/>
          <w:sz w:val="28"/>
          <w:szCs w:val="28"/>
        </w:rPr>
        <w:t xml:space="preserve">предоставления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eastAsia="Calibri" w:hAnsi="Times New Roman;serif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</w:t>
      </w:r>
    </w:p>
    <w:p w14:paraId="7339A134" w14:textId="77777777" w:rsidR="001D0359" w:rsidRDefault="001C3509">
      <w:pPr>
        <w:widowControl w:val="0"/>
        <w:ind w:left="4962"/>
        <w:jc w:val="center"/>
        <w:outlineLvl w:val="0"/>
      </w:pPr>
      <w:r>
        <w:rPr>
          <w:rFonts w:eastAsia="Tahoma" w:cs="FreeSans"/>
          <w:kern w:val="2"/>
          <w:sz w:val="28"/>
          <w:szCs w:val="28"/>
          <w:lang w:eastAsia="zh-CN" w:bidi="hi-IN"/>
        </w:rPr>
        <w:t>о</w:t>
      </w:r>
      <w:r>
        <w:rPr>
          <w:rFonts w:ascii="Times New Roman;serif" w:eastAsia="Calibri" w:hAnsi="Times New Roman;serif"/>
          <w:color w:val="212121"/>
          <w:sz w:val="28"/>
          <w:szCs w:val="28"/>
        </w:rPr>
        <w:t>т 20.07.2021 № 458-пп</w:t>
      </w:r>
    </w:p>
    <w:p w14:paraId="04EA3571" w14:textId="77777777" w:rsidR="001D0359" w:rsidRDefault="001D0359">
      <w:pPr>
        <w:widowControl w:val="0"/>
        <w:ind w:left="5245"/>
        <w:jc w:val="center"/>
        <w:outlineLvl w:val="1"/>
        <w:rPr>
          <w:sz w:val="28"/>
          <w:szCs w:val="28"/>
        </w:rPr>
      </w:pPr>
    </w:p>
    <w:p w14:paraId="2810D2BF" w14:textId="77777777" w:rsidR="001D0359" w:rsidRDefault="001D0359">
      <w:pPr>
        <w:widowControl w:val="0"/>
        <w:ind w:left="5245"/>
        <w:jc w:val="center"/>
        <w:outlineLvl w:val="1"/>
        <w:rPr>
          <w:sz w:val="28"/>
          <w:szCs w:val="28"/>
        </w:rPr>
      </w:pPr>
    </w:p>
    <w:p w14:paraId="2871A0B0" w14:textId="77777777" w:rsidR="001D0359" w:rsidRDefault="001D0359">
      <w:pPr>
        <w:widowControl w:val="0"/>
        <w:ind w:left="5245"/>
        <w:jc w:val="center"/>
        <w:outlineLvl w:val="1"/>
        <w:rPr>
          <w:sz w:val="28"/>
          <w:szCs w:val="28"/>
        </w:rPr>
      </w:pPr>
    </w:p>
    <w:p w14:paraId="2A2E355D" w14:textId="77777777" w:rsidR="001D0359" w:rsidRDefault="001C3509">
      <w:pPr>
        <w:widowControl w:val="0"/>
        <w:jc w:val="center"/>
        <w:rPr>
          <w:rFonts w:ascii="Calibri" w:hAnsi="Calibri" w:cs="Calibri"/>
          <w:b/>
          <w:highlight w:val="yellow"/>
        </w:rPr>
      </w:pPr>
      <w:bookmarkStart w:id="10" w:name="P343"/>
      <w:bookmarkEnd w:id="10"/>
      <w:r>
        <w:rPr>
          <w:b/>
          <w:sz w:val="28"/>
          <w:szCs w:val="28"/>
        </w:rPr>
        <w:t xml:space="preserve">КРИТЕРИИ </w:t>
      </w:r>
    </w:p>
    <w:p w14:paraId="49C1F7D1" w14:textId="77777777" w:rsidR="001D0359" w:rsidRDefault="001C3509">
      <w:pPr>
        <w:widowControl w:val="0"/>
        <w:ind w:left="1701" w:right="1840"/>
        <w:jc w:val="center"/>
        <w:rPr>
          <w:rFonts w:ascii="Calibri" w:hAnsi="Calibri" w:cs="Calibri"/>
        </w:rPr>
      </w:pPr>
      <w:r>
        <w:rPr>
          <w:sz w:val="28"/>
          <w:szCs w:val="28"/>
        </w:rPr>
        <w:t xml:space="preserve">оценки заявок на участие в конкурсе </w:t>
      </w:r>
      <w:r>
        <w:rPr>
          <w:sz w:val="28"/>
          <w:szCs w:val="28"/>
        </w:rPr>
        <w:br/>
        <w:t xml:space="preserve">на предоставление грантов в форме субсидий </w:t>
      </w:r>
      <w:r>
        <w:rPr>
          <w:sz w:val="28"/>
          <w:szCs w:val="28"/>
        </w:rPr>
        <w:br/>
        <w:t xml:space="preserve">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hAnsi="Times New Roman;serif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</w:t>
      </w:r>
    </w:p>
    <w:p w14:paraId="314CEE42" w14:textId="77777777" w:rsidR="001D0359" w:rsidRDefault="001D0359">
      <w:pPr>
        <w:widowControl w:val="0"/>
        <w:jc w:val="center"/>
        <w:rPr>
          <w:b/>
          <w:sz w:val="28"/>
          <w:szCs w:val="28"/>
        </w:rPr>
      </w:pPr>
    </w:p>
    <w:p w14:paraId="6F5D31F1" w14:textId="77777777" w:rsidR="001D0359" w:rsidRDefault="001D0359">
      <w:pPr>
        <w:widowControl w:val="0"/>
        <w:jc w:val="center"/>
        <w:rPr>
          <w:b/>
          <w:sz w:val="28"/>
          <w:szCs w:val="28"/>
        </w:rPr>
      </w:pPr>
    </w:p>
    <w:tbl>
      <w:tblPr>
        <w:tblStyle w:val="2"/>
        <w:tblW w:w="9719" w:type="dxa"/>
        <w:tblInd w:w="-113" w:type="dxa"/>
        <w:tblLook w:val="04A0" w:firstRow="1" w:lastRow="0" w:firstColumn="1" w:lastColumn="0" w:noHBand="0" w:noVBand="1"/>
      </w:tblPr>
      <w:tblGrid>
        <w:gridCol w:w="566"/>
        <w:gridCol w:w="2346"/>
        <w:gridCol w:w="2641"/>
        <w:gridCol w:w="2303"/>
        <w:gridCol w:w="1884"/>
      </w:tblGrid>
      <w:tr w:rsidR="001D0359" w14:paraId="1863C4AE" w14:textId="77777777">
        <w:trPr>
          <w:tblHeader/>
        </w:trPr>
        <w:tc>
          <w:tcPr>
            <w:tcW w:w="564" w:type="dxa"/>
            <w:shd w:val="clear" w:color="auto" w:fill="auto"/>
          </w:tcPr>
          <w:p w14:paraId="6551CDD4" w14:textId="77777777" w:rsidR="001D0359" w:rsidRDefault="001C3509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14:paraId="0E5231C8" w14:textId="77777777" w:rsidR="001D0359" w:rsidRDefault="001C3509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24C917D" w14:textId="77777777" w:rsidR="001D0359" w:rsidRDefault="001C3509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vAlign w:val="center"/>
          </w:tcPr>
          <w:p w14:paraId="4E7614FE" w14:textId="77777777" w:rsidR="001D0359" w:rsidRDefault="001C3509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Описание критерия оценки</w:t>
            </w:r>
          </w:p>
        </w:tc>
        <w:tc>
          <w:tcPr>
            <w:tcW w:w="2299" w:type="dxa"/>
            <w:tcBorders>
              <w:right w:val="nil"/>
            </w:tcBorders>
            <w:shd w:val="clear" w:color="auto" w:fill="auto"/>
            <w:vAlign w:val="center"/>
          </w:tcPr>
          <w:p w14:paraId="2310310A" w14:textId="77777777" w:rsidR="001D0359" w:rsidRDefault="001C350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Значение критерия оценки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F36122B" w14:textId="77777777" w:rsidR="001D0359" w:rsidRDefault="001C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Балльная наполняемость</w:t>
            </w:r>
          </w:p>
        </w:tc>
      </w:tr>
      <w:tr w:rsidR="001D0359" w14:paraId="67289E2B" w14:textId="77777777">
        <w:trPr>
          <w:tblHeader/>
        </w:trPr>
        <w:tc>
          <w:tcPr>
            <w:tcW w:w="564" w:type="dxa"/>
            <w:shd w:val="clear" w:color="auto" w:fill="auto"/>
          </w:tcPr>
          <w:p w14:paraId="467CFE82" w14:textId="77777777" w:rsidR="001D0359" w:rsidRDefault="001C3509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443C9D04" w14:textId="77777777" w:rsidR="001D0359" w:rsidRDefault="001C3509">
            <w:pPr>
              <w:spacing w:line="259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auto"/>
          </w:tcPr>
          <w:p w14:paraId="6460697C" w14:textId="77777777" w:rsidR="001D0359" w:rsidRDefault="001C3509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99" w:type="dxa"/>
            <w:tcBorders>
              <w:right w:val="nil"/>
            </w:tcBorders>
            <w:shd w:val="clear" w:color="auto" w:fill="auto"/>
          </w:tcPr>
          <w:p w14:paraId="61BB9B61" w14:textId="77777777" w:rsidR="001D0359" w:rsidRDefault="001C350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0" w:type="dxa"/>
            <w:shd w:val="clear" w:color="auto" w:fill="auto"/>
          </w:tcPr>
          <w:p w14:paraId="7544B033" w14:textId="77777777" w:rsidR="001D0359" w:rsidRDefault="001C350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 w14:paraId="23B8E7C7" w14:textId="77777777">
        <w:trPr>
          <w:trHeight w:val="610"/>
        </w:trPr>
        <w:tc>
          <w:tcPr>
            <w:tcW w:w="564" w:type="dxa"/>
            <w:vMerge w:val="restart"/>
            <w:shd w:val="clear" w:color="auto" w:fill="auto"/>
          </w:tcPr>
          <w:p w14:paraId="1C48CB63" w14:textId="77777777" w:rsidR="001D0359" w:rsidRDefault="001C3509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341" w:type="dxa"/>
            <w:vMerge w:val="restart"/>
            <w:shd w:val="clear" w:color="auto" w:fill="auto"/>
          </w:tcPr>
          <w:p w14:paraId="2FAF60CB" w14:textId="77777777" w:rsidR="001D0359" w:rsidRDefault="001C3509">
            <w:pPr>
              <w:spacing w:line="259" w:lineRule="auto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Актуальность и значимость решаемой социальной проблемы </w:t>
            </w:r>
          </w:p>
          <w:p w14:paraId="76211EB0" w14:textId="77777777" w:rsidR="001D0359" w:rsidRDefault="001D0359">
            <w:pPr>
              <w:spacing w:line="259" w:lineRule="auto"/>
              <w:jc w:val="both"/>
            </w:pPr>
          </w:p>
          <w:p w14:paraId="6FA3490F" w14:textId="77777777" w:rsidR="001D0359" w:rsidRDefault="001D0359">
            <w:pPr>
              <w:spacing w:line="259" w:lineRule="auto"/>
              <w:jc w:val="both"/>
            </w:pPr>
          </w:p>
        </w:tc>
        <w:tc>
          <w:tcPr>
            <w:tcW w:w="2635" w:type="dxa"/>
            <w:vMerge w:val="restart"/>
            <w:tcBorders>
              <w:right w:val="nil"/>
            </w:tcBorders>
            <w:shd w:val="clear" w:color="auto" w:fill="auto"/>
          </w:tcPr>
          <w:p w14:paraId="6636BFDB" w14:textId="77777777" w:rsidR="001D0359" w:rsidRDefault="001C350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Направленность целей и задач на решение социальных проблем в Приморском крае, социальный эффект от реализации проекта </w:t>
            </w:r>
            <w:r>
              <w:rPr>
                <w:sz w:val="28"/>
                <w:szCs w:val="28"/>
              </w:rPr>
              <w:t>в сфере социального предпринимательства (далее – проект)</w:t>
            </w:r>
          </w:p>
        </w:tc>
        <w:tc>
          <w:tcPr>
            <w:tcW w:w="2299" w:type="dxa"/>
            <w:tcBorders>
              <w:right w:val="nil"/>
            </w:tcBorders>
            <w:shd w:val="clear" w:color="auto" w:fill="auto"/>
          </w:tcPr>
          <w:p w14:paraId="5D6B14B1" w14:textId="77777777"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Цели и задачи проекта соответствуют поставленной проектом социальной проблеме</w:t>
            </w:r>
          </w:p>
        </w:tc>
        <w:tc>
          <w:tcPr>
            <w:tcW w:w="1880" w:type="dxa"/>
            <w:shd w:val="clear" w:color="auto" w:fill="auto"/>
          </w:tcPr>
          <w:p w14:paraId="7005A5DC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 w14:paraId="24DC8C93" w14:textId="77777777">
        <w:trPr>
          <w:trHeight w:val="639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07A084B4" w14:textId="77777777"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  <w:shd w:val="clear" w:color="auto" w:fill="auto"/>
          </w:tcPr>
          <w:p w14:paraId="340FA4D7" w14:textId="77777777" w:rsidR="001D0359" w:rsidRDefault="001D0359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5" w:type="dxa"/>
            <w:vMerge/>
            <w:tcBorders>
              <w:top w:val="nil"/>
              <w:right w:val="nil"/>
            </w:tcBorders>
            <w:shd w:val="clear" w:color="auto" w:fill="auto"/>
          </w:tcPr>
          <w:p w14:paraId="57338F77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nil"/>
              <w:right w:val="nil"/>
            </w:tcBorders>
            <w:shd w:val="clear" w:color="auto" w:fill="auto"/>
          </w:tcPr>
          <w:p w14:paraId="7013AD62" w14:textId="77777777"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Цели и задачи  проекта не соответствуют поставленной проектом социальной проблеме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</w:tcPr>
          <w:p w14:paraId="3DEF6AAF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 w14:paraId="4B2A9026" w14:textId="77777777">
        <w:trPr>
          <w:trHeight w:val="572"/>
        </w:trPr>
        <w:tc>
          <w:tcPr>
            <w:tcW w:w="564" w:type="dxa"/>
            <w:vMerge w:val="restart"/>
            <w:shd w:val="clear" w:color="auto" w:fill="auto"/>
          </w:tcPr>
          <w:p w14:paraId="3C09A471" w14:textId="77777777" w:rsidR="001D0359" w:rsidRDefault="001C3509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341" w:type="dxa"/>
            <w:vMerge w:val="restart"/>
            <w:shd w:val="clear" w:color="auto" w:fill="auto"/>
          </w:tcPr>
          <w:p w14:paraId="58F65000" w14:textId="77777777" w:rsidR="001D0359" w:rsidRDefault="001C3509">
            <w:pPr>
              <w:spacing w:line="259" w:lineRule="auto"/>
              <w:rPr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Результативность проекта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7C67FEBE" w14:textId="77777777"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Оценка ожидаемых результатов проекта</w:t>
            </w:r>
          </w:p>
          <w:p w14:paraId="3CA4AAB2" w14:textId="77777777" w:rsidR="001D0359" w:rsidRDefault="001D0359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2299" w:type="dxa"/>
            <w:shd w:val="clear" w:color="auto" w:fill="auto"/>
          </w:tcPr>
          <w:p w14:paraId="14354941" w14:textId="77777777"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Реализация проекта решает заявленную социальную проблему</w:t>
            </w:r>
          </w:p>
          <w:p w14:paraId="5B480D3E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7630DA10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 w14:paraId="7C137543" w14:textId="77777777"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3AE8D0DB" w14:textId="77777777"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10A12D3D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1251422C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14:paraId="526450A0" w14:textId="77777777"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Реализация проекта не решает заявленную социальную проблему</w:t>
            </w:r>
          </w:p>
          <w:p w14:paraId="6D75DE44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5DDCD63B" w14:textId="77777777"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 w14:paraId="5A70821B" w14:textId="77777777">
        <w:trPr>
          <w:trHeight w:val="497"/>
        </w:trPr>
        <w:tc>
          <w:tcPr>
            <w:tcW w:w="564" w:type="dxa"/>
            <w:vMerge w:val="restart"/>
            <w:shd w:val="clear" w:color="auto" w:fill="auto"/>
          </w:tcPr>
          <w:p w14:paraId="118697C2" w14:textId="77777777" w:rsidR="001D0359" w:rsidRDefault="001C3509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341" w:type="dxa"/>
            <w:vMerge w:val="restart"/>
            <w:shd w:val="clear" w:color="auto" w:fill="auto"/>
          </w:tcPr>
          <w:p w14:paraId="7378B03C" w14:textId="77777777" w:rsidR="001D0359" w:rsidRDefault="001C3509">
            <w:pPr>
              <w:spacing w:line="259" w:lineRule="auto"/>
              <w:jc w:val="both"/>
            </w:pPr>
            <w:r>
              <w:rPr>
                <w:rFonts w:eastAsia="Calibri"/>
                <w:sz w:val="28"/>
                <w:szCs w:val="28"/>
              </w:rPr>
              <w:t>Тиражируемость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780DE7ED" w14:textId="77777777" w:rsidR="001D0359" w:rsidRDefault="001C3509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Число муниципальных образований Приморского края, на территориях которых планируется реализация проекта</w:t>
            </w:r>
          </w:p>
        </w:tc>
        <w:tc>
          <w:tcPr>
            <w:tcW w:w="2299" w:type="dxa"/>
            <w:shd w:val="clear" w:color="auto" w:fill="auto"/>
          </w:tcPr>
          <w:p w14:paraId="4887724C" w14:textId="77777777" w:rsidR="001D0359" w:rsidRDefault="001C3509">
            <w:pPr>
              <w:spacing w:line="259" w:lineRule="auto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Проект реализуется на территории двух и более муниципальных образований Приморского края</w:t>
            </w:r>
          </w:p>
          <w:p w14:paraId="0F38A98D" w14:textId="77777777" w:rsidR="001D0359" w:rsidRDefault="001D0359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0BCD34D5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 w14:paraId="4DE0B9B9" w14:textId="77777777">
        <w:trPr>
          <w:trHeight w:val="405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293C1E87" w14:textId="77777777" w:rsidR="001D0359" w:rsidRDefault="001D0359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026BD6EC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7E20BFD9" w14:textId="77777777" w:rsidR="001D0359" w:rsidRDefault="001D035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14:paraId="496CD6CE" w14:textId="77777777" w:rsidR="001D0359" w:rsidRDefault="001C3509">
            <w:pPr>
              <w:spacing w:line="259" w:lineRule="auto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Проект реализуется на территории одного муниципального образования Приморского края</w:t>
            </w:r>
          </w:p>
          <w:p w14:paraId="6F7967B0" w14:textId="77777777" w:rsidR="001D0359" w:rsidRDefault="001D0359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1F8BB663" w14:textId="77777777"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 w14:paraId="13725109" w14:textId="77777777">
        <w:trPr>
          <w:trHeight w:val="617"/>
        </w:trPr>
        <w:tc>
          <w:tcPr>
            <w:tcW w:w="564" w:type="dxa"/>
            <w:vMerge w:val="restart"/>
            <w:shd w:val="clear" w:color="auto" w:fill="auto"/>
          </w:tcPr>
          <w:p w14:paraId="4141CC2B" w14:textId="77777777" w:rsidR="001D0359" w:rsidRDefault="001C350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341" w:type="dxa"/>
            <w:vMerge w:val="restart"/>
            <w:shd w:val="clear" w:color="auto" w:fill="auto"/>
          </w:tcPr>
          <w:p w14:paraId="14425EEC" w14:textId="77777777" w:rsidR="001D0359" w:rsidRDefault="001C3509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Наличие льготных и других преимуществ проекта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51403A48" w14:textId="77777777" w:rsidR="001D0359" w:rsidRDefault="001C3509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Наличие у социального предприятия преимуществ (льготной цены, скидки, категории) на товары, работы, услуги, предоставляемые </w:t>
            </w:r>
          </w:p>
          <w:p w14:paraId="2808BEFD" w14:textId="77777777" w:rsidR="001D0359" w:rsidRDefault="001C3509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рамках проекта, в том числе для социально уязвимых категорий граждан</w:t>
            </w:r>
          </w:p>
          <w:p w14:paraId="7293B9C9" w14:textId="77777777" w:rsidR="001D0359" w:rsidRDefault="001D0359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14:paraId="284B57F8" w14:textId="77777777"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  <w:tc>
          <w:tcPr>
            <w:tcW w:w="1880" w:type="dxa"/>
            <w:shd w:val="clear" w:color="auto" w:fill="auto"/>
          </w:tcPr>
          <w:p w14:paraId="6D7A99FC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 w14:paraId="10806317" w14:textId="77777777">
        <w:trPr>
          <w:trHeight w:val="706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239B7CBF" w14:textId="77777777"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1F0D60E3" w14:textId="77777777" w:rsidR="001D0359" w:rsidRDefault="001D0359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5F4AB277" w14:textId="77777777" w:rsidR="001D0359" w:rsidRDefault="001D0359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14:paraId="4FAD5C71" w14:textId="77777777"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имеются</w:t>
            </w:r>
          </w:p>
        </w:tc>
        <w:tc>
          <w:tcPr>
            <w:tcW w:w="1880" w:type="dxa"/>
            <w:shd w:val="clear" w:color="auto" w:fill="auto"/>
          </w:tcPr>
          <w:p w14:paraId="48C03364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 w14:paraId="2913C78A" w14:textId="77777777">
        <w:trPr>
          <w:trHeight w:val="706"/>
        </w:trPr>
        <w:tc>
          <w:tcPr>
            <w:tcW w:w="564" w:type="dxa"/>
            <w:vMerge w:val="restart"/>
            <w:shd w:val="clear" w:color="auto" w:fill="auto"/>
          </w:tcPr>
          <w:p w14:paraId="28662214" w14:textId="77777777" w:rsidR="001D0359" w:rsidRDefault="001C3509">
            <w:pPr>
              <w:spacing w:line="259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341" w:type="dxa"/>
            <w:vMerge w:val="restart"/>
            <w:shd w:val="clear" w:color="auto" w:fill="auto"/>
          </w:tcPr>
          <w:p w14:paraId="71361FFF" w14:textId="77777777" w:rsidR="001D0359" w:rsidRDefault="001C3509">
            <w:pPr>
              <w:spacing w:line="259" w:lineRule="auto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Компетентность членов команды, привлеченных к реализации проекта 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44766575" w14:textId="77777777" w:rsidR="001D0359" w:rsidRDefault="001C3509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Наличие у членов команды опыта в реализации проектов</w:t>
            </w:r>
          </w:p>
        </w:tc>
        <w:tc>
          <w:tcPr>
            <w:tcW w:w="2299" w:type="dxa"/>
            <w:shd w:val="clear" w:color="auto" w:fill="auto"/>
          </w:tcPr>
          <w:p w14:paraId="0D1F2208" w14:textId="77777777"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членов команды есть опыт в реализации проектов</w:t>
            </w:r>
          </w:p>
        </w:tc>
        <w:tc>
          <w:tcPr>
            <w:tcW w:w="1880" w:type="dxa"/>
            <w:shd w:val="clear" w:color="auto" w:fill="auto"/>
          </w:tcPr>
          <w:p w14:paraId="7E694F4A" w14:textId="77777777"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 w14:paraId="3806620D" w14:textId="77777777">
        <w:trPr>
          <w:trHeight w:val="706"/>
        </w:trPr>
        <w:tc>
          <w:tcPr>
            <w:tcW w:w="564" w:type="dxa"/>
            <w:vMerge/>
            <w:shd w:val="clear" w:color="auto" w:fill="auto"/>
          </w:tcPr>
          <w:p w14:paraId="76DAC422" w14:textId="77777777"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41A345BC" w14:textId="77777777" w:rsidR="001D0359" w:rsidRDefault="001D0359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2FB72107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14:paraId="1F7ADA51" w14:textId="77777777"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членов команды отсутствует опыт в реализации проектов</w:t>
            </w:r>
          </w:p>
        </w:tc>
        <w:tc>
          <w:tcPr>
            <w:tcW w:w="1880" w:type="dxa"/>
            <w:shd w:val="clear" w:color="auto" w:fill="auto"/>
          </w:tcPr>
          <w:p w14:paraId="471627EC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 w14:paraId="7EB8A9DB" w14:textId="77777777">
        <w:trPr>
          <w:trHeight w:val="706"/>
        </w:trPr>
        <w:tc>
          <w:tcPr>
            <w:tcW w:w="564" w:type="dxa"/>
            <w:vMerge w:val="restart"/>
            <w:shd w:val="clear" w:color="auto" w:fill="auto"/>
          </w:tcPr>
          <w:p w14:paraId="67EC53FA" w14:textId="77777777" w:rsidR="001D0359" w:rsidRDefault="001C350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41" w:type="dxa"/>
            <w:vMerge w:val="restart"/>
            <w:shd w:val="clear" w:color="auto" w:fill="auto"/>
          </w:tcPr>
          <w:p w14:paraId="705E940E" w14:textId="77777777" w:rsidR="001D0359" w:rsidRDefault="001C3509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Наличие количественных показателей реализации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7762CF0C" w14:textId="77777777" w:rsidR="001D0359" w:rsidRDefault="001C3509">
            <w:pPr>
              <w:spacing w:line="259" w:lineRule="auto"/>
            </w:pPr>
            <w:r>
              <w:rPr>
                <w:rFonts w:eastAsia="Calibri"/>
                <w:sz w:val="28"/>
                <w:szCs w:val="28"/>
              </w:rPr>
              <w:t>Количественные показатели, которые могут быть достигнуты  в ходе</w:t>
            </w:r>
          </w:p>
          <w:p w14:paraId="24AE0A34" w14:textId="77777777"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реализации мероприятий проекта</w:t>
            </w:r>
          </w:p>
        </w:tc>
        <w:tc>
          <w:tcPr>
            <w:tcW w:w="2299" w:type="dxa"/>
            <w:shd w:val="clear" w:color="auto" w:fill="auto"/>
          </w:tcPr>
          <w:p w14:paraId="43CA36B2" w14:textId="77777777"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Установлены </w:t>
            </w:r>
          </w:p>
          <w:p w14:paraId="3FA12148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2386A019" w14:textId="77777777"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 w14:paraId="280ECF9E" w14:textId="77777777">
        <w:trPr>
          <w:trHeight w:val="706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0D594167" w14:textId="77777777"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342ED639" w14:textId="77777777" w:rsidR="001D0359" w:rsidRDefault="001D0359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03DD1F54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14:paraId="55078C17" w14:textId="77777777"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установлены</w:t>
            </w:r>
          </w:p>
        </w:tc>
        <w:tc>
          <w:tcPr>
            <w:tcW w:w="1880" w:type="dxa"/>
            <w:shd w:val="clear" w:color="auto" w:fill="auto"/>
          </w:tcPr>
          <w:p w14:paraId="1D963F80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 w14:paraId="68B3FA97" w14:textId="77777777">
        <w:trPr>
          <w:trHeight w:val="807"/>
        </w:trPr>
        <w:tc>
          <w:tcPr>
            <w:tcW w:w="564" w:type="dxa"/>
            <w:vMerge w:val="restart"/>
            <w:shd w:val="clear" w:color="auto" w:fill="auto"/>
          </w:tcPr>
          <w:p w14:paraId="5B3FAA20" w14:textId="77777777" w:rsidR="001D0359" w:rsidRDefault="001C3509">
            <w:pPr>
              <w:spacing w:line="259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341" w:type="dxa"/>
            <w:vMerge w:val="restart"/>
            <w:shd w:val="clear" w:color="auto" w:fill="auto"/>
          </w:tcPr>
          <w:p w14:paraId="346E83A3" w14:textId="77777777" w:rsidR="001D0359" w:rsidRDefault="001C3509">
            <w:pPr>
              <w:spacing w:line="259" w:lineRule="auto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Жизнеспособность 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0EBCE147" w14:textId="77777777" w:rsidR="001D0359" w:rsidRDefault="001C3509">
            <w:pPr>
              <w:spacing w:line="259" w:lineRule="auto"/>
            </w:pPr>
            <w:r>
              <w:rPr>
                <w:rFonts w:eastAsia="Calibri"/>
                <w:sz w:val="28"/>
                <w:szCs w:val="28"/>
              </w:rPr>
              <w:t>Перспективность плана развития проекта</w:t>
            </w:r>
          </w:p>
        </w:tc>
        <w:tc>
          <w:tcPr>
            <w:tcW w:w="2299" w:type="dxa"/>
            <w:shd w:val="clear" w:color="auto" w:fill="auto"/>
          </w:tcPr>
          <w:p w14:paraId="7F1B2B31" w14:textId="77777777"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Долгосрочный план развития проекта на срок более 5 лет</w:t>
            </w:r>
          </w:p>
        </w:tc>
        <w:tc>
          <w:tcPr>
            <w:tcW w:w="1880" w:type="dxa"/>
            <w:shd w:val="clear" w:color="auto" w:fill="auto"/>
          </w:tcPr>
          <w:p w14:paraId="5055052A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 w14:paraId="1ED19BD8" w14:textId="77777777">
        <w:tc>
          <w:tcPr>
            <w:tcW w:w="564" w:type="dxa"/>
            <w:vMerge/>
            <w:shd w:val="clear" w:color="auto" w:fill="auto"/>
          </w:tcPr>
          <w:p w14:paraId="5BA166FE" w14:textId="77777777"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59F90CF1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42725E41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14:paraId="3896C240" w14:textId="77777777"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Среднесрочный план развития проекта на срок </w:t>
            </w:r>
            <w:r>
              <w:rPr>
                <w:sz w:val="28"/>
                <w:szCs w:val="28"/>
              </w:rPr>
              <w:br/>
              <w:t xml:space="preserve">от 3 до 5 лет </w:t>
            </w:r>
          </w:p>
          <w:p w14:paraId="0AA6D48A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3D3469F4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359" w14:paraId="5624D4BE" w14:textId="77777777">
        <w:tc>
          <w:tcPr>
            <w:tcW w:w="564" w:type="dxa"/>
            <w:vMerge/>
            <w:shd w:val="clear" w:color="auto" w:fill="auto"/>
          </w:tcPr>
          <w:p w14:paraId="6A547E04" w14:textId="77777777"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46734368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4EEDD275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14:paraId="14AFBF01" w14:textId="77777777"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Краткосрочный план развития проекта на срок </w:t>
            </w:r>
            <w:r>
              <w:rPr>
                <w:sz w:val="28"/>
                <w:szCs w:val="28"/>
              </w:rPr>
              <w:br/>
              <w:t>до 3 лет</w:t>
            </w:r>
          </w:p>
        </w:tc>
        <w:tc>
          <w:tcPr>
            <w:tcW w:w="1880" w:type="dxa"/>
            <w:shd w:val="clear" w:color="auto" w:fill="auto"/>
          </w:tcPr>
          <w:p w14:paraId="353F3D70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0359" w14:paraId="155871CE" w14:textId="77777777">
        <w:tc>
          <w:tcPr>
            <w:tcW w:w="564" w:type="dxa"/>
            <w:vMerge w:val="restart"/>
            <w:shd w:val="clear" w:color="auto" w:fill="auto"/>
          </w:tcPr>
          <w:p w14:paraId="5E025BCE" w14:textId="77777777" w:rsidR="001D0359" w:rsidRDefault="001C3509">
            <w:pPr>
              <w:spacing w:line="259" w:lineRule="auto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41" w:type="dxa"/>
            <w:vMerge w:val="restart"/>
            <w:shd w:val="clear" w:color="auto" w:fill="auto"/>
          </w:tcPr>
          <w:p w14:paraId="1B88E56D" w14:textId="77777777"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Презентабельность проекта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6DD6362D" w14:textId="77777777" w:rsidR="001D0359" w:rsidRDefault="001C3509">
            <w:pPr>
              <w:spacing w:line="259" w:lineRule="auto"/>
            </w:pPr>
            <w:r>
              <w:rPr>
                <w:rFonts w:ascii="Times New Roman;Times;serif" w:hAnsi="Times New Roman;Times;serif"/>
                <w:sz w:val="28"/>
                <w:szCs w:val="28"/>
              </w:rPr>
              <w:t>Оценка презентации проекта</w:t>
            </w:r>
          </w:p>
        </w:tc>
        <w:tc>
          <w:tcPr>
            <w:tcW w:w="2299" w:type="dxa"/>
            <w:shd w:val="clear" w:color="auto" w:fill="auto"/>
          </w:tcPr>
          <w:p w14:paraId="4DE9434C" w14:textId="77777777"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 xml:space="preserve">Соответствует форме, утвержденной приказом министерства экономического развития Приморского края </w:t>
            </w:r>
          </w:p>
          <w:p w14:paraId="08C7AAA2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6EE9AB2B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 w14:paraId="3B2045B4" w14:textId="77777777"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7D12B5F0" w14:textId="77777777"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51DAAAAD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4CD29DAB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14:paraId="46F77566" w14:textId="77777777"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Не соответствует форме, утвержденной приказом министерства экономического развития Приморского края</w:t>
            </w:r>
          </w:p>
          <w:p w14:paraId="1E5FA073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559B1FD0" w14:textId="77777777"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 w14:paraId="73E97FBE" w14:textId="77777777">
        <w:tc>
          <w:tcPr>
            <w:tcW w:w="564" w:type="dxa"/>
            <w:vMerge w:val="restart"/>
            <w:tcBorders>
              <w:top w:val="nil"/>
            </w:tcBorders>
            <w:shd w:val="clear" w:color="auto" w:fill="auto"/>
          </w:tcPr>
          <w:p w14:paraId="601EEDBE" w14:textId="77777777" w:rsidR="001D0359" w:rsidRDefault="001C3509">
            <w:pPr>
              <w:spacing w:line="259" w:lineRule="auto"/>
              <w:jc w:val="center"/>
            </w:pPr>
            <w:r>
              <w:rPr>
                <w:sz w:val="28"/>
                <w:szCs w:val="28"/>
              </w:rPr>
              <w:t>9.</w:t>
            </w:r>
          </w:p>
          <w:p w14:paraId="1D938CAF" w14:textId="77777777"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14:paraId="4088D650" w14:textId="77777777"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Наличие рекомендаций и поощрений</w:t>
            </w:r>
          </w:p>
          <w:p w14:paraId="5C929281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 w:val="restart"/>
            <w:shd w:val="clear" w:color="auto" w:fill="auto"/>
          </w:tcPr>
          <w:p w14:paraId="7E0B37BA" w14:textId="77777777" w:rsidR="001D0359" w:rsidRDefault="001C35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грамот, благодарностей, рекомендательных и гарантийных писем</w:t>
            </w:r>
          </w:p>
        </w:tc>
        <w:tc>
          <w:tcPr>
            <w:tcW w:w="2299" w:type="dxa"/>
            <w:shd w:val="clear" w:color="auto" w:fill="auto"/>
          </w:tcPr>
          <w:p w14:paraId="0F65C4BF" w14:textId="77777777" w:rsidR="001D0359" w:rsidRDefault="001C3509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Наличие грамот, благодарностей, поступивших от федеральных ведомств, органов исполнительной власти Приморского края</w:t>
            </w:r>
          </w:p>
          <w:p w14:paraId="4E3995B3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1230C45B" w14:textId="77777777"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 w14:paraId="7B54129A" w14:textId="77777777"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5FD68E10" w14:textId="77777777"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4514E756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4DFB9AD2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14:paraId="486F3631" w14:textId="77777777"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Наличие грамот, благодарностей, поступивших от органов местного самоуправления муниципальных образований Приморского края, государственных, муниципальных учреждений Приморского края</w:t>
            </w:r>
          </w:p>
          <w:p w14:paraId="6D7ECFB6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34F3781F" w14:textId="77777777"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</w:tr>
      <w:tr w:rsidR="001D0359" w14:paraId="095D80DC" w14:textId="77777777"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635A99E0" w14:textId="77777777"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25CE1100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tcBorders>
              <w:right w:val="nil"/>
            </w:tcBorders>
            <w:shd w:val="clear" w:color="auto" w:fill="auto"/>
          </w:tcPr>
          <w:p w14:paraId="6D6EF2AE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right w:val="nil"/>
            </w:tcBorders>
            <w:shd w:val="clear" w:color="auto" w:fill="auto"/>
          </w:tcPr>
          <w:p w14:paraId="5460FA91" w14:textId="77777777"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Наличие рекомендательных и гарантийных писем, поступивших от органов местного самоуправления муниципальных образований Приморского края, государственных, муниципальных учреждений Приморского края</w:t>
            </w:r>
          </w:p>
          <w:p w14:paraId="2779622C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76B7EF1F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0359" w14:paraId="13382FDD" w14:textId="77777777"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6325307E" w14:textId="77777777"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  <w:shd w:val="clear" w:color="auto" w:fill="auto"/>
          </w:tcPr>
          <w:p w14:paraId="24C230EF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tcBorders>
              <w:top w:val="nil"/>
              <w:right w:val="nil"/>
            </w:tcBorders>
            <w:shd w:val="clear" w:color="auto" w:fill="auto"/>
          </w:tcPr>
          <w:p w14:paraId="48DC0E86" w14:textId="77777777"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nil"/>
              <w:right w:val="nil"/>
            </w:tcBorders>
            <w:shd w:val="clear" w:color="auto" w:fill="auto"/>
          </w:tcPr>
          <w:p w14:paraId="3D261262" w14:textId="77777777"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 грамот, благодарностей, рекомендательных и гарантийных писем</w:t>
            </w:r>
          </w:p>
          <w:p w14:paraId="789BFC0F" w14:textId="77777777"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</w:tcPr>
          <w:p w14:paraId="1321D013" w14:textId="77777777"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D90E548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B8FD9B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E6064A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8C1CB2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35D45F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211628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5BC79C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0585A9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E58400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05EB82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28CF92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AFB262" w14:textId="77777777"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5B4919" w14:textId="77777777" w:rsidR="001D0359" w:rsidRDefault="001C3509">
      <w:pPr>
        <w:widowControl w:val="0"/>
        <w:jc w:val="center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Приложение № 3</w:t>
      </w:r>
    </w:p>
    <w:p w14:paraId="1E10196E" w14:textId="77777777" w:rsidR="001D0359" w:rsidRDefault="001C3509">
      <w:pPr>
        <w:widowControl w:val="0"/>
        <w:ind w:left="510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Порядку</w:t>
      </w:r>
    </w:p>
    <w:p w14:paraId="6AAC402A" w14:textId="77777777" w:rsidR="001D0359" w:rsidRDefault="001C3509">
      <w:pPr>
        <w:widowControl w:val="0"/>
        <w:ind w:left="5245"/>
        <w:jc w:val="center"/>
        <w:outlineLvl w:val="1"/>
        <w:rPr>
          <w:rFonts w:ascii="Calibri" w:hAnsi="Calibri" w:cs="Calibri"/>
        </w:rPr>
      </w:pPr>
      <w:r>
        <w:rPr>
          <w:rFonts w:eastAsia="Calibri"/>
          <w:sz w:val="28"/>
          <w:szCs w:val="28"/>
        </w:rPr>
        <w:t xml:space="preserve">предоставления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eastAsia="Calibri" w:hAnsi="Times New Roman;serif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</w:t>
      </w:r>
    </w:p>
    <w:p w14:paraId="6D2675BA" w14:textId="77777777" w:rsidR="001D0359" w:rsidRDefault="001C3509">
      <w:pPr>
        <w:widowControl w:val="0"/>
        <w:ind w:left="4962"/>
        <w:jc w:val="center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о</w:t>
      </w:r>
      <w:r>
        <w:rPr>
          <w:rFonts w:ascii="Times New Roman;serif" w:eastAsia="Calibri" w:hAnsi="Times New Roman;serif"/>
          <w:color w:val="212121"/>
          <w:sz w:val="28"/>
          <w:szCs w:val="28"/>
          <w:lang w:eastAsia="en-US"/>
        </w:rPr>
        <w:t>т 20.07.2021 № 458-пп</w:t>
      </w:r>
    </w:p>
    <w:p w14:paraId="777F650A" w14:textId="77777777" w:rsidR="001D0359" w:rsidRDefault="001D0359">
      <w:pPr>
        <w:widowControl w:val="0"/>
        <w:ind w:left="5102"/>
        <w:jc w:val="center"/>
        <w:rPr>
          <w:rFonts w:eastAsia="Calibri"/>
          <w:sz w:val="28"/>
          <w:szCs w:val="28"/>
          <w:lang w:eastAsia="en-US"/>
        </w:rPr>
      </w:pPr>
    </w:p>
    <w:p w14:paraId="6D54363A" w14:textId="77777777" w:rsidR="001D0359" w:rsidRDefault="001D0359">
      <w:pPr>
        <w:widowControl w:val="0"/>
        <w:jc w:val="both"/>
        <w:rPr>
          <w:rFonts w:ascii="Calibri" w:hAnsi="Calibri" w:cs="Calibri"/>
          <w:sz w:val="24"/>
        </w:rPr>
      </w:pPr>
    </w:p>
    <w:p w14:paraId="52B14A2D" w14:textId="77777777" w:rsidR="001D0359" w:rsidRDefault="001C3509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  <w:bookmarkStart w:id="11" w:name="__DdeLink__18648_1405773594"/>
      <w:r>
        <w:rPr>
          <w:rFonts w:eastAsia="Calibri"/>
          <w:sz w:val="28"/>
          <w:szCs w:val="28"/>
          <w:lang w:eastAsia="en-US"/>
        </w:rPr>
        <w:t>Форма</w:t>
      </w:r>
      <w:bookmarkEnd w:id="11"/>
    </w:p>
    <w:p w14:paraId="76778AF8" w14:textId="77777777" w:rsidR="001D0359" w:rsidRDefault="001D0359">
      <w:pPr>
        <w:widowControl w:val="0"/>
        <w:rPr>
          <w:sz w:val="24"/>
          <w:szCs w:val="24"/>
        </w:rPr>
      </w:pPr>
    </w:p>
    <w:p w14:paraId="631B3823" w14:textId="77777777" w:rsidR="001D0359" w:rsidRDefault="001C3509">
      <w:pPr>
        <w:widowControl w:val="0"/>
        <w:jc w:val="center"/>
        <w:rPr>
          <w:sz w:val="24"/>
          <w:szCs w:val="24"/>
        </w:rPr>
      </w:pPr>
      <w:bookmarkStart w:id="12" w:name="P287"/>
      <w:bookmarkEnd w:id="12"/>
      <w:r>
        <w:rPr>
          <w:b/>
          <w:sz w:val="28"/>
        </w:rPr>
        <w:t>РЕЕСТР</w:t>
      </w:r>
    </w:p>
    <w:p w14:paraId="26459439" w14:textId="77777777" w:rsidR="001D0359" w:rsidRDefault="001C3509">
      <w:pPr>
        <w:widowControl w:val="0"/>
        <w:jc w:val="center"/>
        <w:rPr>
          <w:sz w:val="28"/>
        </w:rPr>
      </w:pPr>
      <w:r>
        <w:rPr>
          <w:sz w:val="28"/>
        </w:rPr>
        <w:t>№ ____ от ___________</w:t>
      </w:r>
    </w:p>
    <w:p w14:paraId="56540BB3" w14:textId="77777777" w:rsidR="001D0359" w:rsidRDefault="001C3509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выплаты грантов в форме субсидий </w:t>
      </w:r>
    </w:p>
    <w:p w14:paraId="7151A652" w14:textId="77777777" w:rsidR="001D0359" w:rsidRDefault="001C3509">
      <w:pPr>
        <w:widowControl w:val="0"/>
        <w:spacing w:line="259" w:lineRule="auto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из краевого бюджета субъектам малого и </w:t>
      </w:r>
    </w:p>
    <w:p w14:paraId="64667EE3" w14:textId="77777777" w:rsidR="001D0359" w:rsidRDefault="001C3509">
      <w:pPr>
        <w:widowControl w:val="0"/>
        <w:spacing w:line="259" w:lineRule="auto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среднего предпринимательства, </w:t>
      </w:r>
    </w:p>
    <w:p w14:paraId="4B1EC845" w14:textId="77777777" w:rsidR="001D0359" w:rsidRDefault="001C3509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включенным в реестр социальных предпринимателей, </w:t>
      </w:r>
    </w:p>
    <w:p w14:paraId="76F5D7EE" w14:textId="77777777" w:rsidR="001D0359" w:rsidRDefault="001C3509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на финансовое обеспечение расходов, </w:t>
      </w:r>
    </w:p>
    <w:p w14:paraId="5069AFA2" w14:textId="77777777" w:rsidR="001D0359" w:rsidRDefault="001C3509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связанных с реализацией проекта </w:t>
      </w:r>
    </w:p>
    <w:p w14:paraId="0183C288" w14:textId="77777777" w:rsidR="001D0359" w:rsidRDefault="001C3509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сфере социального предпринимательства</w:t>
      </w:r>
    </w:p>
    <w:p w14:paraId="36CA855E" w14:textId="77777777" w:rsidR="001D0359" w:rsidRDefault="001D0359">
      <w:pPr>
        <w:widowControl w:val="0"/>
        <w:jc w:val="both"/>
        <w:rPr>
          <w:rFonts w:ascii="Courier New" w:hAnsi="Courier New" w:cs="Courier New"/>
          <w:sz w:val="24"/>
        </w:rPr>
      </w:pPr>
    </w:p>
    <w:p w14:paraId="126B3634" w14:textId="77777777" w:rsidR="001D0359" w:rsidRDefault="001C3509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sz w:val="28"/>
        </w:rPr>
        <w:t>Код бюджетной классификации:</w:t>
      </w:r>
      <w:r>
        <w:rPr>
          <w:rFonts w:ascii="Courier New" w:hAnsi="Courier New" w:cs="Courier New"/>
          <w:sz w:val="24"/>
        </w:rPr>
        <w:t xml:space="preserve"> ______________________________________</w:t>
      </w:r>
    </w:p>
    <w:p w14:paraId="360B19AB" w14:textId="77777777" w:rsidR="001D0359" w:rsidRDefault="001D0359">
      <w:pPr>
        <w:widowControl w:val="0"/>
        <w:jc w:val="both"/>
        <w:rPr>
          <w:rFonts w:ascii="Calibri" w:hAnsi="Calibri" w:cs="Calibri"/>
          <w:sz w:val="24"/>
        </w:rPr>
      </w:pPr>
    </w:p>
    <w:tbl>
      <w:tblPr>
        <w:tblW w:w="963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250"/>
        <w:gridCol w:w="4396"/>
      </w:tblGrid>
      <w:tr w:rsidR="001D0359" w14:paraId="53F20028" w14:textId="77777777">
        <w:trPr>
          <w:trHeight w:val="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9879" w14:textId="77777777" w:rsidR="001D0359" w:rsidRDefault="001C3509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549D" w14:textId="77777777" w:rsidR="001D0359" w:rsidRDefault="001C3509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8"/>
              </w:rPr>
              <w:t xml:space="preserve">Наименование субъектов малого и среднего предпринимательства  - получателей грантов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F222" w14:textId="77777777" w:rsidR="001D0359" w:rsidRDefault="001C3509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8"/>
              </w:rPr>
              <w:t>Размер гранта (руб.)</w:t>
            </w:r>
          </w:p>
        </w:tc>
      </w:tr>
      <w:tr w:rsidR="001D0359" w14:paraId="1C949AD2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D766" w14:textId="77777777"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27DD" w14:textId="77777777"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31E2" w14:textId="77777777"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1D0359" w14:paraId="75277632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3D77" w14:textId="77777777"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A32C" w14:textId="77777777"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9785" w14:textId="77777777"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1D0359" w14:paraId="44E9A8BD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54CD" w14:textId="77777777"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0109" w14:textId="77777777"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7177" w14:textId="77777777"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1D0359" w14:paraId="519923A3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3193" w14:textId="77777777" w:rsidR="001D0359" w:rsidRDefault="001C3509">
            <w:pPr>
              <w:widowControl w:val="0"/>
              <w:rPr>
                <w:rFonts w:ascii="Calibri" w:hAnsi="Calibri" w:cs="Calibri"/>
                <w:sz w:val="24"/>
              </w:rPr>
            </w:pPr>
            <w:r>
              <w:rPr>
                <w:sz w:val="24"/>
                <w:szCs w:val="28"/>
              </w:rPr>
              <w:t>Итого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C938" w14:textId="77777777"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</w:tbl>
    <w:p w14:paraId="7AF90A30" w14:textId="77777777" w:rsidR="001D0359" w:rsidRDefault="001D0359">
      <w:pPr>
        <w:widowControl w:val="0"/>
        <w:jc w:val="both"/>
        <w:rPr>
          <w:rFonts w:ascii="Calibri" w:hAnsi="Calibri" w:cs="Calibri"/>
          <w:sz w:val="24"/>
        </w:rPr>
      </w:pPr>
    </w:p>
    <w:p w14:paraId="3F08DBCF" w14:textId="77777777" w:rsidR="001D0359" w:rsidRDefault="001C3509">
      <w:pPr>
        <w:widowControl w:val="0"/>
        <w:jc w:val="both"/>
        <w:rPr>
          <w:sz w:val="28"/>
        </w:rPr>
      </w:pPr>
      <w:r>
        <w:rPr>
          <w:sz w:val="28"/>
        </w:rPr>
        <w:t>Министр экономического развития</w:t>
      </w:r>
    </w:p>
    <w:p w14:paraId="51E55E27" w14:textId="77777777" w:rsidR="001D0359" w:rsidRDefault="001C3509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sz w:val="28"/>
        </w:rPr>
        <w:t>Приморского края</w:t>
      </w:r>
      <w:r>
        <w:rPr>
          <w:rFonts w:ascii="Courier New" w:hAnsi="Courier New" w:cs="Courier New"/>
          <w:sz w:val="24"/>
        </w:rPr>
        <w:t xml:space="preserve">                  _______________ _________________</w:t>
      </w:r>
    </w:p>
    <w:p w14:paraId="6759E2B8" w14:textId="77777777" w:rsidR="001D0359" w:rsidRDefault="001C3509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</w:t>
      </w:r>
      <w:r>
        <w:rPr>
          <w:sz w:val="28"/>
        </w:rPr>
        <w:t>подпись</w:t>
      </w:r>
      <w:r>
        <w:rPr>
          <w:rFonts w:ascii="Courier New" w:hAnsi="Courier New" w:cs="Courier New"/>
          <w:sz w:val="24"/>
        </w:rPr>
        <w:t xml:space="preserve">           </w:t>
      </w:r>
      <w:r>
        <w:rPr>
          <w:sz w:val="28"/>
        </w:rPr>
        <w:t>Ф.И.О.</w:t>
      </w:r>
    </w:p>
    <w:p w14:paraId="7E5BA3E7" w14:textId="77777777" w:rsidR="001D0359" w:rsidRDefault="001D0359">
      <w:pPr>
        <w:spacing w:after="200" w:line="276" w:lineRule="auto"/>
        <w:rPr>
          <w:sz w:val="24"/>
          <w:szCs w:val="24"/>
        </w:rPr>
      </w:pPr>
    </w:p>
    <w:p w14:paraId="1CABC6D0" w14:textId="77777777" w:rsidR="001D0359" w:rsidRDefault="001D035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4F6D0A4" w14:textId="77777777" w:rsidR="001D0359" w:rsidRDefault="001D0359">
      <w:pPr>
        <w:pStyle w:val="ConsPlusNormal"/>
        <w:ind w:firstLine="540"/>
        <w:jc w:val="both"/>
      </w:pPr>
    </w:p>
    <w:sectPr w:rsidR="001D0359">
      <w:headerReference w:type="default" r:id="rId13"/>
      <w:pgSz w:w="11906" w:h="16838"/>
      <w:pgMar w:top="567" w:right="851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04B8" w14:textId="77777777" w:rsidR="00DC030E" w:rsidRDefault="00DC030E">
      <w:r>
        <w:separator/>
      </w:r>
    </w:p>
  </w:endnote>
  <w:endnote w:type="continuationSeparator" w:id="0">
    <w:p w14:paraId="055022B7" w14:textId="77777777" w:rsidR="00DC030E" w:rsidRDefault="00DC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9DAB" w14:textId="77777777" w:rsidR="00DC030E" w:rsidRDefault="00DC030E">
      <w:r>
        <w:separator/>
      </w:r>
    </w:p>
  </w:footnote>
  <w:footnote w:type="continuationSeparator" w:id="0">
    <w:p w14:paraId="6014E42A" w14:textId="77777777" w:rsidR="00DC030E" w:rsidRDefault="00DC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366391"/>
      <w:docPartObj>
        <w:docPartGallery w:val="Page Numbers (Top of Page)"/>
        <w:docPartUnique/>
      </w:docPartObj>
    </w:sdtPr>
    <w:sdtEndPr/>
    <w:sdtContent>
      <w:p w14:paraId="434A230B" w14:textId="77777777" w:rsidR="001D0359" w:rsidRDefault="001D0359">
        <w:pPr>
          <w:pStyle w:val="ac"/>
          <w:jc w:val="center"/>
        </w:pPr>
      </w:p>
      <w:p w14:paraId="0E2F44C6" w14:textId="77777777" w:rsidR="001D0359" w:rsidRDefault="001C3509">
        <w:pPr>
          <w:pStyle w:val="ac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710323">
          <w:rPr>
            <w:noProof/>
            <w:sz w:val="20"/>
          </w:rPr>
          <w:t>20</w:t>
        </w:r>
        <w:r>
          <w:rPr>
            <w:sz w:val="20"/>
          </w:rPr>
          <w:fldChar w:fldCharType="end"/>
        </w:r>
      </w:p>
    </w:sdtContent>
  </w:sdt>
  <w:p w14:paraId="466E295C" w14:textId="77777777" w:rsidR="001D0359" w:rsidRDefault="001D03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34DC"/>
    <w:multiLevelType w:val="multilevel"/>
    <w:tmpl w:val="28C0A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832F14"/>
    <w:multiLevelType w:val="multilevel"/>
    <w:tmpl w:val="B818F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59"/>
    <w:rsid w:val="0015604A"/>
    <w:rsid w:val="001C3509"/>
    <w:rsid w:val="001D0359"/>
    <w:rsid w:val="00710323"/>
    <w:rsid w:val="00D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C768"/>
  <w15:docId w15:val="{06528EA7-318C-4C44-9D55-75F18C0C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styleId="ae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373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73BB5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373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73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69365FA86D13E1DBAAAA703E3D4D6E1AECA39227A4194AB168F66E121373CC826C2CA2FC2AE5CCCFD3D27F6BCF76F7FA3570491EBBAB7BFbC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BA69365FA86D13E1DBAB4AA158F8AD9E2A09C3C267E49C4F34A8931BE7131698866C49F6C85A75DC4F66977B5E2AE3C3BE85A0E8FF7BABDE2C20374B6b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A69365FA86D13E1DBAB4AA158F8AD9E2A09C3C267948C4F44A8931BE7131698866C49F7E85FF51C6F67776BAF7F86D7DBBb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7422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Хабоша Елена Павловна</dc:creator>
  <dc:description/>
  <cp:lastModifiedBy>Вера В. Клыкова</cp:lastModifiedBy>
  <cp:revision>2</cp:revision>
  <cp:lastPrinted>2021-02-02T16:34:00Z</cp:lastPrinted>
  <dcterms:created xsi:type="dcterms:W3CDTF">2021-10-27T04:22:00Z</dcterms:created>
  <dcterms:modified xsi:type="dcterms:W3CDTF">2021-10-27T04:22:00Z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