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2B8" w14:textId="77777777" w:rsidR="00D40DE5" w:rsidRDefault="00D40DE5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ADA57D9" w14:textId="77777777" w:rsidR="00D40DE5" w:rsidRDefault="0046399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7BFA6E1B" wp14:editId="515EEB3B">
            <wp:extent cx="638175" cy="904875"/>
            <wp:effectExtent l="0" t="0" r="0" b="0"/>
            <wp:docPr id="1" name="Изображение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F2DA" w14:textId="77777777" w:rsidR="00D40DE5" w:rsidRDefault="00D40DE5">
      <w:pPr>
        <w:shd w:val="clear" w:color="auto" w:fill="FFFFFF"/>
        <w:jc w:val="center"/>
        <w:rPr>
          <w:color w:val="000000"/>
          <w:sz w:val="10"/>
        </w:rPr>
      </w:pPr>
    </w:p>
    <w:p w14:paraId="063978EE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65E0ECDE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00EBF983" w14:textId="77777777" w:rsidR="00D40DE5" w:rsidRDefault="00D40DE5">
      <w:pPr>
        <w:shd w:val="clear" w:color="auto" w:fill="FFFFFF"/>
        <w:rPr>
          <w:sz w:val="16"/>
        </w:rPr>
      </w:pPr>
    </w:p>
    <w:p w14:paraId="77CFC98A" w14:textId="77777777" w:rsidR="00D40DE5" w:rsidRDefault="00463993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7973A0C0" w14:textId="77777777" w:rsidR="00D40DE5" w:rsidRDefault="00D40DE5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63EAE799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45C3D08B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042436EC" w14:textId="0981ECD9" w:rsidR="00D40DE5" w:rsidRDefault="00785C07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14.12.2020г.</w:t>
      </w:r>
      <w:r w:rsidR="00463993">
        <w:rPr>
          <w:color w:val="000000"/>
          <w:sz w:val="28"/>
        </w:rPr>
        <w:t xml:space="preserve">                                  с. Анучино                              №   </w:t>
      </w:r>
      <w:r>
        <w:rPr>
          <w:color w:val="000000"/>
          <w:sz w:val="28"/>
        </w:rPr>
        <w:t>250</w:t>
      </w:r>
    </w:p>
    <w:p w14:paraId="7C5BA7B7" w14:textId="77777777" w:rsidR="00D40DE5" w:rsidRDefault="00D40DE5">
      <w:pPr>
        <w:jc w:val="both"/>
        <w:rPr>
          <w:sz w:val="16"/>
          <w:szCs w:val="16"/>
        </w:rPr>
      </w:pPr>
    </w:p>
    <w:p w14:paraId="633E0938" w14:textId="77777777" w:rsidR="00D40DE5" w:rsidRDefault="00D40DE5">
      <w:pPr>
        <w:shd w:val="clear" w:color="auto" w:fill="FFFFFF"/>
        <w:rPr>
          <w:color w:val="000000"/>
          <w:sz w:val="18"/>
        </w:rPr>
      </w:pPr>
    </w:p>
    <w:p w14:paraId="5DF49F5B" w14:textId="77777777" w:rsidR="00D40DE5" w:rsidRPr="00353BA0" w:rsidRDefault="00463993" w:rsidP="00463993">
      <w:pPr>
        <w:pStyle w:val="a8"/>
        <w:spacing w:after="150"/>
        <w:jc w:val="center"/>
        <w:rPr>
          <w:b/>
          <w:bCs/>
          <w:color w:val="000000"/>
          <w:sz w:val="28"/>
        </w:rPr>
      </w:pPr>
      <w:r w:rsidRPr="00353BA0">
        <w:rPr>
          <w:rStyle w:val="a5"/>
          <w:color w:val="282828"/>
          <w:sz w:val="28"/>
        </w:rPr>
        <w:t>Об утверждении  «</w:t>
      </w:r>
      <w:r w:rsidRPr="00353BA0">
        <w:rPr>
          <w:rStyle w:val="a5"/>
          <w:color w:val="000000"/>
          <w:sz w:val="28"/>
        </w:rPr>
        <w:t>Программа профилактики нарушений обязательных требований, требований, установленных муниципальными  правовыми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округа»</w:t>
      </w:r>
      <w:r w:rsidRPr="00353BA0">
        <w:rPr>
          <w:rStyle w:val="a5"/>
          <w:color w:val="282828"/>
          <w:sz w:val="28"/>
        </w:rPr>
        <w:t xml:space="preserve"> на 2021 год </w:t>
      </w:r>
    </w:p>
    <w:p w14:paraId="0C92431F" w14:textId="77777777" w:rsidR="00D40DE5" w:rsidRPr="00BF71A0" w:rsidRDefault="00D40DE5">
      <w:pPr>
        <w:jc w:val="center"/>
        <w:rPr>
          <w:bCs/>
          <w:sz w:val="28"/>
        </w:rPr>
      </w:pPr>
    </w:p>
    <w:p w14:paraId="6225C6AA" w14:textId="77777777" w:rsidR="00D40DE5" w:rsidRPr="00BF71A0" w:rsidRDefault="00463993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 w:rsidRPr="00BF71A0">
        <w:rPr>
          <w:rFonts w:eastAsia="Calibri"/>
          <w:sz w:val="28"/>
          <w:lang w:eastAsia="en-US"/>
        </w:rPr>
        <w:t>го  муниципального округа Приморского края</w:t>
      </w:r>
    </w:p>
    <w:p w14:paraId="5E434FC2" w14:textId="77777777" w:rsidR="00BF71A0" w:rsidRDefault="00BF71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5757A3CF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58343056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52F41E9" w14:textId="77777777" w:rsidR="00D40DE5" w:rsidRPr="00BF71A0" w:rsidRDefault="00463993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lastRenderedPageBreak/>
        <w:t>ПОСТАНОВЛЯЕТ:</w:t>
      </w:r>
    </w:p>
    <w:p w14:paraId="61006C59" w14:textId="77777777" w:rsidR="00D40DE5" w:rsidRPr="00BF71A0" w:rsidRDefault="00D40DE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84970F7" w14:textId="77777777" w:rsidR="00D40DE5" w:rsidRPr="00353B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353BA0">
        <w:rPr>
          <w:rFonts w:eastAsia="Calibri"/>
          <w:sz w:val="28"/>
          <w:lang w:eastAsia="en-US"/>
        </w:rPr>
        <w:t xml:space="preserve">1. Утвердить Программу </w:t>
      </w:r>
      <w:r w:rsidRPr="00353BA0">
        <w:rPr>
          <w:rStyle w:val="a5"/>
          <w:rFonts w:eastAsia="Calibri"/>
          <w:b w:val="0"/>
          <w:bCs w:val="0"/>
          <w:color w:val="000000"/>
          <w:sz w:val="28"/>
          <w:lang w:eastAsia="en-US"/>
        </w:rPr>
        <w:t xml:space="preserve">профилактики нарушений обязательных требований, требований, установленных муниципальными  правовыми актами  в рамках муниципального контроля </w:t>
      </w:r>
      <w:r w:rsidRPr="00353BA0">
        <w:rPr>
          <w:rStyle w:val="a5"/>
          <w:rFonts w:eastAsia="Calibri"/>
          <w:b w:val="0"/>
          <w:bCs w:val="0"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53BA0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на 2021 год </w:t>
      </w:r>
      <w:r w:rsidRPr="00353BA0">
        <w:rPr>
          <w:rFonts w:eastAsia="Calibri"/>
          <w:sz w:val="28"/>
          <w:lang w:eastAsia="en-US"/>
        </w:rPr>
        <w:t xml:space="preserve"> (прилагается).</w:t>
      </w:r>
    </w:p>
    <w:p w14:paraId="647F9D61" w14:textId="77777777" w:rsidR="00D40DE5" w:rsidRPr="00BF71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района в информационно-телекоммуникационной  сети Интернет.</w:t>
      </w:r>
    </w:p>
    <w:p w14:paraId="0EC5706D" w14:textId="77777777" w:rsidR="00D40DE5" w:rsidRPr="00BF71A0" w:rsidRDefault="00463993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3. Контроль за исполнением настоящего постановления возложить на начальника Управления  по работе с территориями администрации Анучинского муниципального  округа (Суворенков)</w:t>
      </w:r>
    </w:p>
    <w:p w14:paraId="4776C570" w14:textId="77777777" w:rsidR="00D40DE5" w:rsidRPr="00BF71A0" w:rsidRDefault="00D40DE5">
      <w:pPr>
        <w:widowControl w:val="0"/>
        <w:spacing w:line="360" w:lineRule="auto"/>
        <w:jc w:val="center"/>
        <w:rPr>
          <w:b/>
          <w:bCs/>
          <w:sz w:val="28"/>
        </w:rPr>
      </w:pPr>
    </w:p>
    <w:p w14:paraId="32812A3D" w14:textId="77777777" w:rsidR="00D40DE5" w:rsidRPr="00BF71A0" w:rsidRDefault="00D40DE5">
      <w:pPr>
        <w:spacing w:line="360" w:lineRule="auto"/>
        <w:rPr>
          <w:bCs/>
          <w:sz w:val="28"/>
        </w:rPr>
      </w:pPr>
    </w:p>
    <w:p w14:paraId="203E23C1" w14:textId="77777777" w:rsidR="00D40DE5" w:rsidRPr="00BF71A0" w:rsidRDefault="00463993">
      <w:pPr>
        <w:rPr>
          <w:bCs/>
          <w:sz w:val="28"/>
        </w:rPr>
      </w:pPr>
      <w:r w:rsidRPr="00BF71A0"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0AEE626E" w14:textId="77777777" w:rsidR="00D40DE5" w:rsidRPr="00BF71A0" w:rsidRDefault="00D40DE5">
      <w:pPr>
        <w:rPr>
          <w:bCs/>
          <w:sz w:val="28"/>
        </w:rPr>
      </w:pPr>
    </w:p>
    <w:p w14:paraId="7642DC17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7E025F27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3C0964A9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4F678D39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52A197C7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1C487F7E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244FC237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22DA8FB9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35C87A95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67137FD1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721B5F06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1F194AD0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2857DB1D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4D7DC14C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6C6D71AC" w14:textId="77777777" w:rsidR="00D40DE5" w:rsidRPr="00BF71A0" w:rsidRDefault="00D40DE5">
      <w:pPr>
        <w:shd w:val="clear" w:color="auto" w:fill="FFFFFF"/>
        <w:tabs>
          <w:tab w:val="left" w:pos="0"/>
        </w:tabs>
        <w:spacing w:after="150"/>
        <w:rPr>
          <w:bCs/>
          <w:sz w:val="28"/>
        </w:rPr>
      </w:pPr>
    </w:p>
    <w:p w14:paraId="3DAED75C" w14:textId="77777777" w:rsidR="00D40DE5" w:rsidRPr="00BF71A0" w:rsidRDefault="00463993">
      <w:pPr>
        <w:pStyle w:val="ae"/>
        <w:spacing w:before="0" w:after="0"/>
        <w:jc w:val="right"/>
        <w:rPr>
          <w:rFonts w:eastAsia="Calibri"/>
          <w:sz w:val="28"/>
          <w:szCs w:val="28"/>
          <w:lang w:eastAsia="en-US"/>
        </w:rPr>
      </w:pPr>
      <w:r w:rsidRPr="00BF71A0">
        <w:rPr>
          <w:rFonts w:eastAsia="Calibri"/>
          <w:sz w:val="28"/>
          <w:szCs w:val="28"/>
          <w:lang w:eastAsia="en-US"/>
        </w:rPr>
        <w:t>Приложение</w:t>
      </w:r>
    </w:p>
    <w:p w14:paraId="7788B245" w14:textId="77777777" w:rsidR="00D40DE5" w:rsidRPr="00BF71A0" w:rsidRDefault="00463993">
      <w:pPr>
        <w:pStyle w:val="ae"/>
        <w:spacing w:before="0" w:after="0"/>
        <w:jc w:val="right"/>
        <w:rPr>
          <w:sz w:val="28"/>
          <w:szCs w:val="28"/>
        </w:rPr>
      </w:pPr>
      <w:r w:rsidRPr="00BF71A0">
        <w:rPr>
          <w:sz w:val="28"/>
          <w:szCs w:val="28"/>
        </w:rPr>
        <w:t xml:space="preserve">к </w:t>
      </w:r>
      <w:hyperlink r:id="rId7" w:tgtFrame="Перейти к тексту Постановления">
        <w:r w:rsidRPr="00BF71A0">
          <w:rPr>
            <w:rStyle w:val="a6"/>
            <w:b w:val="0"/>
            <w:bCs w:val="0"/>
            <w:sz w:val="28"/>
            <w:szCs w:val="28"/>
          </w:rPr>
          <w:t>постановлению Администрации</w:t>
        </w:r>
      </w:hyperlink>
      <w:r w:rsidRPr="00BF71A0">
        <w:rPr>
          <w:sz w:val="28"/>
          <w:szCs w:val="28"/>
        </w:rPr>
        <w:br/>
        <w:t>Анучинского муниципального округа</w:t>
      </w:r>
    </w:p>
    <w:p w14:paraId="522BF6B4" w14:textId="77777777" w:rsidR="00D40DE5" w:rsidRPr="00BF71A0" w:rsidRDefault="00463993">
      <w:pPr>
        <w:pStyle w:val="ae"/>
        <w:spacing w:before="0" w:after="0"/>
        <w:jc w:val="right"/>
        <w:rPr>
          <w:sz w:val="28"/>
          <w:szCs w:val="28"/>
        </w:rPr>
      </w:pPr>
      <w:r w:rsidRPr="00BF71A0">
        <w:rPr>
          <w:rStyle w:val="a6"/>
          <w:b w:val="0"/>
          <w:bCs w:val="0"/>
          <w:sz w:val="28"/>
          <w:szCs w:val="28"/>
          <w:u w:val="single"/>
        </w:rPr>
        <w:t>от _______________ №______</w:t>
      </w:r>
    </w:p>
    <w:p w14:paraId="7BA4381F" w14:textId="77777777" w:rsidR="00D40DE5" w:rsidRPr="00BF71A0" w:rsidRDefault="00D40DE5">
      <w:pPr>
        <w:pStyle w:val="af"/>
        <w:spacing w:after="150"/>
        <w:jc w:val="center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vertAlign w:val="subscript"/>
        </w:rPr>
      </w:pPr>
    </w:p>
    <w:p w14:paraId="6609EA35" w14:textId="77777777" w:rsidR="00D40DE5" w:rsidRPr="00BF71A0" w:rsidRDefault="00463993">
      <w:pPr>
        <w:shd w:val="clear" w:color="auto" w:fill="FFFFFF"/>
        <w:jc w:val="center"/>
        <w:rPr>
          <w:sz w:val="28"/>
        </w:rPr>
      </w:pPr>
      <w:r w:rsidRPr="00BF71A0">
        <w:rPr>
          <w:b/>
          <w:color w:val="000000"/>
          <w:spacing w:val="20"/>
          <w:sz w:val="28"/>
        </w:rPr>
        <w:t xml:space="preserve">Программа </w:t>
      </w:r>
    </w:p>
    <w:p w14:paraId="256AD14A" w14:textId="77777777" w:rsidR="00D40DE5" w:rsidRPr="00BF71A0" w:rsidRDefault="00463993">
      <w:pPr>
        <w:shd w:val="clear" w:color="auto" w:fill="FFFFFF"/>
        <w:jc w:val="center"/>
        <w:rPr>
          <w:sz w:val="28"/>
        </w:rPr>
      </w:pPr>
      <w:r w:rsidRPr="00BF71A0">
        <w:rPr>
          <w:b/>
          <w:color w:val="000000"/>
          <w:spacing w:val="20"/>
          <w:sz w:val="28"/>
        </w:rPr>
        <w:t>профилактики нарушений обязательных требований, требований, установленных муниципальными  правовыми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</w:t>
      </w:r>
    </w:p>
    <w:p w14:paraId="0DEBDC27" w14:textId="77777777" w:rsidR="00D40DE5" w:rsidRPr="00BF71A0" w:rsidRDefault="00D40DE5">
      <w:pPr>
        <w:pStyle w:val="a8"/>
        <w:shd w:val="clear" w:color="auto" w:fill="FFFFFF"/>
        <w:jc w:val="center"/>
        <w:rPr>
          <w:sz w:val="28"/>
        </w:rPr>
      </w:pPr>
    </w:p>
    <w:p w14:paraId="2C697699" w14:textId="77777777" w:rsidR="00D40DE5" w:rsidRPr="00BF71A0" w:rsidRDefault="00463993">
      <w:pPr>
        <w:pStyle w:val="a8"/>
        <w:shd w:val="clear" w:color="auto" w:fill="FFFFFF"/>
        <w:jc w:val="center"/>
        <w:rPr>
          <w:sz w:val="28"/>
        </w:rPr>
      </w:pPr>
      <w:r w:rsidRPr="00BF71A0">
        <w:rPr>
          <w:rStyle w:val="a5"/>
          <w:b w:val="0"/>
          <w:bCs w:val="0"/>
          <w:color w:val="000000"/>
          <w:spacing w:val="20"/>
          <w:sz w:val="28"/>
        </w:rPr>
        <w:t>Общие положения</w:t>
      </w:r>
    </w:p>
    <w:p w14:paraId="64F7886C" w14:textId="77777777" w:rsidR="00D40DE5" w:rsidRPr="00BF71A0" w:rsidRDefault="00D40DE5">
      <w:pPr>
        <w:pStyle w:val="a8"/>
        <w:shd w:val="clear" w:color="auto" w:fill="FFFFFF"/>
        <w:jc w:val="center"/>
        <w:rPr>
          <w:rStyle w:val="a5"/>
          <w:b w:val="0"/>
          <w:bCs w:val="0"/>
          <w:color w:val="000000"/>
          <w:spacing w:val="20"/>
          <w:sz w:val="28"/>
        </w:rPr>
      </w:pPr>
    </w:p>
    <w:p w14:paraId="073983F6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Настоящая программа разработана в целях организации проведения администрацией Анучинского муниципального района Приморского края, уполномоченной на осуществление муниципального контроля </w:t>
      </w:r>
      <w:r w:rsidRPr="00BF71A0">
        <w:rPr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на территории  Анучинского муниципального округа Приморского края профилактики нарушений в отношении объектов недропользования, требований законодательства Российской Федерации, законодательства Приморского края, за нарушение которых законодательством Российской Федерации, законодательством Приморского края предусмотрена административная и иная ответственность, в целях предупреждения возможного нарушения юридическими лицами независимо от их организационно-правовой формы, их руководителями, должностными лицами, индивидуальными предпринимателями (далее - подконтрольные субъекты) обязательных требований законодательства в области охраны недр при добыче общераспространенных полезных ископаемых,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и снижения рисков причинения ущерба охраняемым законом ценностям. </w:t>
      </w:r>
    </w:p>
    <w:p w14:paraId="448816FC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Профилактика нарушений обязательных требований законодательства при использовании недр,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проводится в рамках осуществления муниципального контроля з</w:t>
      </w:r>
      <w:r w:rsidRPr="00BF71A0">
        <w:rPr>
          <w:color w:val="000000"/>
          <w:sz w:val="28"/>
        </w:rPr>
        <w:t>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. </w:t>
      </w:r>
    </w:p>
    <w:p w14:paraId="33E6983D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Целью программы является: </w:t>
      </w:r>
    </w:p>
    <w:p w14:paraId="306B3C12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lastRenderedPageBreak/>
        <w:t xml:space="preserve">предупреждение нарушений подконтрольными субъектами требований законодательства при использовании недр при добыче общераспространенных полезных ископаемых,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включая устранение причин, факторов и условий, способствующих возможному нарушению обязательных требований; </w:t>
      </w:r>
    </w:p>
    <w:p w14:paraId="1CEC4533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создание мотивации к добросовестному поведению подконтрольных субъектов; </w:t>
      </w:r>
    </w:p>
    <w:p w14:paraId="2F277405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снижение уровня ущерба охраняемым законом ценностям. </w:t>
      </w:r>
    </w:p>
    <w:p w14:paraId="179AAA07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Задачами программы являются: </w:t>
      </w:r>
    </w:p>
    <w:p w14:paraId="23798997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14:paraId="08A01E6E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выявление причин, факторов и условий, способствующих нарушениям требований законодательства при использовании недр при добыче общераспространенных полезных ископаемых,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; </w:t>
      </w:r>
    </w:p>
    <w:p w14:paraId="01BC1AC3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1054"/>
        <w:rPr>
          <w:sz w:val="28"/>
        </w:rPr>
      </w:pPr>
      <w:r w:rsidRPr="00BF71A0">
        <w:rPr>
          <w:sz w:val="28"/>
        </w:rPr>
        <w:t xml:space="preserve">      10.повышение правосознания и правовой культуры подконтрольных субъектов. </w:t>
      </w:r>
    </w:p>
    <w:p w14:paraId="285B522E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771"/>
        <w:rPr>
          <w:sz w:val="28"/>
        </w:rPr>
      </w:pPr>
      <w:r w:rsidRPr="00BF71A0">
        <w:rPr>
          <w:sz w:val="28"/>
        </w:rPr>
        <w:t>Срок реализации программы: 2021 год.</w:t>
      </w:r>
    </w:p>
    <w:p w14:paraId="526C700D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347"/>
        <w:rPr>
          <w:sz w:val="28"/>
        </w:rPr>
      </w:pPr>
      <w:r w:rsidRPr="00BF71A0">
        <w:rPr>
          <w:sz w:val="28"/>
        </w:rPr>
        <w:t xml:space="preserve">                   </w:t>
      </w:r>
    </w:p>
    <w:p w14:paraId="25137C30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347"/>
        <w:jc w:val="center"/>
        <w:rPr>
          <w:sz w:val="28"/>
        </w:rPr>
      </w:pPr>
      <w:r w:rsidRPr="00BF71A0">
        <w:rPr>
          <w:sz w:val="28"/>
        </w:rPr>
        <w:t xml:space="preserve"> План-график профилактических мероприятий </w:t>
      </w:r>
    </w:p>
    <w:p w14:paraId="779012A1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6D27987B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tbl>
      <w:tblPr>
        <w:tblW w:w="97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4247"/>
        <w:gridCol w:w="2594"/>
        <w:gridCol w:w="2206"/>
      </w:tblGrid>
      <w:tr w:rsidR="00D40DE5" w:rsidRPr="00BF71A0" w14:paraId="4BFD848C" w14:textId="77777777">
        <w:tc>
          <w:tcPr>
            <w:tcW w:w="702" w:type="dxa"/>
            <w:vAlign w:val="center"/>
          </w:tcPr>
          <w:p w14:paraId="23119967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№ п/п</w:t>
            </w:r>
          </w:p>
        </w:tc>
        <w:tc>
          <w:tcPr>
            <w:tcW w:w="4247" w:type="dxa"/>
            <w:vAlign w:val="center"/>
          </w:tcPr>
          <w:p w14:paraId="7536BB7D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Наименование мероприятия</w:t>
            </w:r>
          </w:p>
        </w:tc>
        <w:tc>
          <w:tcPr>
            <w:tcW w:w="2594" w:type="dxa"/>
            <w:vAlign w:val="center"/>
          </w:tcPr>
          <w:p w14:paraId="4FC397A8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Ответственный исполнитель</w:t>
            </w:r>
          </w:p>
        </w:tc>
        <w:tc>
          <w:tcPr>
            <w:tcW w:w="2206" w:type="dxa"/>
            <w:vAlign w:val="center"/>
          </w:tcPr>
          <w:p w14:paraId="1D9DDB94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Срок исполнения</w:t>
            </w:r>
          </w:p>
        </w:tc>
      </w:tr>
      <w:tr w:rsidR="00D40DE5" w:rsidRPr="00BF71A0" w14:paraId="05F2C829" w14:textId="77777777">
        <w:tc>
          <w:tcPr>
            <w:tcW w:w="702" w:type="dxa"/>
            <w:vAlign w:val="center"/>
          </w:tcPr>
          <w:p w14:paraId="57D2C926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1.</w:t>
            </w:r>
          </w:p>
        </w:tc>
        <w:tc>
          <w:tcPr>
            <w:tcW w:w="4247" w:type="dxa"/>
            <w:vAlign w:val="center"/>
          </w:tcPr>
          <w:p w14:paraId="4C7B8BEC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Размещение на официальном сайте администрации Анучинского муниципального района перечня и текстов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района, внесенных изменений в действующие муниципальные правовые акты.</w:t>
            </w:r>
          </w:p>
        </w:tc>
        <w:tc>
          <w:tcPr>
            <w:tcW w:w="2594" w:type="dxa"/>
            <w:vAlign w:val="center"/>
          </w:tcPr>
          <w:p w14:paraId="3AB3C3C3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администрация Анучинского муниципального района</w:t>
            </w:r>
          </w:p>
          <w:p w14:paraId="1D69E051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01CF3A0D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Постоянно</w:t>
            </w:r>
          </w:p>
        </w:tc>
      </w:tr>
      <w:tr w:rsidR="00D40DE5" w:rsidRPr="00BF71A0" w14:paraId="55C4E369" w14:textId="77777777">
        <w:tc>
          <w:tcPr>
            <w:tcW w:w="702" w:type="dxa"/>
            <w:vAlign w:val="center"/>
          </w:tcPr>
          <w:p w14:paraId="4DF592A8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>2.</w:t>
            </w:r>
          </w:p>
        </w:tc>
        <w:tc>
          <w:tcPr>
            <w:tcW w:w="4247" w:type="dxa"/>
            <w:vAlign w:val="center"/>
          </w:tcPr>
          <w:p w14:paraId="6108059F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Информирование юридических лиц, индивидуальных предпринимателей по вопросам соблюдения обязательных требований,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посредством проведения разъяснительной работы в средствах массовой информации и иными способами.</w:t>
            </w:r>
          </w:p>
        </w:tc>
        <w:tc>
          <w:tcPr>
            <w:tcW w:w="2594" w:type="dxa"/>
            <w:vAlign w:val="center"/>
          </w:tcPr>
          <w:p w14:paraId="0BCC8413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администрация Анучинского муниципального района</w:t>
            </w:r>
          </w:p>
          <w:p w14:paraId="3FF3822D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7BD5D7CE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Постоянно</w:t>
            </w:r>
          </w:p>
        </w:tc>
      </w:tr>
      <w:tr w:rsidR="00D40DE5" w:rsidRPr="00BF71A0" w14:paraId="0C5AE73A" w14:textId="77777777">
        <w:tc>
          <w:tcPr>
            <w:tcW w:w="702" w:type="dxa"/>
            <w:vAlign w:val="center"/>
          </w:tcPr>
          <w:p w14:paraId="7D550A6F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3.</w:t>
            </w:r>
          </w:p>
        </w:tc>
        <w:tc>
          <w:tcPr>
            <w:tcW w:w="4247" w:type="dxa"/>
            <w:vAlign w:val="center"/>
          </w:tcPr>
          <w:p w14:paraId="427E359E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Обобщение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округа, размещение на официальном сайте администрации Анучинского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594" w:type="dxa"/>
            <w:vAlign w:val="center"/>
          </w:tcPr>
          <w:p w14:paraId="7EDBBA72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администрация Анучинского муниципального района</w:t>
            </w:r>
          </w:p>
          <w:p w14:paraId="4E8CB5A1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0720B20A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В течение года (по мере необходимости)</w:t>
            </w:r>
          </w:p>
        </w:tc>
      </w:tr>
      <w:tr w:rsidR="00D40DE5" w:rsidRPr="00BF71A0" w14:paraId="4BD6B4D5" w14:textId="77777777">
        <w:tc>
          <w:tcPr>
            <w:tcW w:w="702" w:type="dxa"/>
            <w:vAlign w:val="center"/>
          </w:tcPr>
          <w:p w14:paraId="16655B63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4.</w:t>
            </w:r>
          </w:p>
        </w:tc>
        <w:tc>
          <w:tcPr>
            <w:tcW w:w="4247" w:type="dxa"/>
            <w:vAlign w:val="center"/>
          </w:tcPr>
          <w:p w14:paraId="496FAB19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 xml:space="preserve">Выдача предостережений о недопустимости нарушения </w:t>
            </w:r>
            <w:r w:rsidRPr="00BF71A0">
              <w:rPr>
                <w:sz w:val="28"/>
              </w:rPr>
              <w:lastRenderedPageBreak/>
              <w:t>обязательных требований, установленных законодательством РФ, Приморского края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</w:t>
            </w:r>
          </w:p>
        </w:tc>
        <w:tc>
          <w:tcPr>
            <w:tcW w:w="2594" w:type="dxa"/>
            <w:vAlign w:val="center"/>
          </w:tcPr>
          <w:p w14:paraId="5C03B885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 xml:space="preserve">администрация Анучинского </w:t>
            </w:r>
            <w:r w:rsidRPr="00BF71A0">
              <w:rPr>
                <w:sz w:val="28"/>
              </w:rPr>
              <w:lastRenderedPageBreak/>
              <w:t>муниципального района</w:t>
            </w:r>
          </w:p>
          <w:p w14:paraId="15CAA960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1AD0804C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 xml:space="preserve">В течение года (по мере </w:t>
            </w:r>
            <w:r w:rsidRPr="00BF71A0">
              <w:rPr>
                <w:sz w:val="28"/>
              </w:rPr>
              <w:lastRenderedPageBreak/>
              <w:t>необходимости)</w:t>
            </w:r>
          </w:p>
        </w:tc>
      </w:tr>
      <w:tr w:rsidR="00D40DE5" w:rsidRPr="00BF71A0" w14:paraId="37869E1A" w14:textId="77777777">
        <w:tc>
          <w:tcPr>
            <w:tcW w:w="702" w:type="dxa"/>
            <w:vAlign w:val="center"/>
          </w:tcPr>
          <w:p w14:paraId="06E42553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>5.</w:t>
            </w:r>
          </w:p>
        </w:tc>
        <w:tc>
          <w:tcPr>
            <w:tcW w:w="4247" w:type="dxa"/>
            <w:vAlign w:val="center"/>
          </w:tcPr>
          <w:p w14:paraId="7978A1BD" w14:textId="77777777" w:rsidR="00D40DE5" w:rsidRPr="00BF71A0" w:rsidRDefault="00463993">
            <w:pPr>
              <w:pStyle w:val="af0"/>
              <w:spacing w:after="150"/>
              <w:rPr>
                <w:sz w:val="28"/>
              </w:rPr>
            </w:pPr>
            <w:r w:rsidRPr="00BF71A0">
              <w:rPr>
                <w:sz w:val="28"/>
              </w:rPr>
              <w:t xml:space="preserve">Разработка и утверждение Программы профилактики нарушений обязательных требований, при осуществлении муниципального контроля на 2021 год </w:t>
            </w:r>
          </w:p>
        </w:tc>
        <w:tc>
          <w:tcPr>
            <w:tcW w:w="2594" w:type="dxa"/>
            <w:vAlign w:val="center"/>
          </w:tcPr>
          <w:p w14:paraId="23E1BF88" w14:textId="77777777" w:rsidR="00D40DE5" w:rsidRPr="00BF71A0" w:rsidRDefault="00463993">
            <w:pPr>
              <w:pStyle w:val="af0"/>
              <w:spacing w:after="150"/>
              <w:rPr>
                <w:sz w:val="28"/>
              </w:rPr>
            </w:pPr>
            <w:r w:rsidRPr="00BF71A0">
              <w:rPr>
                <w:sz w:val="28"/>
              </w:rPr>
              <w:t>до 20.12.2020</w:t>
            </w:r>
          </w:p>
        </w:tc>
        <w:tc>
          <w:tcPr>
            <w:tcW w:w="2206" w:type="dxa"/>
            <w:vAlign w:val="center"/>
          </w:tcPr>
          <w:p w14:paraId="267D7F3A" w14:textId="77777777" w:rsidR="00D40DE5" w:rsidRPr="00BF71A0" w:rsidRDefault="00463993">
            <w:pPr>
              <w:pStyle w:val="af0"/>
              <w:spacing w:after="150"/>
              <w:rPr>
                <w:sz w:val="28"/>
              </w:rPr>
            </w:pPr>
            <w:r w:rsidRPr="00BF71A0"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426C109B" w14:textId="77777777" w:rsidR="00D40DE5" w:rsidRPr="00BF71A0" w:rsidRDefault="00D40DE5">
      <w:pPr>
        <w:tabs>
          <w:tab w:val="left" w:pos="0"/>
        </w:tabs>
        <w:ind w:left="707" w:hanging="283"/>
        <w:rPr>
          <w:sz w:val="28"/>
        </w:rPr>
      </w:pPr>
    </w:p>
    <w:p w14:paraId="46C5D6E3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2ED18E5E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384F8610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5DD6EC74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1939F369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5F3BD1BE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14EA549F" w14:textId="77777777" w:rsidR="00D40DE5" w:rsidRPr="00BF71A0" w:rsidRDefault="00D40DE5">
      <w:pPr>
        <w:shd w:val="clear" w:color="auto" w:fill="FFFFFF"/>
        <w:tabs>
          <w:tab w:val="left" w:pos="0"/>
        </w:tabs>
        <w:ind w:left="771"/>
        <w:jc w:val="center"/>
        <w:rPr>
          <w:rStyle w:val="a6"/>
          <w:rFonts w:eastAsia="Calibri"/>
          <w:color w:val="282828"/>
          <w:sz w:val="28"/>
          <w:vertAlign w:val="subscript"/>
          <w:lang w:eastAsia="en-US"/>
        </w:rPr>
      </w:pPr>
    </w:p>
    <w:p w14:paraId="7CBD0F21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71"/>
        <w:rPr>
          <w:rFonts w:eastAsia="Calibri"/>
          <w:b/>
          <w:bCs/>
          <w:color w:val="282828"/>
          <w:sz w:val="28"/>
          <w:vertAlign w:val="subscript"/>
          <w:lang w:eastAsia="en-US"/>
        </w:rPr>
      </w:pPr>
    </w:p>
    <w:sectPr w:rsidR="00D40DE5" w:rsidRPr="00BF71A0" w:rsidSect="00463993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570"/>
    <w:multiLevelType w:val="multilevel"/>
    <w:tmpl w:val="5A502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336F7E"/>
    <w:multiLevelType w:val="multilevel"/>
    <w:tmpl w:val="EFDA001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283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E5"/>
    <w:rsid w:val="00353BA0"/>
    <w:rsid w:val="00463993"/>
    <w:rsid w:val="00785C07"/>
    <w:rsid w:val="00BF71A0"/>
    <w:rsid w:val="00D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7956"/>
  <w15:docId w15:val="{95451CC4-279D-4547-92ED-2BD8ACD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8FB0-D17F-4173-9C91-413244E1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Зоя В. Ткаченко</cp:lastModifiedBy>
  <cp:revision>55</cp:revision>
  <cp:lastPrinted>2020-12-11T04:09:00Z</cp:lastPrinted>
  <dcterms:created xsi:type="dcterms:W3CDTF">2019-07-22T12:06:00Z</dcterms:created>
  <dcterms:modified xsi:type="dcterms:W3CDTF">2021-03-31T00:23:00Z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