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0" w:rsidRPr="00E66100" w:rsidRDefault="00E66100" w:rsidP="00E66100">
      <w:pPr>
        <w:jc w:val="center"/>
        <w:rPr>
          <w:b/>
        </w:rPr>
      </w:pPr>
      <w:r w:rsidRPr="00E66100">
        <w:rPr>
          <w:b/>
        </w:rPr>
        <w:t>Льготы, предусмотрены для инвалидов при оплате коммунальной услуги в виде обращения с ТКО</w:t>
      </w:r>
    </w:p>
    <w:p w:rsidR="00E66100" w:rsidRDefault="00E66100" w:rsidP="00E66100">
      <w:pPr>
        <w:spacing w:after="0" w:line="240" w:lineRule="auto"/>
        <w:ind w:firstLine="709"/>
        <w:jc w:val="both"/>
      </w:pPr>
      <w:r w:rsidRPr="00E66100">
        <w:t>     Статьей 17 Федерального закона «О социальной защите инвалидов в Российской Федерации» закреплено право инвалидов на компенсацию расходов на оплату жилых помещений и коммунальных услуг в размере 50 процентов.</w:t>
      </w:r>
    </w:p>
    <w:p w:rsidR="00E66100" w:rsidRDefault="00E66100" w:rsidP="00E66100">
      <w:pPr>
        <w:spacing w:after="0" w:line="240" w:lineRule="auto"/>
        <w:ind w:firstLine="709"/>
        <w:jc w:val="both"/>
      </w:pPr>
      <w:r w:rsidRPr="00E66100">
        <w:br/>
        <w:t xml:space="preserve">      К указанным коммунальным услугам отнесена и услуга регионального оператора по обращению с твердыми коммунальными отходами (что предполагает сбор, вывоз, обезвреживание и захоронение бытовых отходов в </w:t>
      </w:r>
      <w:proofErr w:type="gramStart"/>
      <w:r w:rsidRPr="00E66100">
        <w:t>количестве</w:t>
      </w:r>
      <w:proofErr w:type="gramEnd"/>
      <w:r w:rsidRPr="00E66100">
        <w:t>, вырабатываемом пользователями жилых помещений).</w:t>
      </w:r>
    </w:p>
    <w:p w:rsidR="00E66100" w:rsidRDefault="00E66100" w:rsidP="00E66100">
      <w:pPr>
        <w:spacing w:after="0" w:line="240" w:lineRule="auto"/>
        <w:ind w:firstLine="709"/>
        <w:jc w:val="both"/>
      </w:pPr>
      <w:r w:rsidRPr="00E66100">
        <w:br/>
        <w:t xml:space="preserve">    Такая льгота предоставляется лицам, проживающим как в </w:t>
      </w:r>
      <w:proofErr w:type="gramStart"/>
      <w:r w:rsidRPr="00E66100">
        <w:t>частном</w:t>
      </w:r>
      <w:proofErr w:type="gramEnd"/>
      <w:r w:rsidRPr="00E66100">
        <w:t>, так и в муниципальном жилых фондах. По смыслу закона инвалид вправе получи</w:t>
      </w:r>
      <w:bookmarkStart w:id="0" w:name="_GoBack"/>
      <w:bookmarkEnd w:id="0"/>
      <w:r w:rsidRPr="00E66100">
        <w:t>ть льготу независимо от того, является ли он собственником всего жилого помещения или его части.</w:t>
      </w:r>
    </w:p>
    <w:p w:rsidR="00E66100" w:rsidRDefault="00E66100" w:rsidP="00E66100">
      <w:pPr>
        <w:spacing w:after="0" w:line="240" w:lineRule="auto"/>
        <w:ind w:firstLine="709"/>
        <w:jc w:val="both"/>
      </w:pPr>
      <w:r w:rsidRPr="00E66100">
        <w:br/>
        <w:t>       Основанием для предоставления льготы является регистрация инвалида по месту жительства при условии отсутствия задолженности по коммунальным услугам.</w:t>
      </w:r>
    </w:p>
    <w:p w:rsidR="00E66100" w:rsidRDefault="00E66100" w:rsidP="00E66100">
      <w:pPr>
        <w:spacing w:after="0" w:line="240" w:lineRule="auto"/>
        <w:ind w:firstLine="709"/>
        <w:jc w:val="both"/>
      </w:pPr>
      <w:r w:rsidRPr="00E66100">
        <w:br/>
        <w:t xml:space="preserve">      За получением данной льготы гражданину необходимо обратиться в территориальный орган социальной соцзащиты с документом, удостоверяющим личность, а также документом, подтверждающим наличие права собственности на занимаемое инвалидом жилое помещение (его части), выпиской </w:t>
      </w:r>
      <w:proofErr w:type="gramStart"/>
      <w:r w:rsidRPr="00E66100">
        <w:t>из</w:t>
      </w:r>
      <w:proofErr w:type="gramEnd"/>
      <w:r w:rsidRPr="00E66100">
        <w:t xml:space="preserve"> </w:t>
      </w:r>
      <w:proofErr w:type="gramStart"/>
      <w:r w:rsidRPr="00E66100">
        <w:t>домовой</w:t>
      </w:r>
      <w:proofErr w:type="gramEnd"/>
      <w:r w:rsidRPr="00E66100">
        <w:t xml:space="preserve"> книги, справкой о составе семьи и квитанциями об оплате жилищно-коммунальных услуг за последний истекший месяц.</w:t>
      </w:r>
    </w:p>
    <w:p w:rsidR="00E66100" w:rsidRPr="00E66100" w:rsidRDefault="00E66100" w:rsidP="00E66100">
      <w:pPr>
        <w:spacing w:after="0" w:line="240" w:lineRule="auto"/>
        <w:ind w:firstLine="709"/>
        <w:jc w:val="both"/>
      </w:pPr>
      <w:r w:rsidRPr="00E66100">
        <w:br/>
        <w:t>      При этом на гражданина не возлагается обязанность по предоставлению документов, подтверждающих установление ему инвалидности, поскольку данные документы запрашиваются уполномоченным органом самостоятельно в порядке межведомственного взаимодействия.</w:t>
      </w:r>
    </w:p>
    <w:p w:rsidR="00DC6025" w:rsidRDefault="00DC6025"/>
    <w:sectPr w:rsidR="00D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0"/>
    <w:rsid w:val="00DC6025"/>
    <w:rsid w:val="00E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2022-12-29T04:10:00Z</dcterms:created>
  <dcterms:modified xsi:type="dcterms:W3CDTF">2022-12-29T04:13:00Z</dcterms:modified>
</cp:coreProperties>
</file>