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501D" w14:textId="77777777" w:rsidR="000B716D" w:rsidRDefault="0036426B">
      <w:pPr>
        <w:shd w:val="clear" w:color="auto" w:fill="FFFFFF"/>
        <w:jc w:val="center"/>
        <w:rPr>
          <w:b/>
          <w:color w:val="000000"/>
          <w:sz w:val="10"/>
          <w:vertAlign w:val="subscript"/>
        </w:rPr>
      </w:pPr>
      <w:r>
        <w:rPr>
          <w:noProof/>
        </w:rPr>
        <w:drawing>
          <wp:inline distT="0" distB="0" distL="0" distR="0" wp14:anchorId="4730A1D5" wp14:editId="2FBD5626">
            <wp:extent cx="638175" cy="904875"/>
            <wp:effectExtent l="0" t="0" r="0" b="0"/>
            <wp:docPr id="1"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02_2"/>
                    <pic:cNvPicPr>
                      <a:picLocks noChangeAspect="1" noChangeArrowheads="1"/>
                    </pic:cNvPicPr>
                  </pic:nvPicPr>
                  <pic:blipFill>
                    <a:blip r:embed="rId8"/>
                    <a:stretch>
                      <a:fillRect/>
                    </a:stretch>
                  </pic:blipFill>
                  <pic:spPr bwMode="auto">
                    <a:xfrm>
                      <a:off x="0" y="0"/>
                      <a:ext cx="638175" cy="904875"/>
                    </a:xfrm>
                    <a:prstGeom prst="rect">
                      <a:avLst/>
                    </a:prstGeom>
                  </pic:spPr>
                </pic:pic>
              </a:graphicData>
            </a:graphic>
          </wp:inline>
        </w:drawing>
      </w:r>
    </w:p>
    <w:p w14:paraId="046E2E73" w14:textId="77777777" w:rsidR="000B716D" w:rsidRDefault="000B716D">
      <w:pPr>
        <w:shd w:val="clear" w:color="auto" w:fill="FFFFFF"/>
        <w:jc w:val="center"/>
        <w:rPr>
          <w:color w:val="000000"/>
          <w:sz w:val="10"/>
        </w:rPr>
      </w:pPr>
    </w:p>
    <w:p w14:paraId="11F89C6A" w14:textId="77777777" w:rsidR="000B716D" w:rsidRDefault="0036426B">
      <w:pPr>
        <w:pStyle w:val="20"/>
      </w:pPr>
      <w:r>
        <w:t>АДМИНИСТРАЦИЯ</w:t>
      </w:r>
    </w:p>
    <w:p w14:paraId="09954F8D" w14:textId="77777777" w:rsidR="000B716D" w:rsidRDefault="0036426B">
      <w:pPr>
        <w:pStyle w:val="20"/>
        <w:rPr>
          <w:sz w:val="22"/>
          <w:szCs w:val="22"/>
        </w:rPr>
      </w:pPr>
      <w:r>
        <w:t xml:space="preserve"> АНУЧИНСКОГО МУНИЦИПАЛЬНОГО ОКРУГА ПРИМОРСКОГО КРАЯ</w:t>
      </w:r>
      <w:r>
        <w:br/>
      </w:r>
    </w:p>
    <w:p w14:paraId="40197AD0" w14:textId="77777777" w:rsidR="000B716D" w:rsidRDefault="0036426B">
      <w:pPr>
        <w:pStyle w:val="1"/>
        <w:rPr>
          <w:b w:val="0"/>
          <w:bCs w:val="0"/>
          <w:sz w:val="28"/>
        </w:rPr>
      </w:pPr>
      <w:r>
        <w:rPr>
          <w:b w:val="0"/>
          <w:bCs w:val="0"/>
          <w:sz w:val="28"/>
        </w:rPr>
        <w:t>П О С Т А Н О В Л Е Н И Е</w:t>
      </w:r>
    </w:p>
    <w:p w14:paraId="2C8945F2" w14:textId="77777777" w:rsidR="000B716D" w:rsidRDefault="0036426B">
      <w:pPr>
        <w:shd w:val="clear" w:color="auto" w:fill="FFFFFF"/>
        <w:tabs>
          <w:tab w:val="left" w:pos="5151"/>
        </w:tabs>
        <w:rPr>
          <w:color w:val="000000"/>
          <w:sz w:val="22"/>
        </w:rPr>
      </w:pPr>
      <w:r>
        <w:rPr>
          <w:color w:val="000000"/>
          <w:sz w:val="22"/>
        </w:rPr>
        <w:tab/>
      </w:r>
    </w:p>
    <w:p w14:paraId="294D1A39" w14:textId="77777777" w:rsidR="000B716D" w:rsidRDefault="0036426B">
      <w:pPr>
        <w:shd w:val="clear" w:color="auto" w:fill="FFFFFF"/>
        <w:tabs>
          <w:tab w:val="left" w:pos="5151"/>
        </w:tabs>
        <w:rPr>
          <w:color w:val="000000"/>
          <w:sz w:val="22"/>
          <w:szCs w:val="22"/>
        </w:rPr>
      </w:pPr>
      <w:r>
        <w:rPr>
          <w:color w:val="000000"/>
          <w:sz w:val="28"/>
          <w:szCs w:val="28"/>
        </w:rPr>
        <w:tab/>
      </w:r>
      <w:r>
        <w:rPr>
          <w:color w:val="000000"/>
          <w:sz w:val="28"/>
          <w:szCs w:val="28"/>
        </w:rPr>
        <w:tab/>
      </w:r>
      <w:r>
        <w:rPr>
          <w:color w:val="000000"/>
          <w:sz w:val="22"/>
          <w:szCs w:val="22"/>
        </w:rPr>
        <w:tab/>
      </w:r>
      <w:r>
        <w:rPr>
          <w:color w:val="000000"/>
          <w:sz w:val="22"/>
          <w:szCs w:val="22"/>
        </w:rPr>
        <w:tab/>
      </w:r>
      <w:r>
        <w:rPr>
          <w:color w:val="000000"/>
          <w:sz w:val="22"/>
          <w:szCs w:val="22"/>
        </w:rPr>
        <w:tab/>
      </w:r>
    </w:p>
    <w:p w14:paraId="0DF3D739" w14:textId="35AED357" w:rsidR="000B716D" w:rsidRDefault="007A4B60">
      <w:pPr>
        <w:shd w:val="clear" w:color="auto" w:fill="FFFFFF"/>
      </w:pPr>
      <w:r>
        <w:rPr>
          <w:color w:val="000000"/>
          <w:sz w:val="28"/>
          <w:szCs w:val="28"/>
        </w:rPr>
        <w:t>07.02.2022</w:t>
      </w:r>
      <w:r w:rsidR="0036426B">
        <w:rPr>
          <w:rFonts w:ascii="Arial" w:hAnsi="Arial"/>
          <w:color w:val="000000"/>
          <w:sz w:val="28"/>
          <w:szCs w:val="28"/>
        </w:rPr>
        <w:t xml:space="preserve">                            </w:t>
      </w:r>
      <w:r w:rsidR="0036426B">
        <w:rPr>
          <w:color w:val="000000"/>
          <w:sz w:val="28"/>
          <w:szCs w:val="28"/>
        </w:rPr>
        <w:t xml:space="preserve">с. Анучино         </w:t>
      </w:r>
      <w:r w:rsidR="0036426B">
        <w:rPr>
          <w:rFonts w:ascii="Arial" w:hAnsi="Arial"/>
          <w:color w:val="000000"/>
          <w:sz w:val="28"/>
          <w:szCs w:val="28"/>
        </w:rPr>
        <w:t xml:space="preserve">                       </w:t>
      </w:r>
      <w:r w:rsidR="0036426B">
        <w:rPr>
          <w:color w:val="000000"/>
          <w:sz w:val="28"/>
          <w:szCs w:val="28"/>
        </w:rPr>
        <w:t>№</w:t>
      </w:r>
      <w:r>
        <w:rPr>
          <w:color w:val="000000"/>
          <w:sz w:val="28"/>
          <w:szCs w:val="28"/>
        </w:rPr>
        <w:t xml:space="preserve"> 109-НПА</w:t>
      </w:r>
    </w:p>
    <w:p w14:paraId="5E94695E" w14:textId="77777777" w:rsidR="000B716D" w:rsidRDefault="0036426B">
      <w:pPr>
        <w:shd w:val="clear" w:color="auto" w:fill="FFFFFF"/>
        <w:tabs>
          <w:tab w:val="left" w:pos="5151"/>
        </w:tabs>
        <w:spacing w:line="360" w:lineRule="auto"/>
        <w:rPr>
          <w:color w:val="000000"/>
          <w:sz w:val="22"/>
          <w:szCs w:val="22"/>
        </w:rPr>
      </w:pPr>
      <w:r>
        <w:rPr>
          <w:color w:val="000000"/>
          <w:sz w:val="28"/>
          <w:szCs w:val="28"/>
        </w:rPr>
        <w:tab/>
      </w:r>
    </w:p>
    <w:tbl>
      <w:tblPr>
        <w:tblW w:w="9111" w:type="dxa"/>
        <w:tblInd w:w="-72" w:type="dxa"/>
        <w:tblLayout w:type="fixed"/>
        <w:tblLook w:val="0000" w:firstRow="0" w:lastRow="0" w:firstColumn="0" w:lastColumn="0" w:noHBand="0" w:noVBand="0"/>
      </w:tblPr>
      <w:tblGrid>
        <w:gridCol w:w="9111"/>
      </w:tblGrid>
      <w:tr w:rsidR="000B716D" w14:paraId="446B9EA5" w14:textId="77777777">
        <w:trPr>
          <w:trHeight w:val="540"/>
        </w:trPr>
        <w:tc>
          <w:tcPr>
            <w:tcW w:w="9111" w:type="dxa"/>
            <w:shd w:val="clear" w:color="auto" w:fill="auto"/>
          </w:tcPr>
          <w:p w14:paraId="7E9B15CF" w14:textId="77777777" w:rsidR="000B716D" w:rsidRDefault="0036426B">
            <w:pPr>
              <w:widowControl w:val="0"/>
              <w:ind w:firstLine="709"/>
              <w:jc w:val="center"/>
              <w:textAlignment w:val="baseline"/>
            </w:pPr>
            <w:r>
              <w:rPr>
                <w:b/>
                <w:sz w:val="28"/>
                <w:szCs w:val="28"/>
              </w:rPr>
              <w:t xml:space="preserve">Об утверждении </w:t>
            </w:r>
            <w:proofErr w:type="gramStart"/>
            <w:r>
              <w:rPr>
                <w:b/>
                <w:sz w:val="28"/>
                <w:szCs w:val="28"/>
              </w:rPr>
              <w:t>административного  регламента</w:t>
            </w:r>
            <w:proofErr w:type="gramEnd"/>
            <w:r>
              <w:rPr>
                <w:b/>
                <w:sz w:val="28"/>
                <w:szCs w:val="28"/>
              </w:rPr>
              <w:t xml:space="preserve">                   предоставления администрацией Анучинского муниципального                    округа муниципальной услуги  «</w:t>
            </w:r>
            <w:r>
              <w:rPr>
                <w:b/>
                <w:bCs/>
                <w:sz w:val="28"/>
                <w:szCs w:val="28"/>
              </w:rPr>
              <w:t>Приватизация жилых помещений муниципального жилищного фонда»</w:t>
            </w:r>
          </w:p>
          <w:p w14:paraId="1EA09E29" w14:textId="77777777" w:rsidR="000B716D" w:rsidRDefault="000B716D">
            <w:pPr>
              <w:widowControl w:val="0"/>
              <w:ind w:firstLine="709"/>
              <w:jc w:val="center"/>
              <w:textAlignment w:val="baseline"/>
              <w:rPr>
                <w:b/>
                <w:sz w:val="22"/>
              </w:rPr>
            </w:pPr>
          </w:p>
          <w:p w14:paraId="12E05D65" w14:textId="77777777" w:rsidR="000B716D" w:rsidRDefault="000B716D">
            <w:pPr>
              <w:widowControl w:val="0"/>
              <w:ind w:firstLine="709"/>
              <w:jc w:val="center"/>
              <w:textAlignment w:val="baseline"/>
              <w:rPr>
                <w:b/>
                <w:sz w:val="22"/>
              </w:rPr>
            </w:pPr>
          </w:p>
        </w:tc>
      </w:tr>
    </w:tbl>
    <w:p w14:paraId="6FB1E732" w14:textId="77777777" w:rsidR="000B716D" w:rsidRDefault="0036426B">
      <w:pPr>
        <w:spacing w:line="360" w:lineRule="auto"/>
        <w:ind w:firstLine="567"/>
        <w:jc w:val="both"/>
      </w:pPr>
      <w:r>
        <w:rPr>
          <w:sz w:val="28"/>
          <w:szCs w:val="28"/>
        </w:rPr>
        <w:t>Руководствуясь  Жилищным кодексом Российской Федерации,</w:t>
      </w:r>
      <w:r>
        <w:rPr>
          <w:rFonts w:eastAsiaTheme="minorHAnsi"/>
          <w:sz w:val="28"/>
          <w:szCs w:val="28"/>
          <w:lang w:eastAsia="en-US"/>
        </w:rPr>
        <w:t xml:space="preserve"> </w:t>
      </w:r>
      <w:hyperlink r:id="rId9">
        <w:r>
          <w:rPr>
            <w:rFonts w:eastAsiaTheme="minorHAnsi"/>
            <w:color w:val="000000" w:themeColor="text1"/>
            <w:sz w:val="28"/>
            <w:szCs w:val="28"/>
            <w:lang w:eastAsia="en-US"/>
          </w:rPr>
          <w:t>Закон</w:t>
        </w:r>
      </w:hyperlink>
      <w:r>
        <w:rPr>
          <w:rFonts w:eastAsiaTheme="minorHAnsi"/>
          <w:color w:val="000000" w:themeColor="text1"/>
          <w:sz w:val="28"/>
          <w:szCs w:val="28"/>
          <w:lang w:eastAsia="en-US"/>
        </w:rPr>
        <w:t>ом</w:t>
      </w:r>
      <w:r>
        <w:rPr>
          <w:rFonts w:eastAsiaTheme="minorHAnsi"/>
          <w:sz w:val="28"/>
          <w:szCs w:val="28"/>
          <w:lang w:eastAsia="en-US"/>
        </w:rPr>
        <w:t xml:space="preserve"> Российской Федерации от 04.07.1991 № 1541-1 «О приватизации жилищного фонда в Российской Федерации»,</w:t>
      </w:r>
      <w:r>
        <w:rPr>
          <w:sz w:val="28"/>
          <w:szCs w:val="28"/>
        </w:rPr>
        <w:t xml:space="preserve"> Федеральным законом</w:t>
      </w:r>
      <w:r>
        <w:rPr>
          <w:rStyle w:val="-"/>
          <w:color w:val="000000" w:themeColor="text1"/>
          <w:sz w:val="28"/>
          <w:szCs w:val="28"/>
          <w:u w:val="none"/>
        </w:rPr>
        <w:t xml:space="preserve"> </w:t>
      </w:r>
      <w:r>
        <w:rPr>
          <w:sz w:val="28"/>
          <w:szCs w:val="28"/>
        </w:rPr>
        <w:t xml:space="preserve">от 27.07.2010 </w:t>
      </w:r>
      <w:r>
        <w:rPr>
          <w:sz w:val="28"/>
          <w:szCs w:val="28"/>
        </w:rPr>
        <w:br/>
        <w:t>№ 210-ФЗ «Об организации предоставления государственных и муниципальных услуг», Федеральным законом</w:t>
      </w:r>
      <w:r>
        <w:rPr>
          <w:rStyle w:val="-"/>
          <w:color w:val="000000" w:themeColor="text1"/>
          <w:sz w:val="28"/>
          <w:szCs w:val="28"/>
          <w:u w:val="none"/>
        </w:rPr>
        <w:t xml:space="preserve"> </w:t>
      </w:r>
      <w:r>
        <w:rPr>
          <w:sz w:val="28"/>
          <w:szCs w:val="28"/>
        </w:rPr>
        <w:t xml:space="preserve">от 06.10.2003 № 131-ФЗ «Об общих принципах организации местного самоуправления в Российской Федерации», Федеральным законом от 27.11.2017 № 355-ФЗ «О внесении изменений в Федеральный закон «О порядке рассмотрения обращения граждан Российской Федерации», </w:t>
      </w:r>
      <w:r>
        <w:rPr>
          <w:rStyle w:val="a5"/>
          <w:sz w:val="28"/>
          <w:szCs w:val="28"/>
        </w:rPr>
        <w:t xml:space="preserve">Федеральным законом от 02.05.2006 </w:t>
      </w:r>
      <w:r>
        <w:rPr>
          <w:rStyle w:val="a5"/>
          <w:sz w:val="28"/>
          <w:szCs w:val="28"/>
        </w:rPr>
        <w:br/>
        <w:t xml:space="preserve">№ 59-ФЗ «О порядке рассмотрения обращений граждан Российской Федерации», </w:t>
      </w:r>
      <w:hyperlink r:id="rId10">
        <w:r>
          <w:rPr>
            <w:color w:val="000000" w:themeColor="text1"/>
            <w:sz w:val="28"/>
            <w:szCs w:val="28"/>
          </w:rPr>
          <w:t>Уставом</w:t>
        </w:r>
      </w:hyperlink>
      <w:r>
        <w:rPr>
          <w:sz w:val="28"/>
          <w:szCs w:val="28"/>
        </w:rPr>
        <w:t xml:space="preserve"> Анучинского муниципального округа Приморского края, администрация Анучинского муниципального округа Приморского края</w:t>
      </w:r>
    </w:p>
    <w:p w14:paraId="16FF5F67" w14:textId="77777777" w:rsidR="000B716D" w:rsidRDefault="000B716D">
      <w:pPr>
        <w:spacing w:line="360" w:lineRule="auto"/>
        <w:ind w:firstLine="567"/>
        <w:jc w:val="both"/>
        <w:rPr>
          <w:sz w:val="28"/>
          <w:szCs w:val="28"/>
        </w:rPr>
      </w:pPr>
    </w:p>
    <w:p w14:paraId="5DFBBE2B" w14:textId="77777777" w:rsidR="000B716D" w:rsidRDefault="0036426B">
      <w:pPr>
        <w:spacing w:line="360" w:lineRule="auto"/>
        <w:ind w:firstLine="567"/>
        <w:jc w:val="both"/>
      </w:pPr>
      <w:r>
        <w:rPr>
          <w:sz w:val="28"/>
          <w:szCs w:val="28"/>
        </w:rPr>
        <w:t>ПОСТАНОВЛЯЕТ:</w:t>
      </w:r>
    </w:p>
    <w:p w14:paraId="1DBB69F7" w14:textId="77777777" w:rsidR="000B716D" w:rsidRDefault="000B716D">
      <w:pPr>
        <w:shd w:val="clear" w:color="auto" w:fill="FFFFFF"/>
        <w:spacing w:line="360" w:lineRule="auto"/>
        <w:ind w:firstLine="567"/>
        <w:jc w:val="both"/>
        <w:rPr>
          <w:color w:val="000000"/>
          <w:sz w:val="28"/>
        </w:rPr>
      </w:pPr>
    </w:p>
    <w:p w14:paraId="39DCE340" w14:textId="77777777" w:rsidR="000B716D" w:rsidRDefault="0036426B">
      <w:pPr>
        <w:numPr>
          <w:ilvl w:val="0"/>
          <w:numId w:val="1"/>
        </w:numPr>
        <w:spacing w:line="360" w:lineRule="auto"/>
        <w:ind w:left="0" w:firstLine="567"/>
        <w:jc w:val="both"/>
      </w:pPr>
      <w:r>
        <w:rPr>
          <w:sz w:val="28"/>
          <w:szCs w:val="28"/>
        </w:rPr>
        <w:t xml:space="preserve">Признать утратившими силу постановление администрации Анучинского муниципального района от 09.11.2018г № 584 «Об утверждении административного регламента предоставления администрацией </w:t>
      </w:r>
      <w:r>
        <w:rPr>
          <w:sz w:val="28"/>
          <w:szCs w:val="28"/>
        </w:rPr>
        <w:lastRenderedPageBreak/>
        <w:t>Анучинского муниципального района муниципальной услуги «Приватизация жилых помещений муниципального жилищного фонда»</w:t>
      </w:r>
    </w:p>
    <w:p w14:paraId="6A06E2C4" w14:textId="77777777" w:rsidR="000B716D" w:rsidRDefault="0036426B">
      <w:pPr>
        <w:spacing w:line="360" w:lineRule="auto"/>
        <w:ind w:firstLine="567"/>
        <w:jc w:val="both"/>
      </w:pPr>
      <w:r>
        <w:rPr>
          <w:sz w:val="28"/>
          <w:szCs w:val="28"/>
        </w:rPr>
        <w:t>2. Утвердить административный регламент «Приватизация жилых помещений муниципального жилищного фонда» (приложение).</w:t>
      </w:r>
    </w:p>
    <w:p w14:paraId="25367536" w14:textId="77777777" w:rsidR="000B716D" w:rsidRDefault="0036426B">
      <w:pPr>
        <w:spacing w:line="360" w:lineRule="auto"/>
        <w:ind w:firstLine="567"/>
        <w:jc w:val="both"/>
        <w:textAlignment w:val="baseline"/>
      </w:pPr>
      <w:r>
        <w:rPr>
          <w:sz w:val="28"/>
          <w:szCs w:val="28"/>
        </w:rPr>
        <w:t>3. Общему отделу администрации Анучинского муниципального округа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14:paraId="353B63B2" w14:textId="77777777" w:rsidR="000B716D" w:rsidRDefault="0036426B">
      <w:pPr>
        <w:spacing w:line="360" w:lineRule="auto"/>
        <w:ind w:firstLine="567"/>
        <w:jc w:val="both"/>
      </w:pPr>
      <w:r>
        <w:rPr>
          <w:sz w:val="28"/>
          <w:szCs w:val="28"/>
        </w:rPr>
        <w:t>4. Настоящее постановление вступает в силу со дня его официального опубликования.</w:t>
      </w:r>
    </w:p>
    <w:p w14:paraId="426C7DA7" w14:textId="77777777" w:rsidR="000B716D" w:rsidRDefault="0036426B">
      <w:pPr>
        <w:spacing w:line="360" w:lineRule="auto"/>
        <w:ind w:firstLine="567"/>
        <w:jc w:val="both"/>
      </w:pPr>
      <w:r>
        <w:rPr>
          <w:sz w:val="28"/>
          <w:szCs w:val="28"/>
        </w:rPr>
        <w:t>5. Контроль за исполнением настоящего постановления оставляю за собой.</w:t>
      </w:r>
    </w:p>
    <w:tbl>
      <w:tblPr>
        <w:tblW w:w="9900" w:type="dxa"/>
        <w:tblInd w:w="-72" w:type="dxa"/>
        <w:tblLayout w:type="fixed"/>
        <w:tblLook w:val="0000" w:firstRow="0" w:lastRow="0" w:firstColumn="0" w:lastColumn="0" w:noHBand="0" w:noVBand="0"/>
      </w:tblPr>
      <w:tblGrid>
        <w:gridCol w:w="9900"/>
      </w:tblGrid>
      <w:tr w:rsidR="000B716D" w14:paraId="1A7727F1" w14:textId="77777777">
        <w:trPr>
          <w:trHeight w:val="80"/>
        </w:trPr>
        <w:tc>
          <w:tcPr>
            <w:tcW w:w="9900" w:type="dxa"/>
            <w:shd w:val="clear" w:color="auto" w:fill="auto"/>
          </w:tcPr>
          <w:p w14:paraId="571D4F46" w14:textId="77777777" w:rsidR="000B716D" w:rsidRDefault="000B716D">
            <w:pPr>
              <w:widowControl w:val="0"/>
              <w:tabs>
                <w:tab w:val="left" w:pos="975"/>
              </w:tabs>
              <w:spacing w:line="360" w:lineRule="auto"/>
              <w:ind w:firstLine="709"/>
              <w:jc w:val="both"/>
              <w:rPr>
                <w:b/>
                <w:sz w:val="28"/>
                <w:szCs w:val="28"/>
              </w:rPr>
            </w:pPr>
          </w:p>
        </w:tc>
      </w:tr>
    </w:tbl>
    <w:p w14:paraId="68441786" w14:textId="77777777" w:rsidR="000B716D" w:rsidRDefault="000B716D">
      <w:pPr>
        <w:spacing w:line="360" w:lineRule="auto"/>
        <w:ind w:firstLine="709"/>
        <w:jc w:val="both"/>
        <w:rPr>
          <w:sz w:val="28"/>
          <w:szCs w:val="28"/>
        </w:rPr>
      </w:pPr>
    </w:p>
    <w:p w14:paraId="17475AC1" w14:textId="77777777" w:rsidR="000B716D" w:rsidRDefault="0036426B">
      <w:pPr>
        <w:jc w:val="both"/>
      </w:pPr>
      <w:r>
        <w:rPr>
          <w:sz w:val="28"/>
          <w:szCs w:val="28"/>
        </w:rPr>
        <w:t>Глава Анучинского</w:t>
      </w:r>
    </w:p>
    <w:p w14:paraId="2771673F" w14:textId="1DCB4553" w:rsidR="000B716D" w:rsidRDefault="0036426B">
      <w:pPr>
        <w:jc w:val="both"/>
        <w:rPr>
          <w:sz w:val="28"/>
          <w:szCs w:val="28"/>
        </w:rPr>
      </w:pPr>
      <w:r>
        <w:rPr>
          <w:sz w:val="28"/>
          <w:szCs w:val="28"/>
        </w:rPr>
        <w:t xml:space="preserve">муниципального округа                                                           С.А. </w:t>
      </w:r>
      <w:proofErr w:type="spellStart"/>
      <w:r>
        <w:rPr>
          <w:sz w:val="28"/>
          <w:szCs w:val="28"/>
        </w:rPr>
        <w:t>Понуровский</w:t>
      </w:r>
      <w:proofErr w:type="spellEnd"/>
    </w:p>
    <w:p w14:paraId="1A2F3E72" w14:textId="217B6538" w:rsidR="0036426B" w:rsidRDefault="0036426B">
      <w:pPr>
        <w:jc w:val="both"/>
        <w:rPr>
          <w:sz w:val="28"/>
          <w:szCs w:val="28"/>
        </w:rPr>
      </w:pPr>
    </w:p>
    <w:p w14:paraId="15E6EBF7" w14:textId="56F7154E" w:rsidR="0036426B" w:rsidRDefault="0036426B">
      <w:pPr>
        <w:jc w:val="both"/>
        <w:rPr>
          <w:sz w:val="28"/>
          <w:szCs w:val="28"/>
        </w:rPr>
      </w:pPr>
    </w:p>
    <w:p w14:paraId="5FF9427A" w14:textId="787826CC" w:rsidR="0036426B" w:rsidRDefault="0036426B">
      <w:pPr>
        <w:jc w:val="both"/>
        <w:rPr>
          <w:sz w:val="28"/>
          <w:szCs w:val="28"/>
        </w:rPr>
      </w:pPr>
    </w:p>
    <w:p w14:paraId="34755034" w14:textId="1392AA8B" w:rsidR="0036426B" w:rsidRDefault="0036426B">
      <w:pPr>
        <w:jc w:val="both"/>
        <w:rPr>
          <w:sz w:val="28"/>
          <w:szCs w:val="28"/>
        </w:rPr>
      </w:pPr>
    </w:p>
    <w:p w14:paraId="7CA54D31" w14:textId="6C8F4191" w:rsidR="0036426B" w:rsidRDefault="0036426B">
      <w:pPr>
        <w:jc w:val="both"/>
        <w:rPr>
          <w:sz w:val="28"/>
          <w:szCs w:val="28"/>
        </w:rPr>
      </w:pPr>
    </w:p>
    <w:p w14:paraId="4ED33FC0" w14:textId="19418E21" w:rsidR="0036426B" w:rsidRDefault="0036426B">
      <w:pPr>
        <w:jc w:val="both"/>
        <w:rPr>
          <w:sz w:val="28"/>
          <w:szCs w:val="28"/>
        </w:rPr>
      </w:pPr>
    </w:p>
    <w:p w14:paraId="02F6589D" w14:textId="3FB24398" w:rsidR="0036426B" w:rsidRDefault="0036426B">
      <w:pPr>
        <w:jc w:val="both"/>
        <w:rPr>
          <w:sz w:val="28"/>
          <w:szCs w:val="28"/>
        </w:rPr>
      </w:pPr>
    </w:p>
    <w:p w14:paraId="34D7FFC7" w14:textId="5D7C52CD" w:rsidR="0036426B" w:rsidRDefault="0036426B">
      <w:pPr>
        <w:jc w:val="both"/>
        <w:rPr>
          <w:sz w:val="28"/>
          <w:szCs w:val="28"/>
        </w:rPr>
      </w:pPr>
    </w:p>
    <w:p w14:paraId="058176B1" w14:textId="52B30D36" w:rsidR="0036426B" w:rsidRDefault="0036426B">
      <w:pPr>
        <w:jc w:val="both"/>
        <w:rPr>
          <w:sz w:val="28"/>
          <w:szCs w:val="28"/>
        </w:rPr>
      </w:pPr>
    </w:p>
    <w:p w14:paraId="3A0EB133" w14:textId="60B0D089" w:rsidR="0036426B" w:rsidRDefault="0036426B">
      <w:pPr>
        <w:jc w:val="both"/>
        <w:rPr>
          <w:sz w:val="28"/>
          <w:szCs w:val="28"/>
        </w:rPr>
      </w:pPr>
    </w:p>
    <w:p w14:paraId="7A3CFDE5" w14:textId="0EEE76E4" w:rsidR="0036426B" w:rsidRDefault="0036426B">
      <w:pPr>
        <w:jc w:val="both"/>
        <w:rPr>
          <w:sz w:val="28"/>
          <w:szCs w:val="28"/>
        </w:rPr>
      </w:pPr>
    </w:p>
    <w:p w14:paraId="6D53CAD6" w14:textId="429974EB" w:rsidR="007A4B60" w:rsidRDefault="007A4B60">
      <w:pPr>
        <w:jc w:val="both"/>
        <w:rPr>
          <w:sz w:val="28"/>
          <w:szCs w:val="28"/>
        </w:rPr>
      </w:pPr>
    </w:p>
    <w:p w14:paraId="14273AE8" w14:textId="400BA076" w:rsidR="007A4B60" w:rsidRDefault="007A4B60">
      <w:pPr>
        <w:jc w:val="both"/>
        <w:rPr>
          <w:sz w:val="28"/>
          <w:szCs w:val="28"/>
        </w:rPr>
      </w:pPr>
    </w:p>
    <w:p w14:paraId="1917A1F7" w14:textId="3AAD4511" w:rsidR="007A4B60" w:rsidRDefault="007A4B60">
      <w:pPr>
        <w:jc w:val="both"/>
        <w:rPr>
          <w:sz w:val="28"/>
          <w:szCs w:val="28"/>
        </w:rPr>
      </w:pPr>
    </w:p>
    <w:p w14:paraId="243F69D4" w14:textId="2FCBBCE3" w:rsidR="007A4B60" w:rsidRDefault="007A4B60">
      <w:pPr>
        <w:jc w:val="both"/>
        <w:rPr>
          <w:sz w:val="28"/>
          <w:szCs w:val="28"/>
        </w:rPr>
      </w:pPr>
    </w:p>
    <w:p w14:paraId="361A2642" w14:textId="243A8AFE" w:rsidR="007A4B60" w:rsidRDefault="007A4B60">
      <w:pPr>
        <w:jc w:val="both"/>
        <w:rPr>
          <w:sz w:val="28"/>
          <w:szCs w:val="28"/>
        </w:rPr>
      </w:pPr>
    </w:p>
    <w:p w14:paraId="74F30404" w14:textId="29EE142D" w:rsidR="007A4B60" w:rsidRDefault="007A4B60">
      <w:pPr>
        <w:jc w:val="both"/>
        <w:rPr>
          <w:sz w:val="28"/>
          <w:szCs w:val="28"/>
        </w:rPr>
      </w:pPr>
    </w:p>
    <w:p w14:paraId="2D88CC9A" w14:textId="741E0A02" w:rsidR="007A4B60" w:rsidRDefault="007A4B60">
      <w:pPr>
        <w:jc w:val="both"/>
        <w:rPr>
          <w:sz w:val="28"/>
          <w:szCs w:val="28"/>
        </w:rPr>
      </w:pPr>
    </w:p>
    <w:p w14:paraId="3F72D54E" w14:textId="336DDE70" w:rsidR="007A4B60" w:rsidRDefault="007A4B60">
      <w:pPr>
        <w:jc w:val="both"/>
        <w:rPr>
          <w:sz w:val="28"/>
          <w:szCs w:val="28"/>
        </w:rPr>
      </w:pPr>
    </w:p>
    <w:p w14:paraId="18FB4502" w14:textId="77777777" w:rsidR="007A4B60" w:rsidRDefault="007A4B60">
      <w:pPr>
        <w:jc w:val="both"/>
        <w:rPr>
          <w:sz w:val="28"/>
          <w:szCs w:val="28"/>
        </w:rPr>
      </w:pPr>
    </w:p>
    <w:p w14:paraId="428E4294" w14:textId="669CF4A4" w:rsidR="0036426B" w:rsidRDefault="0036426B">
      <w:pPr>
        <w:jc w:val="both"/>
        <w:rPr>
          <w:sz w:val="28"/>
          <w:szCs w:val="28"/>
        </w:rPr>
      </w:pPr>
    </w:p>
    <w:p w14:paraId="2E621F5B" w14:textId="0559AF7E" w:rsidR="0036426B" w:rsidRDefault="0036426B">
      <w:pPr>
        <w:jc w:val="both"/>
        <w:rPr>
          <w:sz w:val="28"/>
          <w:szCs w:val="28"/>
        </w:rPr>
      </w:pPr>
    </w:p>
    <w:p w14:paraId="5CAE288C" w14:textId="20567068" w:rsidR="0036426B" w:rsidRDefault="0036426B">
      <w:pPr>
        <w:jc w:val="both"/>
        <w:rPr>
          <w:sz w:val="28"/>
          <w:szCs w:val="28"/>
        </w:rPr>
      </w:pPr>
    </w:p>
    <w:p w14:paraId="2F230EB0" w14:textId="6EF745A9" w:rsidR="0036426B" w:rsidRDefault="0036426B">
      <w:pPr>
        <w:jc w:val="both"/>
        <w:rPr>
          <w:sz w:val="28"/>
          <w:szCs w:val="28"/>
        </w:rPr>
      </w:pPr>
    </w:p>
    <w:p w14:paraId="1D5B8499" w14:textId="77777777" w:rsidR="0036426B" w:rsidRPr="0036426B" w:rsidRDefault="0036426B" w:rsidP="007A4B60">
      <w:pPr>
        <w:jc w:val="right"/>
      </w:pPr>
      <w:r w:rsidRPr="0036426B">
        <w:t>Утвержден</w:t>
      </w:r>
    </w:p>
    <w:p w14:paraId="5AFAAC49" w14:textId="77777777" w:rsidR="0036426B" w:rsidRPr="0036426B" w:rsidRDefault="0036426B" w:rsidP="007A4B60">
      <w:pPr>
        <w:jc w:val="right"/>
      </w:pPr>
      <w:r w:rsidRPr="0036426B">
        <w:t>постановлением</w:t>
      </w:r>
    </w:p>
    <w:p w14:paraId="5DB04A07" w14:textId="77777777" w:rsidR="0036426B" w:rsidRPr="0036426B" w:rsidRDefault="0036426B" w:rsidP="007A4B60">
      <w:pPr>
        <w:jc w:val="right"/>
      </w:pPr>
      <w:r w:rsidRPr="0036426B">
        <w:t>администрации</w:t>
      </w:r>
    </w:p>
    <w:p w14:paraId="4F14E2C2" w14:textId="77777777" w:rsidR="0036426B" w:rsidRPr="0036426B" w:rsidRDefault="0036426B" w:rsidP="007A4B60">
      <w:pPr>
        <w:jc w:val="right"/>
      </w:pPr>
      <w:r w:rsidRPr="0036426B">
        <w:t>Анучинского</w:t>
      </w:r>
    </w:p>
    <w:p w14:paraId="6F4BFBC0" w14:textId="77777777" w:rsidR="0036426B" w:rsidRPr="0036426B" w:rsidRDefault="0036426B" w:rsidP="007A4B60">
      <w:pPr>
        <w:jc w:val="right"/>
      </w:pPr>
      <w:r w:rsidRPr="0036426B">
        <w:t>муниципального округа</w:t>
      </w:r>
    </w:p>
    <w:p w14:paraId="5105D555" w14:textId="77777777" w:rsidR="0036426B" w:rsidRPr="0036426B" w:rsidRDefault="0036426B" w:rsidP="007A4B60">
      <w:pPr>
        <w:jc w:val="right"/>
      </w:pPr>
      <w:r w:rsidRPr="0036426B">
        <w:t>от 07.02.2022г № 109-НПА</w:t>
      </w:r>
    </w:p>
    <w:p w14:paraId="67D5FCF6" w14:textId="77777777" w:rsidR="0036426B" w:rsidRPr="0036426B" w:rsidRDefault="0036426B" w:rsidP="0036426B"/>
    <w:p w14:paraId="17565677" w14:textId="77777777" w:rsidR="0036426B" w:rsidRPr="007A4B60" w:rsidRDefault="0036426B" w:rsidP="007A4B60">
      <w:pPr>
        <w:jc w:val="center"/>
        <w:rPr>
          <w:b/>
          <w:bCs/>
        </w:rPr>
      </w:pPr>
      <w:r w:rsidRPr="007A4B60">
        <w:rPr>
          <w:b/>
          <w:bCs/>
        </w:rPr>
        <w:t>АДМИНИСТРАТИВНЫЙ РЕГЛАМЕНТ ПРЕДОСТАВЛЕНИЯ МУНИЦИПАЛЬНОЙ УСЛУГИ «ПРИВАТИЗАЦИЯ ЖИЛЫХ ПОМЕЩЕНИЙ МУНИЦИПАЛЬНОГО ЖИЛИЩНОГО ФОНДА»</w:t>
      </w:r>
    </w:p>
    <w:p w14:paraId="663FD8B0" w14:textId="77777777" w:rsidR="0036426B" w:rsidRPr="007A4B60" w:rsidRDefault="0036426B" w:rsidP="007A4B60">
      <w:pPr>
        <w:jc w:val="center"/>
        <w:rPr>
          <w:b/>
          <w:bCs/>
        </w:rPr>
      </w:pPr>
    </w:p>
    <w:p w14:paraId="3A68C063" w14:textId="77777777" w:rsidR="0036426B" w:rsidRPr="0036426B" w:rsidRDefault="0036426B" w:rsidP="007A4B60">
      <w:pPr>
        <w:jc w:val="both"/>
      </w:pPr>
      <w:r w:rsidRPr="0036426B">
        <w:t>I. ОБЩИЕ ПОЛОЖЕНИЯ</w:t>
      </w:r>
    </w:p>
    <w:p w14:paraId="5FA977BF" w14:textId="77777777" w:rsidR="0036426B" w:rsidRPr="0036426B" w:rsidRDefault="0036426B" w:rsidP="007A4B60">
      <w:pPr>
        <w:jc w:val="both"/>
      </w:pPr>
      <w:r w:rsidRPr="0036426B">
        <w:t>Предмет регулирования административного регламента</w:t>
      </w:r>
    </w:p>
    <w:p w14:paraId="0363B5CE" w14:textId="77777777" w:rsidR="0036426B" w:rsidRPr="0036426B" w:rsidRDefault="0036426B" w:rsidP="007A4B60">
      <w:pPr>
        <w:jc w:val="both"/>
      </w:pPr>
      <w:r w:rsidRPr="0036426B">
        <w:t>Настоящий Административный регламент разработан в целях повышения качества и доступности результатов предоставления муниципальной услуги «Приватизация жилых помещений муниципального жилищного фонда» (далее - муниципальная услуга), создания комфортных условий для потребителей результатов исполнения муниципальной услуги, определяет сроки и последовательность административных процедур (действий) в ходе предоставления муниципальной услуги.</w:t>
      </w:r>
    </w:p>
    <w:p w14:paraId="23424407" w14:textId="77777777" w:rsidR="0036426B" w:rsidRPr="0036426B" w:rsidRDefault="0036426B" w:rsidP="007A4B60">
      <w:pPr>
        <w:jc w:val="both"/>
      </w:pPr>
      <w:r w:rsidRPr="0036426B">
        <w:t>Круг заявителей</w:t>
      </w:r>
    </w:p>
    <w:p w14:paraId="4038901E" w14:textId="77777777" w:rsidR="0036426B" w:rsidRPr="0036426B" w:rsidRDefault="0036426B" w:rsidP="007A4B60">
      <w:pPr>
        <w:jc w:val="both"/>
      </w:pPr>
      <w:r w:rsidRPr="0036426B">
        <w:t>2.1. Заявителями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(далее – заявители).</w:t>
      </w:r>
    </w:p>
    <w:p w14:paraId="54FDA4FD" w14:textId="77777777" w:rsidR="0036426B" w:rsidRPr="0036426B" w:rsidRDefault="0036426B" w:rsidP="007A4B60">
      <w:pPr>
        <w:jc w:val="both"/>
      </w:pPr>
      <w:r w:rsidRPr="0036426B">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21AF72CD" w14:textId="77777777" w:rsidR="0036426B" w:rsidRPr="0036426B" w:rsidRDefault="0036426B" w:rsidP="007A4B60">
      <w:pPr>
        <w:jc w:val="both"/>
      </w:pPr>
      <w:r w:rsidRPr="0036426B">
        <w:t>Требования к порядку информирования о предоставлении муниципальной услуги</w:t>
      </w:r>
    </w:p>
    <w:p w14:paraId="62D3E3BC" w14:textId="77777777" w:rsidR="0036426B" w:rsidRPr="0036426B" w:rsidRDefault="0036426B" w:rsidP="007A4B60">
      <w:pPr>
        <w:jc w:val="both"/>
      </w:pPr>
      <w:r w:rsidRPr="0036426B">
        <w:t>3.1.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округа.</w:t>
      </w:r>
    </w:p>
    <w:p w14:paraId="75D48526" w14:textId="77777777" w:rsidR="0036426B" w:rsidRPr="0036426B" w:rsidRDefault="0036426B" w:rsidP="007A4B60">
      <w:pPr>
        <w:jc w:val="both"/>
      </w:pPr>
      <w:r w:rsidRPr="0036426B">
        <w:t xml:space="preserve">Информирование заявителей, прием и выдача документов осуществляется  в администрации Анучинского муниципального округа в отделе имущественных и земельных отношений управления по работе с территориями администрации Анучинского муниципального округа (далее – Отдел), в муниципальном казенном учреждении  «Многофункциональный центр предоставления государственных и муниципальных услуг" в </w:t>
      </w:r>
      <w:proofErr w:type="spellStart"/>
      <w:r w:rsidRPr="0036426B">
        <w:t>Анучинском</w:t>
      </w:r>
      <w:proofErr w:type="spellEnd"/>
      <w:r w:rsidRPr="0036426B">
        <w:t xml:space="preserve"> муниципальном районе (далее - МКУ "МФЦ"), в территориальных обособленных структурных подразделениях (далее-ТОСП),</w:t>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fldChar w:fldCharType="begin"/>
      </w:r>
      <w:r w:rsidRPr="0036426B">
        <w:instrText xml:space="preserve"> PAGE </w:instrText>
      </w:r>
      <w:r w:rsidRPr="0036426B">
        <w:fldChar w:fldCharType="separate"/>
      </w:r>
      <w:r w:rsidRPr="0036426B">
        <w:t>0</w:t>
      </w:r>
      <w:r w:rsidRPr="0036426B">
        <w:fldChar w:fldCharType="end"/>
      </w:r>
      <w:r w:rsidRPr="0036426B">
        <w:t xml:space="preserve"> в рамках заключенного соглашения о взаимодействии.</w:t>
      </w:r>
    </w:p>
    <w:p w14:paraId="75050B8C" w14:textId="77777777" w:rsidR="0036426B" w:rsidRPr="0036426B" w:rsidRDefault="0036426B" w:rsidP="007A4B60">
      <w:pPr>
        <w:jc w:val="both"/>
      </w:pPr>
      <w:r w:rsidRPr="0036426B">
        <w:t>Сведения о местонахождении органа, предоставляющего муниципальную услугу, контактных телефонах, интернет-адресах, адресах электронной почты:</w:t>
      </w:r>
    </w:p>
    <w:p w14:paraId="5D98E6BB" w14:textId="77777777" w:rsidR="0036426B" w:rsidRPr="0036426B" w:rsidRDefault="0036426B" w:rsidP="007A4B60">
      <w:pPr>
        <w:jc w:val="both"/>
      </w:pPr>
      <w:r w:rsidRPr="0036426B">
        <w:t xml:space="preserve">а) Администрация, отдел имущественных и земельных </w:t>
      </w:r>
      <w:proofErr w:type="gramStart"/>
      <w:r w:rsidRPr="0036426B">
        <w:t>отношений :</w:t>
      </w:r>
      <w:proofErr w:type="gramEnd"/>
    </w:p>
    <w:p w14:paraId="4DD86AED" w14:textId="77777777" w:rsidR="0036426B" w:rsidRPr="0036426B" w:rsidRDefault="0036426B" w:rsidP="007A4B60">
      <w:pPr>
        <w:jc w:val="both"/>
      </w:pPr>
      <w:r w:rsidRPr="0036426B">
        <w:t>адрес: ул. Лазо, д. 6, с. Анучино, Приморский край;</w:t>
      </w:r>
    </w:p>
    <w:p w14:paraId="028ADB85" w14:textId="77777777" w:rsidR="0036426B" w:rsidRPr="0036426B" w:rsidRDefault="0036426B" w:rsidP="007A4B60">
      <w:pPr>
        <w:jc w:val="both"/>
      </w:pPr>
      <w:r w:rsidRPr="0036426B">
        <w:t>телефон: 8 (42362) 91-2-65, 8(42362)97-3-55;</w:t>
      </w:r>
    </w:p>
    <w:p w14:paraId="2414337E" w14:textId="77777777" w:rsidR="0036426B" w:rsidRPr="0036426B" w:rsidRDefault="0036426B" w:rsidP="007A4B60">
      <w:pPr>
        <w:jc w:val="both"/>
      </w:pPr>
      <w:r w:rsidRPr="0036426B">
        <w:t xml:space="preserve">Адрес Интернет – </w:t>
      </w:r>
      <w:proofErr w:type="spellStart"/>
      <w:proofErr w:type="gramStart"/>
      <w:r w:rsidRPr="0036426B">
        <w:t>сайта:https</w:t>
      </w:r>
      <w:proofErr w:type="spellEnd"/>
      <w:r w:rsidRPr="0036426B">
        <w:t>://</w:t>
      </w:r>
      <w:proofErr w:type="spellStart"/>
      <w:r w:rsidRPr="0036426B">
        <w:t>анучинский.рф</w:t>
      </w:r>
      <w:proofErr w:type="spellEnd"/>
      <w:r w:rsidRPr="0036426B">
        <w:t>/</w:t>
      </w:r>
      <w:proofErr w:type="gramEnd"/>
    </w:p>
    <w:p w14:paraId="360828C4" w14:textId="77777777" w:rsidR="0036426B" w:rsidRPr="0036426B" w:rsidRDefault="0036426B" w:rsidP="007A4B60">
      <w:pPr>
        <w:jc w:val="both"/>
      </w:pPr>
      <w:r w:rsidRPr="0036426B">
        <w:t xml:space="preserve">Адрес электронной </w:t>
      </w:r>
      <w:proofErr w:type="gramStart"/>
      <w:r w:rsidRPr="0036426B">
        <w:t xml:space="preserve">почты:   </w:t>
      </w:r>
      <w:proofErr w:type="gramEnd"/>
      <w:r w:rsidRPr="0036426B">
        <w:t xml:space="preserve">         anuchinsky_oizo@mo.primorsky.ru; </w:t>
      </w:r>
    </w:p>
    <w:p w14:paraId="7210B653" w14:textId="77777777" w:rsidR="0036426B" w:rsidRPr="0036426B" w:rsidRDefault="0036426B" w:rsidP="007A4B60">
      <w:pPr>
        <w:jc w:val="both"/>
      </w:pPr>
      <w:r w:rsidRPr="0036426B">
        <w:t>график работы:</w:t>
      </w:r>
    </w:p>
    <w:p w14:paraId="062F872A" w14:textId="77777777" w:rsidR="0036426B" w:rsidRPr="0036426B" w:rsidRDefault="0036426B" w:rsidP="007A4B60">
      <w:pPr>
        <w:jc w:val="both"/>
      </w:pPr>
      <w:r w:rsidRPr="0036426B">
        <w:t>понедельник, вторник, пятница с 9.00 до 13.00;</w:t>
      </w:r>
    </w:p>
    <w:p w14:paraId="68611738" w14:textId="77777777" w:rsidR="0036426B" w:rsidRPr="0036426B" w:rsidRDefault="0036426B" w:rsidP="007A4B60">
      <w:pPr>
        <w:jc w:val="both"/>
      </w:pPr>
      <w:proofErr w:type="gramStart"/>
      <w:r w:rsidRPr="0036426B">
        <w:t>б)  МКУ</w:t>
      </w:r>
      <w:proofErr w:type="gramEnd"/>
      <w:r w:rsidRPr="0036426B">
        <w:t xml:space="preserve"> "МФЦ":</w:t>
      </w:r>
    </w:p>
    <w:p w14:paraId="6FC4ABB0" w14:textId="77777777" w:rsidR="0036426B" w:rsidRPr="0036426B" w:rsidRDefault="0036426B" w:rsidP="007A4B60">
      <w:pPr>
        <w:jc w:val="both"/>
      </w:pPr>
      <w:r w:rsidRPr="0036426B">
        <w:lastRenderedPageBreak/>
        <w:t xml:space="preserve">адрес: </w:t>
      </w:r>
      <w:proofErr w:type="spellStart"/>
      <w:r w:rsidRPr="0036426B">
        <w:t>ул.Лазо</w:t>
      </w:r>
      <w:proofErr w:type="spellEnd"/>
      <w:r w:rsidRPr="0036426B">
        <w:t xml:space="preserve">, 18/1; </w:t>
      </w:r>
      <w:proofErr w:type="spellStart"/>
      <w:r w:rsidRPr="0036426B">
        <w:t>с.Анучино</w:t>
      </w:r>
      <w:proofErr w:type="spellEnd"/>
      <w:r w:rsidRPr="0036426B">
        <w:t>, Приморский край;</w:t>
      </w:r>
    </w:p>
    <w:p w14:paraId="66FB71CD" w14:textId="77777777" w:rsidR="0036426B" w:rsidRPr="0036426B" w:rsidRDefault="0036426B" w:rsidP="007A4B60">
      <w:pPr>
        <w:jc w:val="both"/>
      </w:pPr>
      <w:r w:rsidRPr="0036426B">
        <w:t>телефон: 8 (42362) 91-9-00;</w:t>
      </w:r>
    </w:p>
    <w:p w14:paraId="5749B0D8" w14:textId="77777777" w:rsidR="0036426B" w:rsidRPr="0036426B" w:rsidRDefault="0036426B" w:rsidP="007A4B60">
      <w:pPr>
        <w:jc w:val="both"/>
      </w:pPr>
      <w:r w:rsidRPr="0036426B">
        <w:t>адрес электронной почты: org@anuch.mfs-25.ru</w:t>
      </w:r>
    </w:p>
    <w:p w14:paraId="41123379" w14:textId="77777777" w:rsidR="0036426B" w:rsidRPr="0036426B" w:rsidRDefault="0036426B" w:rsidP="007A4B60">
      <w:pPr>
        <w:jc w:val="both"/>
      </w:pPr>
      <w:r w:rsidRPr="0036426B">
        <w:t>график работы:</w:t>
      </w:r>
    </w:p>
    <w:p w14:paraId="724D7D19" w14:textId="77777777" w:rsidR="0036426B" w:rsidRPr="0036426B" w:rsidRDefault="0036426B" w:rsidP="007A4B60">
      <w:pPr>
        <w:jc w:val="both"/>
      </w:pPr>
      <w:r w:rsidRPr="0036426B">
        <w:t xml:space="preserve">понедельник – </w:t>
      </w:r>
      <w:proofErr w:type="gramStart"/>
      <w:r w:rsidRPr="0036426B">
        <w:t>четверг :</w:t>
      </w:r>
      <w:proofErr w:type="gramEnd"/>
      <w:r w:rsidRPr="0036426B">
        <w:t xml:space="preserve"> с 9-00 до 17-00;</w:t>
      </w:r>
    </w:p>
    <w:p w14:paraId="21C5279D" w14:textId="77777777" w:rsidR="0036426B" w:rsidRPr="0036426B" w:rsidRDefault="0036426B" w:rsidP="007A4B60">
      <w:pPr>
        <w:jc w:val="both"/>
      </w:pPr>
      <w:proofErr w:type="gramStart"/>
      <w:r w:rsidRPr="0036426B">
        <w:t>пятница :</w:t>
      </w:r>
      <w:proofErr w:type="gramEnd"/>
      <w:r w:rsidRPr="0036426B">
        <w:t xml:space="preserve"> с 9-00 до 16-00;</w:t>
      </w:r>
    </w:p>
    <w:p w14:paraId="238D6B82" w14:textId="77777777" w:rsidR="0036426B" w:rsidRPr="0036426B" w:rsidRDefault="0036426B" w:rsidP="007A4B60">
      <w:pPr>
        <w:jc w:val="both"/>
      </w:pPr>
      <w:r w:rsidRPr="0036426B">
        <w:t>без перерыва;</w:t>
      </w:r>
    </w:p>
    <w:p w14:paraId="036219EB" w14:textId="77777777" w:rsidR="0036426B" w:rsidRPr="0036426B" w:rsidRDefault="0036426B" w:rsidP="007A4B60">
      <w:pPr>
        <w:jc w:val="both"/>
      </w:pPr>
      <w:r w:rsidRPr="0036426B">
        <w:t>суббота, воскресенье-выходной.</w:t>
      </w:r>
    </w:p>
    <w:p w14:paraId="65890EFB" w14:textId="77777777" w:rsidR="0036426B" w:rsidRPr="0036426B" w:rsidRDefault="0036426B" w:rsidP="007A4B60">
      <w:pPr>
        <w:jc w:val="both"/>
      </w:pPr>
      <w:r w:rsidRPr="0036426B">
        <w:t xml:space="preserve">в) </w:t>
      </w:r>
      <w:proofErr w:type="gramStart"/>
      <w:r w:rsidRPr="0036426B">
        <w:t>ТОСП :</w:t>
      </w:r>
      <w:proofErr w:type="gramEnd"/>
    </w:p>
    <w:p w14:paraId="56109F61" w14:textId="77777777" w:rsidR="0036426B" w:rsidRPr="0036426B" w:rsidRDefault="0036426B" w:rsidP="007A4B60">
      <w:pPr>
        <w:jc w:val="both"/>
      </w:pPr>
      <w:proofErr w:type="gramStart"/>
      <w:r w:rsidRPr="0036426B">
        <w:t>адрес :</w:t>
      </w:r>
      <w:proofErr w:type="gramEnd"/>
      <w:r w:rsidRPr="0036426B">
        <w:t xml:space="preserve"> ул. Советская, 21; с. </w:t>
      </w:r>
      <w:proofErr w:type="spellStart"/>
      <w:r w:rsidRPr="0036426B">
        <w:t>Чернышевка</w:t>
      </w:r>
      <w:proofErr w:type="spellEnd"/>
      <w:r w:rsidRPr="0036426B">
        <w:t>, Приморский край;</w:t>
      </w:r>
    </w:p>
    <w:p w14:paraId="56BF312A" w14:textId="77777777" w:rsidR="0036426B" w:rsidRPr="0036426B" w:rsidRDefault="0036426B" w:rsidP="007A4B60">
      <w:pPr>
        <w:jc w:val="both"/>
      </w:pPr>
      <w:r w:rsidRPr="0036426B">
        <w:t>телефон :8 (42362)94-5-77</w:t>
      </w:r>
    </w:p>
    <w:p w14:paraId="7FCE0BCB" w14:textId="77777777" w:rsidR="0036426B" w:rsidRPr="0036426B" w:rsidRDefault="0036426B" w:rsidP="007A4B60">
      <w:pPr>
        <w:jc w:val="both"/>
      </w:pPr>
      <w:r w:rsidRPr="0036426B">
        <w:t xml:space="preserve">график </w:t>
      </w:r>
      <w:proofErr w:type="gramStart"/>
      <w:r w:rsidRPr="0036426B">
        <w:t>работы :</w:t>
      </w:r>
      <w:proofErr w:type="gramEnd"/>
      <w:r w:rsidRPr="0036426B">
        <w:t xml:space="preserve"> </w:t>
      </w:r>
    </w:p>
    <w:p w14:paraId="1EA76E66" w14:textId="77777777" w:rsidR="0036426B" w:rsidRPr="0036426B" w:rsidRDefault="0036426B" w:rsidP="007A4B60">
      <w:pPr>
        <w:jc w:val="both"/>
      </w:pPr>
      <w:r w:rsidRPr="0036426B">
        <w:t xml:space="preserve">вторник, четверг с 11-00 до 17-00 </w:t>
      </w:r>
    </w:p>
    <w:p w14:paraId="1842F814" w14:textId="77777777" w:rsidR="0036426B" w:rsidRPr="0036426B" w:rsidRDefault="0036426B" w:rsidP="007A4B60">
      <w:pPr>
        <w:jc w:val="both"/>
      </w:pPr>
      <w:r w:rsidRPr="0036426B">
        <w:t xml:space="preserve">г) </w:t>
      </w:r>
      <w:proofErr w:type="gramStart"/>
      <w:r w:rsidRPr="0036426B">
        <w:t>ТОСП :</w:t>
      </w:r>
      <w:proofErr w:type="gramEnd"/>
    </w:p>
    <w:p w14:paraId="5C33D382" w14:textId="77777777" w:rsidR="0036426B" w:rsidRPr="0036426B" w:rsidRDefault="0036426B" w:rsidP="007A4B60">
      <w:pPr>
        <w:jc w:val="both"/>
      </w:pPr>
      <w:proofErr w:type="gramStart"/>
      <w:r w:rsidRPr="0036426B">
        <w:t>адрес :</w:t>
      </w:r>
      <w:proofErr w:type="gramEnd"/>
      <w:r w:rsidRPr="0036426B">
        <w:t xml:space="preserve"> ул. Юбилейная, 13-а; с. Гражданка, Приморский край;</w:t>
      </w:r>
    </w:p>
    <w:p w14:paraId="4B45FD90" w14:textId="77777777" w:rsidR="0036426B" w:rsidRPr="0036426B" w:rsidRDefault="0036426B" w:rsidP="007A4B60">
      <w:pPr>
        <w:jc w:val="both"/>
      </w:pPr>
      <w:r w:rsidRPr="0036426B">
        <w:t>телефон :8 (42362)95-3-54</w:t>
      </w:r>
    </w:p>
    <w:p w14:paraId="571D6743" w14:textId="77777777" w:rsidR="0036426B" w:rsidRPr="0036426B" w:rsidRDefault="0036426B" w:rsidP="007A4B60">
      <w:pPr>
        <w:jc w:val="both"/>
      </w:pPr>
      <w:r w:rsidRPr="0036426B">
        <w:t xml:space="preserve">график </w:t>
      </w:r>
      <w:proofErr w:type="gramStart"/>
      <w:r w:rsidRPr="0036426B">
        <w:t>работы :</w:t>
      </w:r>
      <w:proofErr w:type="gramEnd"/>
      <w:r w:rsidRPr="0036426B">
        <w:t xml:space="preserve"> </w:t>
      </w:r>
    </w:p>
    <w:p w14:paraId="1E0F490A" w14:textId="77777777" w:rsidR="0036426B" w:rsidRPr="0036426B" w:rsidRDefault="0036426B" w:rsidP="007A4B60">
      <w:pPr>
        <w:jc w:val="both"/>
      </w:pPr>
      <w:r w:rsidRPr="0036426B">
        <w:t xml:space="preserve">понедельник, </w:t>
      </w:r>
      <w:proofErr w:type="gramStart"/>
      <w:r w:rsidRPr="0036426B">
        <w:t>среда :</w:t>
      </w:r>
      <w:proofErr w:type="gramEnd"/>
      <w:r w:rsidRPr="0036426B">
        <w:t xml:space="preserve"> с 11-00 до 15-00 </w:t>
      </w:r>
    </w:p>
    <w:p w14:paraId="4B71B3FD" w14:textId="77777777" w:rsidR="0036426B" w:rsidRPr="0036426B" w:rsidRDefault="0036426B" w:rsidP="007A4B60">
      <w:pPr>
        <w:jc w:val="both"/>
      </w:pPr>
      <w:r w:rsidRPr="0036426B">
        <w:t>На официальном сайте администрации, в СМИ, на информационном стенде в администрации, в помещении МКУ "МФЦ", ТОСП размещаются:</w:t>
      </w:r>
    </w:p>
    <w:p w14:paraId="6412C2F4" w14:textId="77777777" w:rsidR="0036426B" w:rsidRPr="0036426B" w:rsidRDefault="0036426B" w:rsidP="007A4B60">
      <w:pPr>
        <w:jc w:val="both"/>
      </w:pPr>
      <w:r w:rsidRPr="0036426B">
        <w:t>а) общий режим работы;</w:t>
      </w:r>
    </w:p>
    <w:p w14:paraId="3ECE06DF" w14:textId="77777777" w:rsidR="0036426B" w:rsidRPr="0036426B" w:rsidRDefault="0036426B" w:rsidP="007A4B60">
      <w:pPr>
        <w:jc w:val="both"/>
      </w:pPr>
      <w:r w:rsidRPr="0036426B">
        <w:t>б) перечень документов, необходимых для предоставления муниципальной услуги;</w:t>
      </w:r>
    </w:p>
    <w:p w14:paraId="00EA7900" w14:textId="77777777" w:rsidR="0036426B" w:rsidRPr="0036426B" w:rsidRDefault="0036426B" w:rsidP="007A4B60">
      <w:pPr>
        <w:jc w:val="both"/>
      </w:pPr>
      <w:r w:rsidRPr="0036426B">
        <w:t>в) образец заполнения заявления.</w:t>
      </w:r>
    </w:p>
    <w:p w14:paraId="3E309C43" w14:textId="77777777" w:rsidR="0036426B" w:rsidRPr="0036426B" w:rsidRDefault="0036426B" w:rsidP="007A4B60">
      <w:pPr>
        <w:jc w:val="both"/>
      </w:pPr>
      <w:r w:rsidRPr="0036426B">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69E79712" w14:textId="77777777" w:rsidR="0036426B" w:rsidRPr="0036426B" w:rsidRDefault="0036426B" w:rsidP="007A4B60">
      <w:pPr>
        <w:jc w:val="both"/>
      </w:pPr>
      <w:r w:rsidRPr="0036426B">
        <w:t>о перечне документов, необходимых для предоставления услуги, их комплектности (достаточности);</w:t>
      </w:r>
    </w:p>
    <w:p w14:paraId="749B85F2" w14:textId="77777777" w:rsidR="0036426B" w:rsidRPr="0036426B" w:rsidRDefault="0036426B" w:rsidP="007A4B60">
      <w:pPr>
        <w:jc w:val="both"/>
      </w:pPr>
      <w:r w:rsidRPr="0036426B">
        <w:t>о правильности оформления документов, необходимых для предоставления услуги;</w:t>
      </w:r>
    </w:p>
    <w:p w14:paraId="0D6E9126" w14:textId="77777777" w:rsidR="0036426B" w:rsidRPr="0036426B" w:rsidRDefault="0036426B" w:rsidP="007A4B60">
      <w:pPr>
        <w:jc w:val="both"/>
      </w:pPr>
      <w:r w:rsidRPr="0036426B">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округа, органах государственной власти, иных организациях и предприятиях);</w:t>
      </w:r>
    </w:p>
    <w:p w14:paraId="65C31893" w14:textId="77777777" w:rsidR="0036426B" w:rsidRPr="0036426B" w:rsidRDefault="0036426B" w:rsidP="007A4B60">
      <w:pPr>
        <w:jc w:val="both"/>
      </w:pPr>
      <w:r w:rsidRPr="0036426B">
        <w:t>о порядке, сроках оформления документов, необходимых для получения муниципальной услуги, возможности их получения;</w:t>
      </w:r>
    </w:p>
    <w:p w14:paraId="08929AF8" w14:textId="77777777" w:rsidR="0036426B" w:rsidRPr="0036426B" w:rsidRDefault="0036426B" w:rsidP="007A4B60">
      <w:pPr>
        <w:jc w:val="both"/>
      </w:pPr>
      <w:r w:rsidRPr="0036426B">
        <w:t>об основаниях для отказа в предоставлении муниципальной услуги.</w:t>
      </w:r>
    </w:p>
    <w:p w14:paraId="7B4FCE38" w14:textId="77777777" w:rsidR="0036426B" w:rsidRPr="0036426B" w:rsidRDefault="0036426B" w:rsidP="007A4B60">
      <w:pPr>
        <w:jc w:val="both"/>
      </w:pPr>
      <w:r w:rsidRPr="0036426B">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history="1">
        <w:r w:rsidRPr="0036426B">
          <w:t>www.gosuslugi.ru</w:t>
        </w:r>
      </w:hyperlink>
      <w:r w:rsidRPr="0036426B">
        <w:t>).</w:t>
      </w:r>
    </w:p>
    <w:p w14:paraId="3FA7280A" w14:textId="77777777" w:rsidR="0036426B" w:rsidRPr="0036426B" w:rsidRDefault="0036426B" w:rsidP="007A4B60">
      <w:pPr>
        <w:jc w:val="both"/>
      </w:pPr>
    </w:p>
    <w:p w14:paraId="0AB7DE7A" w14:textId="77777777" w:rsidR="0036426B" w:rsidRPr="0036426B" w:rsidRDefault="0036426B" w:rsidP="007A4B60">
      <w:pPr>
        <w:jc w:val="both"/>
      </w:pPr>
      <w:r w:rsidRPr="0036426B">
        <w:t>II. СТАНДАРТ ПРЕДОСТАВЛЕНИЯ МУНИЦИПАЛЬНОЙ УСЛУГИ</w:t>
      </w:r>
    </w:p>
    <w:p w14:paraId="4ADEB5CD" w14:textId="77777777" w:rsidR="0036426B" w:rsidRPr="0036426B" w:rsidRDefault="0036426B" w:rsidP="007A4B60">
      <w:pPr>
        <w:jc w:val="both"/>
      </w:pPr>
    </w:p>
    <w:p w14:paraId="5CF15E40" w14:textId="77777777" w:rsidR="0036426B" w:rsidRPr="0036426B" w:rsidRDefault="0036426B" w:rsidP="007A4B60">
      <w:pPr>
        <w:jc w:val="both"/>
      </w:pPr>
      <w:r w:rsidRPr="0036426B">
        <w:t>Наименование муниципальной услуги</w:t>
      </w:r>
    </w:p>
    <w:p w14:paraId="32B9A2DB" w14:textId="77777777" w:rsidR="0036426B" w:rsidRPr="0036426B" w:rsidRDefault="0036426B" w:rsidP="007A4B60">
      <w:pPr>
        <w:jc w:val="both"/>
      </w:pPr>
      <w:r w:rsidRPr="0036426B">
        <w:t>Приватизация жилых помещений муниципального жилищного фонда.</w:t>
      </w:r>
    </w:p>
    <w:p w14:paraId="16A96ABA" w14:textId="77777777" w:rsidR="0036426B" w:rsidRPr="0036426B" w:rsidRDefault="0036426B" w:rsidP="007A4B60">
      <w:pPr>
        <w:jc w:val="both"/>
      </w:pPr>
      <w:r w:rsidRPr="0036426B">
        <w:t>Наименование органа, предоставляющего муниципальную услугу</w:t>
      </w:r>
    </w:p>
    <w:p w14:paraId="7C7019C3" w14:textId="77777777" w:rsidR="0036426B" w:rsidRPr="0036426B" w:rsidRDefault="0036426B" w:rsidP="007A4B60">
      <w:pPr>
        <w:jc w:val="both"/>
      </w:pPr>
      <w:r w:rsidRPr="0036426B">
        <w:t>Администрация Анучинского муниципального округа</w:t>
      </w:r>
    </w:p>
    <w:p w14:paraId="739956E2" w14:textId="77777777" w:rsidR="0036426B" w:rsidRPr="0036426B" w:rsidRDefault="0036426B" w:rsidP="007A4B60">
      <w:pPr>
        <w:jc w:val="both"/>
      </w:pPr>
      <w:r w:rsidRPr="0036426B">
        <w:t>Описание результатов предоставления муниципальной услуги</w:t>
      </w:r>
    </w:p>
    <w:p w14:paraId="5CA6FE7B" w14:textId="77777777" w:rsidR="0036426B" w:rsidRPr="0036426B" w:rsidRDefault="0036426B" w:rsidP="007A4B60">
      <w:pPr>
        <w:jc w:val="both"/>
      </w:pPr>
      <w:r w:rsidRPr="0036426B">
        <w:t>Результатами предоставления муниципальной услуги являются:</w:t>
      </w:r>
    </w:p>
    <w:p w14:paraId="0D7DA18F" w14:textId="77777777" w:rsidR="0036426B" w:rsidRPr="0036426B" w:rsidRDefault="0036426B" w:rsidP="007A4B60">
      <w:pPr>
        <w:jc w:val="both"/>
      </w:pPr>
      <w:r w:rsidRPr="0036426B">
        <w:t>оговор передачи жилого помещения в собственность граждан;</w:t>
      </w:r>
    </w:p>
    <w:p w14:paraId="27AB9B81" w14:textId="77777777" w:rsidR="0036426B" w:rsidRPr="0036426B" w:rsidRDefault="0036426B" w:rsidP="007A4B60">
      <w:pPr>
        <w:jc w:val="both"/>
      </w:pPr>
      <w:r w:rsidRPr="0036426B">
        <w:t>уведомление об отказе в передаче жилого помещения в собственность граждан;</w:t>
      </w:r>
    </w:p>
    <w:p w14:paraId="7D79724F" w14:textId="77777777" w:rsidR="0036426B" w:rsidRPr="0036426B" w:rsidRDefault="0036426B" w:rsidP="007A4B60">
      <w:pPr>
        <w:jc w:val="both"/>
      </w:pPr>
      <w:r w:rsidRPr="0036426B">
        <w:t>дубликат договора передачи жилого помещения в собственность граждан;</w:t>
      </w:r>
    </w:p>
    <w:p w14:paraId="372347B9" w14:textId="77777777" w:rsidR="0036426B" w:rsidRPr="0036426B" w:rsidRDefault="0036426B" w:rsidP="007A4B60">
      <w:pPr>
        <w:jc w:val="both"/>
      </w:pPr>
      <w:r w:rsidRPr="0036426B">
        <w:t>уведомление об отказе в предоставлении дубликата договора передачи жилого помещения в собственность граждан;</w:t>
      </w:r>
    </w:p>
    <w:p w14:paraId="5F8343F8" w14:textId="77777777" w:rsidR="0036426B" w:rsidRPr="0036426B" w:rsidRDefault="0036426B" w:rsidP="007A4B60">
      <w:pPr>
        <w:jc w:val="both"/>
      </w:pPr>
      <w:r w:rsidRPr="0036426B">
        <w:lastRenderedPageBreak/>
        <w:t>соглашение о внесении изменений в договор передачи жилого помещения в собственность граждан;</w:t>
      </w:r>
    </w:p>
    <w:p w14:paraId="49D37109" w14:textId="77777777" w:rsidR="0036426B" w:rsidRPr="0036426B" w:rsidRDefault="0036426B" w:rsidP="007A4B60">
      <w:pPr>
        <w:jc w:val="both"/>
      </w:pPr>
      <w:r w:rsidRPr="0036426B">
        <w:t>уведомление об отказе в предоставлении соглашения о внесении изменений в договор передачи жилого помещения в собственность граждан.</w:t>
      </w:r>
    </w:p>
    <w:p w14:paraId="4FA44E58" w14:textId="77777777" w:rsidR="0036426B" w:rsidRPr="0036426B" w:rsidRDefault="0036426B" w:rsidP="007A4B60">
      <w:pPr>
        <w:jc w:val="both"/>
      </w:pPr>
      <w:r w:rsidRPr="0036426B">
        <w:t>Срок предоставления муниципальной услуги</w:t>
      </w:r>
    </w:p>
    <w:p w14:paraId="6D5E6B45" w14:textId="77777777" w:rsidR="0036426B" w:rsidRPr="0036426B" w:rsidRDefault="0036426B" w:rsidP="007A4B60">
      <w:pPr>
        <w:jc w:val="both"/>
      </w:pPr>
      <w:r w:rsidRPr="0036426B">
        <w:t>Срок предоставления договора передачи жилого помещения в собственность граждан или уведомления об отказе в передаче жилого помещения в собственность граждан составляет не более двух месяцев со дня поступления заявления и документов, необходимых для предоставления муниципальной услуги, в администрации Анучинского муниципального округа.</w:t>
      </w:r>
    </w:p>
    <w:p w14:paraId="5A462615" w14:textId="77777777" w:rsidR="0036426B" w:rsidRPr="0036426B" w:rsidRDefault="0036426B" w:rsidP="007A4B60">
      <w:pPr>
        <w:jc w:val="both"/>
      </w:pPr>
      <w:r w:rsidRPr="0036426B">
        <w:t>Срок предоставления дубликата договора передачи жилого помещения в собственность граждан или уведомления об отказе в предоставлении дубликата договора передачи жилого помещения в собственность граждан составляет не более 15 рабочих дней со дня поступления заявления и документов, необходимых для предоставления муниципальной услуги, в администрации Анучинского муниципального округа.</w:t>
      </w:r>
    </w:p>
    <w:p w14:paraId="502FE2BF" w14:textId="77777777" w:rsidR="0036426B" w:rsidRPr="0036426B" w:rsidRDefault="0036426B" w:rsidP="007A4B60">
      <w:pPr>
        <w:jc w:val="both"/>
      </w:pPr>
      <w:r w:rsidRPr="0036426B">
        <w:t>Срок предоставления соглашения о внесении изменений в договор передачи жилого помещения в собственность граждан или уведомления об отказе в предоставлении соглашения о внесении изменений в договор передачи жилого помещения в собственность граждан составляет не более 15 рабочих дней со дня поступления заявления и документов, необходимых для предоставления муниципальной услуги, в администрации Анучинского муниципального округа.</w:t>
      </w:r>
    </w:p>
    <w:p w14:paraId="581AA189" w14:textId="77777777" w:rsidR="0036426B" w:rsidRPr="0036426B" w:rsidRDefault="0036426B" w:rsidP="007A4B60">
      <w:pPr>
        <w:jc w:val="both"/>
      </w:pPr>
      <w:r w:rsidRPr="0036426B">
        <w:t>Правовые основания для предоставления муниципальной услуги</w:t>
      </w:r>
    </w:p>
    <w:p w14:paraId="10B3F10B" w14:textId="77777777" w:rsidR="0036426B" w:rsidRPr="0036426B" w:rsidRDefault="0036426B" w:rsidP="007A4B60">
      <w:pPr>
        <w:jc w:val="both"/>
      </w:pPr>
      <w:r w:rsidRPr="0036426B">
        <w:t xml:space="preserve">Список нормативных актов, в соответствии с которыми осуществляется оказание муниципальной услуги, приведен в Приложении № 5 </w:t>
      </w:r>
      <w:proofErr w:type="gramStart"/>
      <w:r w:rsidRPr="0036426B">
        <w:t>« к</w:t>
      </w:r>
      <w:proofErr w:type="gramEnd"/>
      <w:r w:rsidRPr="0036426B">
        <w:t xml:space="preserve"> </w:t>
      </w:r>
      <w:proofErr w:type="spellStart"/>
      <w:r w:rsidRPr="0036426B">
        <w:t>настоящнмк</w:t>
      </w:r>
      <w:proofErr w:type="spellEnd"/>
      <w:r w:rsidRPr="0036426B">
        <w:t xml:space="preserve"> административному регламенту.</w:t>
      </w:r>
    </w:p>
    <w:p w14:paraId="6232F887" w14:textId="77777777" w:rsidR="0036426B" w:rsidRPr="0036426B" w:rsidRDefault="0036426B" w:rsidP="007A4B60">
      <w:pPr>
        <w:jc w:val="both"/>
      </w:pPr>
      <w:r w:rsidRPr="0036426B">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8754276" w14:textId="77777777" w:rsidR="0036426B" w:rsidRPr="0036426B" w:rsidRDefault="0036426B" w:rsidP="007A4B60">
      <w:pPr>
        <w:jc w:val="both"/>
      </w:pPr>
      <w:r w:rsidRPr="0036426B">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14:paraId="25838688" w14:textId="77777777" w:rsidR="0036426B" w:rsidRPr="0036426B" w:rsidRDefault="0036426B" w:rsidP="007A4B60">
      <w:pPr>
        <w:jc w:val="both"/>
      </w:pPr>
      <w:r w:rsidRPr="0036426B">
        <w:t xml:space="preserve">9.1.1. </w:t>
      </w:r>
      <w:r w:rsidRPr="0036426B">
        <w:tab/>
        <w:t>Для получения договора передачи жилого помещения в собственность граждан:</w:t>
      </w:r>
    </w:p>
    <w:p w14:paraId="7602C9B0" w14:textId="77777777" w:rsidR="0036426B" w:rsidRPr="0036426B" w:rsidRDefault="0036426B" w:rsidP="007A4B60">
      <w:pPr>
        <w:jc w:val="both"/>
      </w:pPr>
      <w:r w:rsidRPr="0036426B">
        <w:t>заявление на приватизацию занимаемого жилого помещения, по форме согласно приложению № 1 к настоящему административному регламенту:</w:t>
      </w:r>
    </w:p>
    <w:p w14:paraId="64006643" w14:textId="77777777" w:rsidR="0036426B" w:rsidRPr="0036426B" w:rsidRDefault="0036426B" w:rsidP="007A4B60">
      <w:pPr>
        <w:jc w:val="both"/>
      </w:pPr>
      <w:r w:rsidRPr="0036426B">
        <w:t>подписанное всеми членами семьи нанимателя, в том числе несовершеннолетними в возрасте от 14 до 18 лет с согласия их родителей (усыновителей, попечителей, органов опеки и попечительства);</w:t>
      </w:r>
    </w:p>
    <w:p w14:paraId="7E6005F5" w14:textId="77777777" w:rsidR="0036426B" w:rsidRPr="0036426B" w:rsidRDefault="0036426B" w:rsidP="007A4B60">
      <w:pPr>
        <w:jc w:val="both"/>
      </w:pPr>
      <w:r w:rsidRPr="0036426B">
        <w:t>подписанное представителем заявителя(ей) по нотариально удостоверенной доверенности;</w:t>
      </w:r>
    </w:p>
    <w:p w14:paraId="44D17E3E" w14:textId="77777777" w:rsidR="0036426B" w:rsidRPr="0036426B" w:rsidRDefault="0036426B" w:rsidP="007A4B60">
      <w:pPr>
        <w:jc w:val="both"/>
      </w:pPr>
      <w:r w:rsidRPr="0036426B">
        <w:t>подписанное родителями (усыновителями, опекунами) с предварительного разрешения органов опеки и попечительства либо по инициативе указанных органов (в случае если в жилом помещении проживают исключительно несовершеннолетние в возрасте до 14 лет, которое передается им в собственность);</w:t>
      </w:r>
    </w:p>
    <w:p w14:paraId="33E4DC47" w14:textId="77777777" w:rsidR="0036426B" w:rsidRPr="0036426B" w:rsidRDefault="0036426B" w:rsidP="007A4B60">
      <w:pPr>
        <w:jc w:val="both"/>
      </w:pPr>
      <w:r w:rsidRPr="0036426B">
        <w:t>подписанное органами опеки и попечительства (руководителями учреждений для детей-сирот и детей, оставшихся без попечения родителей, опекунами (попечителями), приемными родителями или иными законными представителями несовершеннолетних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заявление);</w:t>
      </w:r>
    </w:p>
    <w:p w14:paraId="6DE35BC5" w14:textId="77777777" w:rsidR="0036426B" w:rsidRPr="0036426B" w:rsidRDefault="0036426B" w:rsidP="007A4B60">
      <w:pPr>
        <w:jc w:val="both"/>
      </w:pPr>
      <w:r w:rsidRPr="0036426B">
        <w:t>заявления от членов семьи, в том числе временно отсутствующих, имеющих право на приватизацию занимаемого жилого помещения, но не желающих участвовать в приватизации, о согласии на приватизацию данного жилого помещения членами его семьи и отказе от участия в приватизации данного жилого помещения, удостоверенные нотариально либо оформленные согласно приложению № 2 к настоящему административному регламенту и подписанные гражданами лично в присутствии должностного лица администрации Анучинского муниципального района, либо специалиста МФЦ, ТОСП;</w:t>
      </w:r>
    </w:p>
    <w:p w14:paraId="46447573" w14:textId="77777777" w:rsidR="0036426B" w:rsidRPr="0036426B" w:rsidRDefault="0036426B" w:rsidP="007A4B60">
      <w:pPr>
        <w:jc w:val="both"/>
      </w:pPr>
      <w:r w:rsidRPr="0036426B">
        <w:lastRenderedPageBreak/>
        <w:t>письменное согласие родителей (усыновителей, попечителей, органов опеки и попечительства) на совершение сделки по приватизации жилого помещения несовершеннолетними в возрасте от 14 до 18 лет, которое может содержаться: непосредственно в тексте заявления о приватизации жилого помещения в собственность граждан и в тексте договора передачи жилого помещения в собственность граждан (в этом случае данное согласие подтверждается личными подписями законных представителей), а также в иных документах, выражающих согласие (например, в нотариально удостоверенном документе, содержащем такое согласие, представленном заявителем);</w:t>
      </w:r>
    </w:p>
    <w:p w14:paraId="4B5A915F" w14:textId="77777777" w:rsidR="0036426B" w:rsidRPr="0036426B" w:rsidRDefault="0036426B" w:rsidP="007A4B60">
      <w:pPr>
        <w:jc w:val="both"/>
      </w:pPr>
      <w:r w:rsidRPr="0036426B">
        <w:t>разрешение органов опеки и попечительства на не включение несовершеннолетних граждан в число участников общей собственности на приватизируемое жилое помещение (в случае отказа от включения несовершеннолетних граждан в число участников общей собственности на приватизируемое жилое помещение);</w:t>
      </w:r>
    </w:p>
    <w:p w14:paraId="6C87C61F" w14:textId="77777777" w:rsidR="0036426B" w:rsidRPr="0036426B" w:rsidRDefault="0036426B" w:rsidP="007A4B60">
      <w:pPr>
        <w:jc w:val="both"/>
      </w:pPr>
      <w:r w:rsidRPr="0036426B">
        <w:t>разрешение (согласие) органов опеки и попечительства на совершение сделки по приватизации жилого помещения несовершеннолетними в возрасте до 14 лет и (или) несовершеннолетними в возрасте с 14 до 18 лет в случае, если в таком жилом помещении проживают исключительно несовершеннолетние в возрасте до 14 лет и (или) несовершеннолетние в возрасте с 14 до 18 лет;</w:t>
      </w:r>
    </w:p>
    <w:p w14:paraId="2FC88095" w14:textId="77777777" w:rsidR="0036426B" w:rsidRPr="0036426B" w:rsidRDefault="0036426B" w:rsidP="007A4B60">
      <w:pPr>
        <w:jc w:val="both"/>
      </w:pPr>
      <w:r w:rsidRPr="0036426B">
        <w:t>согласие на приватизацию данного жилого помещения от временно отсутствующих граждан, за которыми в соответствии с законодательством сохраняется право пользования жилым помещением (военнослужащих, проходящих службу в рядах Вооруженных Сил Российской Федерации; лиц, содержащихся в местах лишения свободы; лиц, временно проживающих по месту нахождения учебного заведения; и т.д.);</w:t>
      </w:r>
    </w:p>
    <w:p w14:paraId="39F9AE91" w14:textId="77777777" w:rsidR="0036426B" w:rsidRPr="0036426B" w:rsidRDefault="0036426B" w:rsidP="007A4B60">
      <w:pPr>
        <w:jc w:val="both"/>
      </w:pPr>
      <w:r w:rsidRPr="0036426B">
        <w:t>согласие на приватизацию данного жилого помещения от граждан, ранее снявшихся с регистрационного учета в связи с выбытием в государственные учреждения (дом инвалидов, дом престарелых/ветеранов, закрытые учебные заведения и пр.);</w:t>
      </w:r>
    </w:p>
    <w:p w14:paraId="3AAAD3BB" w14:textId="77777777" w:rsidR="0036426B" w:rsidRPr="0036426B" w:rsidRDefault="0036426B" w:rsidP="007A4B60">
      <w:pPr>
        <w:jc w:val="both"/>
      </w:pPr>
      <w:r w:rsidRPr="0036426B">
        <w:t>документы, удостоверяющие личность заявителей:</w:t>
      </w:r>
    </w:p>
    <w:p w14:paraId="46898BB8" w14:textId="77777777" w:rsidR="0036426B" w:rsidRPr="0036426B" w:rsidRDefault="0036426B" w:rsidP="007A4B60">
      <w:pPr>
        <w:jc w:val="both"/>
      </w:pPr>
      <w:r w:rsidRPr="0036426B">
        <w:t xml:space="preserve">паспорт гражданина Российской Федерации; </w:t>
      </w:r>
    </w:p>
    <w:p w14:paraId="25C1E311" w14:textId="77777777" w:rsidR="0036426B" w:rsidRPr="0036426B" w:rsidRDefault="0036426B" w:rsidP="007A4B60">
      <w:pPr>
        <w:jc w:val="both"/>
      </w:pPr>
      <w:r w:rsidRPr="0036426B">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1A30D91F" w14:textId="77777777" w:rsidR="0036426B" w:rsidRPr="0036426B" w:rsidRDefault="0036426B" w:rsidP="007A4B60">
      <w:pPr>
        <w:jc w:val="both"/>
      </w:pPr>
      <w:r w:rsidRPr="0036426B">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5F063AD9" w14:textId="77777777" w:rsidR="0036426B" w:rsidRPr="0036426B" w:rsidRDefault="0036426B" w:rsidP="007A4B60">
      <w:pPr>
        <w:jc w:val="both"/>
      </w:pPr>
      <w:r w:rsidRPr="0036426B">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14:paraId="0D0C86B4" w14:textId="77777777" w:rsidR="0036426B" w:rsidRPr="0036426B" w:rsidRDefault="0036426B" w:rsidP="007A4B60">
      <w:pPr>
        <w:jc w:val="both"/>
      </w:pPr>
      <w:r w:rsidRPr="0036426B">
        <w:t>свидетельство о рождении ребенка (детей) в возрасте до 14 лет, выданное органом исполнительной власти или органами местного самоуправления, расположенными за пределами Приморского края (в случае, если в жилом помещении проживает несовершеннолетний гражданин в возрасте до 14 лет);</w:t>
      </w:r>
    </w:p>
    <w:p w14:paraId="34986223" w14:textId="77777777" w:rsidR="0036426B" w:rsidRPr="0036426B" w:rsidRDefault="0036426B" w:rsidP="007A4B60">
      <w:pPr>
        <w:jc w:val="both"/>
      </w:pPr>
      <w:r w:rsidRPr="0036426B">
        <w:t>свидетельство о браке, о расторжении брака, о перемене имени и иные документы, подтверждающие перемену фамилии, имени, отчества после 4 июля 1991 года (в случае изменения персональных данных), выданные органом исполнительной власти или органами местного самоуправления, расположенными за пределами Приморского края;</w:t>
      </w:r>
    </w:p>
    <w:p w14:paraId="54F99BC6" w14:textId="77777777" w:rsidR="0036426B" w:rsidRPr="0036426B" w:rsidRDefault="0036426B" w:rsidP="007A4B60">
      <w:pPr>
        <w:jc w:val="both"/>
      </w:pPr>
      <w:r w:rsidRPr="0036426B">
        <w:t>свидетельства о смерти родителей, выданные органом исполнительной власти или органами местного самоуправления, расположенными за пределами Приморского края,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от имени несовершеннолетнего, в случае, если стороной по договору выступает исключительно несовершеннолетний, являющийся сиротой либо ребенком, оставшимся без попечения родителей</w:t>
      </w:r>
      <w:bookmarkStart w:id="0" w:name="P127"/>
      <w:bookmarkEnd w:id="0"/>
      <w:r w:rsidRPr="0036426B">
        <w:t>;</w:t>
      </w:r>
    </w:p>
    <w:p w14:paraId="06D9EA94" w14:textId="77777777" w:rsidR="0036426B" w:rsidRPr="0036426B" w:rsidRDefault="0036426B" w:rsidP="007A4B60">
      <w:pPr>
        <w:jc w:val="both"/>
      </w:pPr>
      <w:r w:rsidRPr="0036426B">
        <w:t>решение суда о признании гражданина безвестно отсутствующим (умершим, снятым с регистрационного учета), вступившее в законную силу в случае, если в жилом помещении были зарегистрированы по месту жительства граждане, признанные решением суда безвестно отсутствующими, умершими либо снятые с учета по решению суда;</w:t>
      </w:r>
    </w:p>
    <w:p w14:paraId="7108D59A" w14:textId="77777777" w:rsidR="0036426B" w:rsidRPr="0036426B" w:rsidRDefault="0036426B" w:rsidP="007A4B60">
      <w:pPr>
        <w:jc w:val="both"/>
      </w:pPr>
      <w:r w:rsidRPr="0036426B">
        <w:lastRenderedPageBreak/>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14:paraId="7AF76ABB" w14:textId="77777777" w:rsidR="0036426B" w:rsidRPr="0036426B" w:rsidRDefault="0036426B" w:rsidP="007A4B60">
      <w:pPr>
        <w:jc w:val="both"/>
      </w:pPr>
      <w:r w:rsidRPr="0036426B">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14:paraId="00C67675" w14:textId="77777777" w:rsidR="0036426B" w:rsidRPr="0036426B" w:rsidRDefault="0036426B" w:rsidP="007A4B60">
      <w:pPr>
        <w:jc w:val="both"/>
      </w:pPr>
      <w:r w:rsidRPr="0036426B">
        <w:t xml:space="preserve">документ, подтверждающий наличие у несовершеннолетнего нового постоянного места </w:t>
      </w:r>
      <w:proofErr w:type="gramStart"/>
      <w:r w:rsidRPr="0036426B">
        <w:t>жительства, в случае, если</w:t>
      </w:r>
      <w:proofErr w:type="gramEnd"/>
      <w:r w:rsidRPr="0036426B">
        <w:t xml:space="preserve"> ранее несовершеннолетний был зарегистрирован в приватизируемом жилом помещении;</w:t>
      </w:r>
    </w:p>
    <w:p w14:paraId="58BB16FB" w14:textId="77777777" w:rsidR="0036426B" w:rsidRPr="0036426B" w:rsidRDefault="0036426B" w:rsidP="007A4B60">
      <w:pPr>
        <w:jc w:val="both"/>
      </w:pPr>
      <w:r w:rsidRPr="0036426B">
        <w:t xml:space="preserve"> документы, подтверждающие наличие у несовершеннолетнего иного постоянного места жительства (в случае, если несовершеннолетний ребенок заявителя не зарегистрирован в приватизируемом жилом помещении);</w:t>
      </w:r>
    </w:p>
    <w:p w14:paraId="1C6D8908" w14:textId="77777777" w:rsidR="0036426B" w:rsidRPr="0036426B" w:rsidRDefault="0036426B" w:rsidP="007A4B60">
      <w:pPr>
        <w:jc w:val="both"/>
      </w:pPr>
      <w:r w:rsidRPr="0036426B">
        <w:t>документ, подтверждающий постоянную регистрацию по месту жительства, с указанием адреса и дат проживания с 04 июля 1991 года по настоящее время;</w:t>
      </w:r>
    </w:p>
    <w:p w14:paraId="312EC1C9" w14:textId="77777777" w:rsidR="0036426B" w:rsidRPr="0036426B" w:rsidRDefault="0036426B" w:rsidP="007A4B60">
      <w:pPr>
        <w:jc w:val="both"/>
      </w:pPr>
      <w:r w:rsidRPr="0036426B">
        <w:t>справка, подтверждающая, что ранее право на приватизацию жилья не было использовано, выданная краевым государственным казенным учреждением «Управление землями и имуществом на территории Приморского края», учреждениями, осуществляющими учет приватизации жилья, других субъектов Российского Федерации, где проживал гражданин с 4 июля 1991 года либо федеральным государственным унитарным предприятием «</w:t>
      </w:r>
      <w:proofErr w:type="spellStart"/>
      <w:r w:rsidRPr="0036426B">
        <w:t>Ростехинвентаризация</w:t>
      </w:r>
      <w:proofErr w:type="spellEnd"/>
      <w:r w:rsidRPr="0036426B">
        <w:t xml:space="preserve"> - Федеральное БТИ» (регистрация прав собственности до 1 сентября 1998 года).</w:t>
      </w:r>
    </w:p>
    <w:p w14:paraId="69CD199A" w14:textId="77777777" w:rsidR="0036426B" w:rsidRPr="0036426B" w:rsidRDefault="0036426B" w:rsidP="007A4B60">
      <w:pPr>
        <w:jc w:val="both"/>
      </w:pPr>
      <w:r w:rsidRPr="0036426B">
        <w:t>9.1.2. Для получения дубликата договора передачи жилого помещения в собственность граждан:</w:t>
      </w:r>
    </w:p>
    <w:p w14:paraId="7C5C2420" w14:textId="77777777" w:rsidR="0036426B" w:rsidRPr="0036426B" w:rsidRDefault="0036426B" w:rsidP="007A4B60">
      <w:pPr>
        <w:jc w:val="both"/>
      </w:pPr>
      <w:r w:rsidRPr="0036426B">
        <w:t>заявление на выдачу дубликата договора передачи жилого помещения в собственность граждан по форме согласно приложению № 3 к настоящему административному регламенту;</w:t>
      </w:r>
    </w:p>
    <w:p w14:paraId="75E2D123" w14:textId="77777777" w:rsidR="0036426B" w:rsidRPr="0036426B" w:rsidRDefault="0036426B" w:rsidP="007A4B60">
      <w:pPr>
        <w:jc w:val="both"/>
      </w:pPr>
      <w:r w:rsidRPr="0036426B">
        <w:t>документы, удостоверяющие личность заявителей:</w:t>
      </w:r>
    </w:p>
    <w:p w14:paraId="197E331D" w14:textId="77777777" w:rsidR="0036426B" w:rsidRPr="0036426B" w:rsidRDefault="0036426B" w:rsidP="007A4B60">
      <w:pPr>
        <w:jc w:val="both"/>
      </w:pPr>
      <w:r w:rsidRPr="0036426B">
        <w:t xml:space="preserve">паспорт гражданина Российской Федерации; </w:t>
      </w:r>
    </w:p>
    <w:p w14:paraId="197B9BB5" w14:textId="77777777" w:rsidR="0036426B" w:rsidRPr="0036426B" w:rsidRDefault="0036426B" w:rsidP="007A4B60">
      <w:pPr>
        <w:jc w:val="both"/>
      </w:pPr>
      <w:r w:rsidRPr="0036426B">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36111CC3" w14:textId="77777777" w:rsidR="0036426B" w:rsidRPr="0036426B" w:rsidRDefault="0036426B" w:rsidP="007A4B60">
      <w:pPr>
        <w:jc w:val="both"/>
      </w:pPr>
      <w:r w:rsidRPr="0036426B">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49892C8C" w14:textId="77777777" w:rsidR="0036426B" w:rsidRPr="0036426B" w:rsidRDefault="0036426B" w:rsidP="007A4B60">
      <w:pPr>
        <w:jc w:val="both"/>
      </w:pPr>
      <w:r w:rsidRPr="0036426B">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14:paraId="2E7ECA2E" w14:textId="77777777" w:rsidR="0036426B" w:rsidRPr="0036426B" w:rsidRDefault="0036426B" w:rsidP="007A4B60">
      <w:pPr>
        <w:jc w:val="both"/>
      </w:pPr>
      <w:r w:rsidRPr="0036426B">
        <w:t>справка, подтверждающая, что ранее право на приватизацию жилья не было использовано, выданная краевым государственным казенным учреждением «Управление землями и имуществом на территории Приморского края», учреждениями, осуществляющими учет приватизации жилья, других субъектов Российского Федерации, где проживал гражданин с 4 июля 1991 года либо федеральным государственным унитарным предприятием «</w:t>
      </w:r>
      <w:proofErr w:type="spellStart"/>
      <w:r w:rsidRPr="0036426B">
        <w:t>Ростехинвентаризация</w:t>
      </w:r>
      <w:proofErr w:type="spellEnd"/>
      <w:r w:rsidRPr="0036426B">
        <w:t xml:space="preserve"> - Федеральное БТИ» (регистрация прав собственности до 1 сентября 1998 года).</w:t>
      </w:r>
    </w:p>
    <w:p w14:paraId="511F1FF3" w14:textId="77777777" w:rsidR="0036426B" w:rsidRPr="0036426B" w:rsidRDefault="0036426B" w:rsidP="007A4B60">
      <w:pPr>
        <w:jc w:val="both"/>
      </w:pPr>
      <w:r w:rsidRPr="0036426B">
        <w:t>9.1.3. Для получения соглашения о внесении изменений в договор передачи жилого помещения в собственность граждан:</w:t>
      </w:r>
    </w:p>
    <w:p w14:paraId="321993EE" w14:textId="77777777" w:rsidR="0036426B" w:rsidRPr="0036426B" w:rsidRDefault="0036426B" w:rsidP="007A4B60">
      <w:pPr>
        <w:jc w:val="both"/>
      </w:pPr>
      <w:r w:rsidRPr="0036426B">
        <w:t>заявление от всех собственников жилого помещения о внесении изменений в договор передачи жилого помещения в собственность граждан по форме согласно приложению № 4 к настоящему административному регламенту;</w:t>
      </w:r>
    </w:p>
    <w:p w14:paraId="1A4CE575" w14:textId="77777777" w:rsidR="0036426B" w:rsidRPr="0036426B" w:rsidRDefault="0036426B" w:rsidP="007A4B60">
      <w:pPr>
        <w:jc w:val="both"/>
      </w:pPr>
      <w:r w:rsidRPr="0036426B">
        <w:t>документы, удостоверяющие личность заявителей:</w:t>
      </w:r>
    </w:p>
    <w:p w14:paraId="130B84BC" w14:textId="77777777" w:rsidR="0036426B" w:rsidRPr="0036426B" w:rsidRDefault="0036426B" w:rsidP="007A4B60">
      <w:pPr>
        <w:jc w:val="both"/>
      </w:pPr>
      <w:r w:rsidRPr="0036426B">
        <w:t xml:space="preserve">паспорт гражданина Российской Федерации; </w:t>
      </w:r>
    </w:p>
    <w:p w14:paraId="3BEFE1DC" w14:textId="77777777" w:rsidR="0036426B" w:rsidRPr="0036426B" w:rsidRDefault="0036426B" w:rsidP="007A4B60">
      <w:pPr>
        <w:jc w:val="both"/>
      </w:pPr>
      <w:r w:rsidRPr="0036426B">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7CB88C49" w14:textId="77777777" w:rsidR="0036426B" w:rsidRPr="0036426B" w:rsidRDefault="0036426B" w:rsidP="007A4B60">
      <w:pPr>
        <w:jc w:val="both"/>
      </w:pPr>
      <w:r w:rsidRPr="0036426B">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4EEAC4C7" w14:textId="77777777" w:rsidR="0036426B" w:rsidRPr="0036426B" w:rsidRDefault="0036426B" w:rsidP="007A4B60">
      <w:pPr>
        <w:jc w:val="both"/>
      </w:pPr>
      <w:r w:rsidRPr="0036426B">
        <w:lastRenderedPageBreak/>
        <w:t>документы, удостоверяющие личность, и документы, подтверждающие полномочия представителей заявителей (в случае обращения представителей заявителей);</w:t>
      </w:r>
    </w:p>
    <w:p w14:paraId="1F8BF4AA" w14:textId="77777777" w:rsidR="0036426B" w:rsidRPr="0036426B" w:rsidRDefault="0036426B" w:rsidP="007A4B60">
      <w:pPr>
        <w:jc w:val="both"/>
      </w:pPr>
      <w:r w:rsidRPr="0036426B">
        <w:t>документы, на основании которых необходимо внести изменения в договор передачи жилого помещения в собственность граждан.</w:t>
      </w:r>
    </w:p>
    <w:p w14:paraId="5735E696" w14:textId="77777777" w:rsidR="0036426B" w:rsidRPr="0036426B" w:rsidRDefault="0036426B" w:rsidP="007A4B60">
      <w:pPr>
        <w:jc w:val="both"/>
      </w:pPr>
      <w:r w:rsidRPr="0036426B">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копиях, заверенных нотариально).</w:t>
      </w:r>
    </w:p>
    <w:p w14:paraId="49DBF79C" w14:textId="77777777" w:rsidR="0036426B" w:rsidRPr="0036426B" w:rsidRDefault="0036426B" w:rsidP="007A4B60">
      <w:pPr>
        <w:jc w:val="both"/>
      </w:pPr>
      <w:r w:rsidRPr="0036426B">
        <w:t>9.2.1. Для получения договора передачи жилого помещения в собственность граждан:</w:t>
      </w:r>
    </w:p>
    <w:p w14:paraId="659886C9" w14:textId="77777777" w:rsidR="0036426B" w:rsidRPr="0036426B" w:rsidRDefault="0036426B" w:rsidP="007A4B60">
      <w:pPr>
        <w:jc w:val="both"/>
      </w:pPr>
      <w:r w:rsidRPr="0036426B">
        <w:t>свидетельство о рождении ребенка (детей) в возрасте до 14 лет, выданное органом исполнительной власти или органами местного самоуправления, расположенными на территории Приморского края (в случае, если в жилом помещении проживает несовершеннолетний гражданин в возрасте до 14 лет);</w:t>
      </w:r>
    </w:p>
    <w:p w14:paraId="2777CC53" w14:textId="77777777" w:rsidR="0036426B" w:rsidRPr="0036426B" w:rsidRDefault="0036426B" w:rsidP="007A4B60">
      <w:pPr>
        <w:jc w:val="both"/>
      </w:pPr>
      <w:r w:rsidRPr="0036426B">
        <w:t>свидетельство о браке, о расторжении брака, о перемене имени и иные документы, подтверждающие перемену фамилии, имени, отчества после 4 июля 1991 года (в случае изменения персональных данных), выданные органами исполнительной власти, органами местного самоуправления, расположенными на территории Приморского края;</w:t>
      </w:r>
    </w:p>
    <w:p w14:paraId="39E656EE" w14:textId="77777777" w:rsidR="0036426B" w:rsidRPr="0036426B" w:rsidRDefault="0036426B" w:rsidP="007A4B60">
      <w:pPr>
        <w:jc w:val="both"/>
      </w:pPr>
      <w:r w:rsidRPr="0036426B">
        <w:t>свидетельства о смерти родителей, выданные органами исполнительной власти, органами местного самоуправления, расположенными на территории Приморского края (в случае, если стороной по договору выступает исключительно несовершеннолетний, являющийся сиротой либо ребенком, оставшимся без попечения родителей);</w:t>
      </w:r>
    </w:p>
    <w:p w14:paraId="54A1CCF0" w14:textId="77777777" w:rsidR="0036426B" w:rsidRPr="0036426B" w:rsidRDefault="0036426B" w:rsidP="007A4B60">
      <w:pPr>
        <w:jc w:val="both"/>
      </w:pPr>
      <w:r w:rsidRPr="0036426B">
        <w:t>документы, подтверждающие право на пользование жилым помещением (договор социального найма, ордер);</w:t>
      </w:r>
    </w:p>
    <w:p w14:paraId="5E400347" w14:textId="77777777" w:rsidR="0036426B" w:rsidRPr="0036426B" w:rsidRDefault="0036426B" w:rsidP="007A4B60">
      <w:pPr>
        <w:jc w:val="both"/>
      </w:pPr>
      <w:r w:rsidRPr="0036426B">
        <w:t>документ, подтверждающий регистрацию по месту жительства, начиная с   04.07.1991 - выписка из поквартирной карточки по форме №10;</w:t>
      </w:r>
    </w:p>
    <w:p w14:paraId="58CAB0CE" w14:textId="77777777" w:rsidR="0036426B" w:rsidRPr="0036426B" w:rsidRDefault="0036426B" w:rsidP="007A4B60">
      <w:pPr>
        <w:jc w:val="both"/>
      </w:pPr>
      <w:r w:rsidRPr="0036426B">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72EDABE5" w14:textId="77777777" w:rsidR="0036426B" w:rsidRPr="0036426B" w:rsidRDefault="0036426B" w:rsidP="007A4B60">
      <w:pPr>
        <w:jc w:val="both"/>
      </w:pPr>
      <w:r w:rsidRPr="0036426B">
        <w:t>9.2.2. Для получения дубликата договора передачи жилого помещения в собственность граждан:</w:t>
      </w:r>
    </w:p>
    <w:p w14:paraId="22E860F6" w14:textId="77777777" w:rsidR="0036426B" w:rsidRPr="0036426B" w:rsidRDefault="0036426B" w:rsidP="007A4B60">
      <w:pPr>
        <w:jc w:val="both"/>
      </w:pPr>
      <w:r w:rsidRPr="0036426B">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47DC7F14" w14:textId="77777777" w:rsidR="0036426B" w:rsidRPr="0036426B" w:rsidRDefault="0036426B" w:rsidP="007A4B60">
      <w:pPr>
        <w:jc w:val="both"/>
      </w:pPr>
      <w:r w:rsidRPr="0036426B">
        <w:t>9.2.3. Для получения соглашения о внесении изменений в договор передачи жилого помещения в собственность граждан:</w:t>
      </w:r>
    </w:p>
    <w:p w14:paraId="71040791" w14:textId="77777777" w:rsidR="0036426B" w:rsidRPr="0036426B" w:rsidRDefault="0036426B" w:rsidP="007A4B60">
      <w:pPr>
        <w:jc w:val="both"/>
      </w:pPr>
      <w:r w:rsidRPr="0036426B">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42A335B2" w14:textId="77777777" w:rsidR="0036426B" w:rsidRPr="0036426B" w:rsidRDefault="0036426B" w:rsidP="007A4B60">
      <w:pPr>
        <w:jc w:val="both"/>
      </w:pPr>
      <w:r w:rsidRPr="0036426B">
        <w:t>Не предоставление заявителем документов, указанных в п.9.2. не является основанием для отказа заявителю в предоставлении муниципальной услуги.</w:t>
      </w:r>
    </w:p>
    <w:p w14:paraId="0A4FB66C" w14:textId="77777777" w:rsidR="0036426B" w:rsidRPr="0036426B" w:rsidRDefault="0036426B" w:rsidP="007A4B60">
      <w:pPr>
        <w:jc w:val="both"/>
      </w:pPr>
      <w:r w:rsidRPr="0036426B">
        <w:t xml:space="preserve">9.3. В случае если документы, указанные в пункте 9.2, не представлены заявителем по собственной инициативе, администрация Анучинского муниципального округа или МФЦ, ТОСП (в соответствии с соглашением о взаимодействии, заключенным между МФЦ и администрацией Анучинского муниципального округа)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2F160F06" w14:textId="77777777" w:rsidR="0036426B" w:rsidRPr="0036426B" w:rsidRDefault="0036426B" w:rsidP="007A4B60">
      <w:pPr>
        <w:jc w:val="both"/>
      </w:pPr>
      <w:r w:rsidRPr="0036426B">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C4B1F16" w14:textId="77777777" w:rsidR="0036426B" w:rsidRPr="0036426B" w:rsidRDefault="0036426B" w:rsidP="007A4B60">
      <w:pPr>
        <w:jc w:val="both"/>
      </w:pPr>
      <w:r w:rsidRPr="0036426B">
        <w:t>Исчерпывающий перечень оснований для отказа в приеме документов, необходимых для предоставления муниципальной услуги:</w:t>
      </w:r>
    </w:p>
    <w:p w14:paraId="68F47AE3" w14:textId="77777777" w:rsidR="0036426B" w:rsidRPr="0036426B" w:rsidRDefault="0036426B" w:rsidP="007A4B60">
      <w:pPr>
        <w:jc w:val="both"/>
      </w:pPr>
      <w:r w:rsidRPr="0036426B">
        <w:lastRenderedPageBreak/>
        <w:t>отсутствие документа, подтверждающего полномочия представителя заявителя (в случае обращения представителя заявителя);</w:t>
      </w:r>
    </w:p>
    <w:p w14:paraId="061B45E3" w14:textId="77777777" w:rsidR="0036426B" w:rsidRPr="0036426B" w:rsidRDefault="0036426B" w:rsidP="007A4B60">
      <w:pPr>
        <w:jc w:val="both"/>
      </w:pPr>
      <w:r w:rsidRPr="0036426B">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14:paraId="5F54CCC3" w14:textId="77777777" w:rsidR="0036426B" w:rsidRPr="0036426B" w:rsidRDefault="0036426B" w:rsidP="007A4B60">
      <w:pPr>
        <w:jc w:val="both"/>
      </w:pPr>
      <w:r w:rsidRPr="0036426B">
        <w:t>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и документов, прилагаемых к заявлению в электронной форме.</w:t>
      </w:r>
    </w:p>
    <w:p w14:paraId="534030A0" w14:textId="77777777" w:rsidR="0036426B" w:rsidRPr="0036426B" w:rsidRDefault="0036426B" w:rsidP="007A4B60">
      <w:pPr>
        <w:jc w:val="both"/>
      </w:pPr>
      <w:r w:rsidRPr="0036426B">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60965785" w14:textId="77777777" w:rsidR="0036426B" w:rsidRPr="0036426B" w:rsidRDefault="0036426B" w:rsidP="007A4B60">
      <w:pPr>
        <w:jc w:val="both"/>
      </w:pPr>
      <w:r w:rsidRPr="0036426B">
        <w:t>Исчерпывающий перечень оснований для приостановления или отказа в предоставлении муниципальной услуги:</w:t>
      </w:r>
    </w:p>
    <w:p w14:paraId="02A86AA7" w14:textId="77777777" w:rsidR="0036426B" w:rsidRPr="0036426B" w:rsidRDefault="0036426B" w:rsidP="007A4B60">
      <w:pPr>
        <w:jc w:val="both"/>
      </w:pPr>
      <w:r w:rsidRPr="0036426B">
        <w:t>11.1. Основаниями для отказа в предоставлении муниципальной услуги являются:</w:t>
      </w:r>
    </w:p>
    <w:p w14:paraId="12103A46" w14:textId="77777777" w:rsidR="0036426B" w:rsidRPr="0036426B" w:rsidRDefault="0036426B" w:rsidP="007A4B60">
      <w:pPr>
        <w:jc w:val="both"/>
      </w:pPr>
      <w:r w:rsidRPr="0036426B">
        <w:t>не представление либо представление не в полном объеме заявителем документов, указанных в п. 9.1 настоящего административного регламента;</w:t>
      </w:r>
    </w:p>
    <w:p w14:paraId="13984C5A" w14:textId="77777777" w:rsidR="0036426B" w:rsidRPr="0036426B" w:rsidRDefault="0036426B" w:rsidP="007A4B60">
      <w:pPr>
        <w:jc w:val="both"/>
      </w:pPr>
      <w:r w:rsidRPr="0036426B">
        <w:t>право приватизации уже было использовано;</w:t>
      </w:r>
    </w:p>
    <w:p w14:paraId="54B5D6A9" w14:textId="77777777" w:rsidR="0036426B" w:rsidRPr="0036426B" w:rsidRDefault="0036426B" w:rsidP="007A4B60">
      <w:pPr>
        <w:jc w:val="both"/>
      </w:pPr>
      <w:r w:rsidRPr="0036426B">
        <w:t>жилое помещение находится в аварийном состоянии;</w:t>
      </w:r>
    </w:p>
    <w:p w14:paraId="5EF8F38D" w14:textId="77777777" w:rsidR="0036426B" w:rsidRPr="0036426B" w:rsidRDefault="0036426B" w:rsidP="007A4B60">
      <w:pPr>
        <w:jc w:val="both"/>
      </w:pPr>
      <w:r w:rsidRPr="0036426B">
        <w:t>жилое помещение находится в общежитии;</w:t>
      </w:r>
    </w:p>
    <w:p w14:paraId="0FA4401E" w14:textId="77777777" w:rsidR="0036426B" w:rsidRPr="0036426B" w:rsidRDefault="0036426B" w:rsidP="007A4B60">
      <w:pPr>
        <w:jc w:val="both"/>
      </w:pPr>
      <w:r w:rsidRPr="0036426B">
        <w:t>жилое помещение является служебным жилым помещением;</w:t>
      </w:r>
    </w:p>
    <w:p w14:paraId="2B3C74D9" w14:textId="77777777" w:rsidR="0036426B" w:rsidRPr="0036426B" w:rsidRDefault="0036426B" w:rsidP="007A4B60">
      <w:pPr>
        <w:jc w:val="both"/>
      </w:pPr>
      <w:r w:rsidRPr="0036426B">
        <w:t>отсутствие приватизируемого жилого помещения в собственности Анучинского муниципального округа;</w:t>
      </w:r>
    </w:p>
    <w:p w14:paraId="495B7A47" w14:textId="77777777" w:rsidR="0036426B" w:rsidRPr="0036426B" w:rsidRDefault="0036426B" w:rsidP="007A4B60">
      <w:pPr>
        <w:jc w:val="both"/>
      </w:pPr>
      <w:r w:rsidRPr="0036426B">
        <w:t>заявление подано лицом, не уполномоченным совершать такого рода действия;</w:t>
      </w:r>
    </w:p>
    <w:p w14:paraId="556EE0A4" w14:textId="77777777" w:rsidR="0036426B" w:rsidRPr="0036426B" w:rsidRDefault="0036426B" w:rsidP="007A4B60">
      <w:pPr>
        <w:jc w:val="both"/>
      </w:pPr>
      <w:r w:rsidRPr="0036426B">
        <w:t>отсутствие заявлений на приватизацию (отказ от приватизации) одного из членов семьи, зарегистрированных в данном жилом помещении;</w:t>
      </w:r>
    </w:p>
    <w:p w14:paraId="19ACCE2B" w14:textId="77777777" w:rsidR="0036426B" w:rsidRPr="0036426B" w:rsidRDefault="0036426B" w:rsidP="007A4B60">
      <w:pPr>
        <w:jc w:val="both"/>
      </w:pPr>
      <w:r w:rsidRPr="0036426B">
        <w:t>отсутствие прав на приватизируемое жилое помещение;</w:t>
      </w:r>
    </w:p>
    <w:p w14:paraId="156E1241" w14:textId="77777777" w:rsidR="0036426B" w:rsidRPr="0036426B" w:rsidRDefault="0036426B" w:rsidP="007A4B60">
      <w:pPr>
        <w:jc w:val="both"/>
      </w:pPr>
      <w:r w:rsidRPr="0036426B">
        <w:t>наличие несогласованных в установленном порядке перепланировок, повлекших изменения в технической характеристике жилого помещения;</w:t>
      </w:r>
    </w:p>
    <w:p w14:paraId="3ABEF7CB" w14:textId="77777777" w:rsidR="0036426B" w:rsidRPr="0036426B" w:rsidRDefault="0036426B" w:rsidP="007A4B60">
      <w:pPr>
        <w:jc w:val="both"/>
      </w:pPr>
      <w:r w:rsidRPr="0036426B">
        <w:t>выявление в ходе подготовки документов для приватизации предоставления поддельных документов, документов, утративших силу, документов, не соответствующих действительности, законодательству Российской Федерации;</w:t>
      </w:r>
    </w:p>
    <w:p w14:paraId="4B34F8B8" w14:textId="77777777" w:rsidR="0036426B" w:rsidRPr="0036426B" w:rsidRDefault="0036426B" w:rsidP="007A4B60">
      <w:pPr>
        <w:jc w:val="both"/>
      </w:pPr>
      <w:r w:rsidRPr="0036426B">
        <w:t>выбытие заявителя или члена семьи;</w:t>
      </w:r>
    </w:p>
    <w:p w14:paraId="4A3679BE" w14:textId="77777777" w:rsidR="0036426B" w:rsidRPr="0036426B" w:rsidRDefault="0036426B" w:rsidP="007A4B60">
      <w:pPr>
        <w:jc w:val="both"/>
      </w:pPr>
      <w:r w:rsidRPr="0036426B">
        <w:t>11.</w:t>
      </w:r>
      <w:proofErr w:type="gramStart"/>
      <w:r w:rsidRPr="0036426B">
        <w:t>2.Основания</w:t>
      </w:r>
      <w:proofErr w:type="gramEnd"/>
      <w:r w:rsidRPr="0036426B">
        <w:t xml:space="preserve"> для приостановления предоставления муниципальной услуги не предусмотрены.</w:t>
      </w:r>
    </w:p>
    <w:p w14:paraId="26E95221" w14:textId="77777777" w:rsidR="0036426B" w:rsidRPr="0036426B" w:rsidRDefault="0036426B" w:rsidP="007A4B60">
      <w:pPr>
        <w:jc w:val="both"/>
      </w:pPr>
      <w:r w:rsidRPr="0036426B">
        <w:t>Порядок, размер и основания взимания государственной пошлины или иной платы, взимаемой за предоставление муниципальной услуги</w:t>
      </w:r>
    </w:p>
    <w:p w14:paraId="6000893D" w14:textId="77777777" w:rsidR="0036426B" w:rsidRPr="0036426B" w:rsidRDefault="0036426B" w:rsidP="007A4B60">
      <w:pPr>
        <w:jc w:val="both"/>
      </w:pPr>
      <w:r w:rsidRPr="0036426B">
        <w:t>Муниципальная услуга предоставляется бесплатно.</w:t>
      </w:r>
    </w:p>
    <w:p w14:paraId="0F9DCD6B" w14:textId="77777777" w:rsidR="0036426B" w:rsidRPr="0036426B" w:rsidRDefault="0036426B" w:rsidP="007A4B60">
      <w:pPr>
        <w:jc w:val="both"/>
      </w:pPr>
      <w:r w:rsidRPr="0036426B">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3DE36B2" w14:textId="77777777" w:rsidR="0036426B" w:rsidRPr="0036426B" w:rsidRDefault="0036426B" w:rsidP="007A4B60">
      <w:pPr>
        <w:jc w:val="both"/>
      </w:pPr>
      <w:r w:rsidRPr="0036426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EE526AC" w14:textId="77777777" w:rsidR="0036426B" w:rsidRPr="0036426B" w:rsidRDefault="0036426B" w:rsidP="007A4B60">
      <w:pPr>
        <w:jc w:val="both"/>
      </w:pPr>
      <w:bookmarkStart w:id="1" w:name="Par193"/>
      <w:bookmarkEnd w:id="1"/>
      <w:r w:rsidRPr="0036426B">
        <w:t xml:space="preserve">14. Срок регистрации заявления о предоставлении муниципальной услуги </w:t>
      </w:r>
    </w:p>
    <w:p w14:paraId="680996C8" w14:textId="77777777" w:rsidR="0036426B" w:rsidRPr="0036426B" w:rsidRDefault="0036426B" w:rsidP="007A4B60">
      <w:pPr>
        <w:jc w:val="both"/>
      </w:pPr>
      <w:r w:rsidRPr="0036426B">
        <w:t>14.1. Заявление о предоставлении муниципальной услуги, поданное заявителем при личном обращении в администрацию Анучинского муниципального округа или МФЦ, ТОСП, регистрируется в день обращения заявителя. При этом продолжительность приема при личном обращении заявителя не должна превышать 15 минут.</w:t>
      </w:r>
    </w:p>
    <w:p w14:paraId="52EA7210" w14:textId="77777777" w:rsidR="0036426B" w:rsidRPr="0036426B" w:rsidRDefault="0036426B" w:rsidP="007A4B60">
      <w:pPr>
        <w:jc w:val="both"/>
      </w:pPr>
      <w:r w:rsidRPr="0036426B">
        <w:t>14.2. Заявление о предоставлении муниципальной услуги, поступившее в администрацию Анучинского муниципального округа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0726AFE0" w14:textId="77777777" w:rsidR="0036426B" w:rsidRPr="0036426B" w:rsidRDefault="0036426B" w:rsidP="007A4B60">
      <w:pPr>
        <w:jc w:val="both"/>
      </w:pPr>
      <w:r w:rsidRPr="0036426B">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36426B">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35D29A" w14:textId="77777777" w:rsidR="0036426B" w:rsidRPr="0036426B" w:rsidRDefault="0036426B" w:rsidP="007A4B60">
      <w:pPr>
        <w:jc w:val="both"/>
      </w:pPr>
      <w:r w:rsidRPr="0036426B">
        <w:t>15.1.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МКУ "МФЦ", ТОСП.</w:t>
      </w:r>
    </w:p>
    <w:p w14:paraId="15DD60EC" w14:textId="77777777" w:rsidR="0036426B" w:rsidRPr="0036426B" w:rsidRDefault="0036426B" w:rsidP="007A4B60">
      <w:pPr>
        <w:jc w:val="both"/>
      </w:pPr>
      <w:r w:rsidRPr="0036426B">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68DC04B0" w14:textId="77777777" w:rsidR="0036426B" w:rsidRPr="0036426B" w:rsidRDefault="0036426B" w:rsidP="007A4B60">
      <w:pPr>
        <w:jc w:val="both"/>
      </w:pPr>
      <w:r w:rsidRPr="0036426B">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5BACD4AA" w14:textId="77777777" w:rsidR="0036426B" w:rsidRPr="0036426B" w:rsidRDefault="0036426B" w:rsidP="007A4B60">
      <w:pPr>
        <w:jc w:val="both"/>
      </w:pPr>
      <w:r w:rsidRPr="0036426B">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106759D9" w14:textId="77777777" w:rsidR="0036426B" w:rsidRPr="0036426B" w:rsidRDefault="0036426B" w:rsidP="007A4B60">
      <w:pPr>
        <w:jc w:val="both"/>
      </w:pPr>
      <w:r w:rsidRPr="0036426B">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67EE965F" w14:textId="77777777" w:rsidR="0036426B" w:rsidRPr="0036426B" w:rsidRDefault="0036426B" w:rsidP="007A4B60">
      <w:pPr>
        <w:jc w:val="both"/>
      </w:pPr>
      <w:r w:rsidRPr="0036426B">
        <w:t>Помещения, в которых предоставляется муниципальная услуга, должны соответствовать следующим требованиям:</w:t>
      </w:r>
    </w:p>
    <w:p w14:paraId="470BB1B9" w14:textId="77777777" w:rsidR="0036426B" w:rsidRPr="0036426B" w:rsidRDefault="0036426B" w:rsidP="007A4B60">
      <w:pPr>
        <w:jc w:val="both"/>
      </w:pPr>
      <w:r w:rsidRPr="0036426B">
        <w:t>1) наличие средств пожаротушения;</w:t>
      </w:r>
    </w:p>
    <w:p w14:paraId="26ADDFAC" w14:textId="77777777" w:rsidR="0036426B" w:rsidRPr="0036426B" w:rsidRDefault="0036426B" w:rsidP="007A4B60">
      <w:pPr>
        <w:jc w:val="both"/>
      </w:pPr>
      <w:r w:rsidRPr="0036426B">
        <w:t>2) наличие телефона;</w:t>
      </w:r>
    </w:p>
    <w:p w14:paraId="776A9EAD" w14:textId="77777777" w:rsidR="0036426B" w:rsidRPr="0036426B" w:rsidRDefault="0036426B" w:rsidP="007A4B60">
      <w:pPr>
        <w:jc w:val="both"/>
      </w:pPr>
      <w:r w:rsidRPr="0036426B">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505640D7" w14:textId="77777777" w:rsidR="0036426B" w:rsidRPr="0036426B" w:rsidRDefault="0036426B" w:rsidP="007A4B60">
      <w:pPr>
        <w:jc w:val="both"/>
      </w:pPr>
      <w:r w:rsidRPr="0036426B">
        <w:t>4) наличие офисной мебели;</w:t>
      </w:r>
    </w:p>
    <w:p w14:paraId="18026AD3" w14:textId="77777777" w:rsidR="0036426B" w:rsidRPr="0036426B" w:rsidRDefault="0036426B" w:rsidP="007A4B60">
      <w:pPr>
        <w:jc w:val="both"/>
      </w:pPr>
      <w:r w:rsidRPr="0036426B">
        <w:t>5) возможность доступа к справочно-правовым системам и информационно-телекоммуникационной сети "Интернет";</w:t>
      </w:r>
    </w:p>
    <w:p w14:paraId="2FC8D7A7" w14:textId="77777777" w:rsidR="0036426B" w:rsidRPr="0036426B" w:rsidRDefault="0036426B" w:rsidP="007A4B60">
      <w:pPr>
        <w:jc w:val="both"/>
      </w:pPr>
      <w:r w:rsidRPr="0036426B">
        <w:t>6) возможность копирования документов.</w:t>
      </w:r>
    </w:p>
    <w:p w14:paraId="4705E195" w14:textId="77777777" w:rsidR="0036426B" w:rsidRPr="0036426B" w:rsidRDefault="0036426B" w:rsidP="007A4B60">
      <w:pPr>
        <w:jc w:val="both"/>
      </w:pPr>
      <w:r w:rsidRPr="0036426B">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7ABE8A5" w14:textId="77777777" w:rsidR="0036426B" w:rsidRPr="0036426B" w:rsidRDefault="0036426B" w:rsidP="007A4B60">
      <w:pPr>
        <w:jc w:val="both"/>
      </w:pPr>
      <w:r w:rsidRPr="0036426B">
        <w:t xml:space="preserve">Помещения оборудуются информационными стендами или терминалами, содержащими сведения, указанные в </w:t>
      </w:r>
      <w:hyperlink r:id="rId12" w:anchor="P136" w:history="1">
        <w:r w:rsidRPr="0036426B">
          <w:t>разделе 3</w:t>
        </w:r>
      </w:hyperlink>
      <w:r w:rsidRPr="0036426B">
        <w:t xml:space="preserve"> настоящего Административного регламента, в визуальной и текстовой формах.</w:t>
      </w:r>
    </w:p>
    <w:p w14:paraId="2908E1C7" w14:textId="77777777" w:rsidR="0036426B" w:rsidRPr="0036426B" w:rsidRDefault="0036426B" w:rsidP="007A4B60">
      <w:pPr>
        <w:jc w:val="both"/>
      </w:pPr>
      <w:r w:rsidRPr="0036426B">
        <w:t>Оформление визуальной, текстовой информации должно соответствовать оптимальному зрительному восприятию этой информации гражданами.</w:t>
      </w:r>
    </w:p>
    <w:p w14:paraId="54CA4EFB" w14:textId="77777777" w:rsidR="0036426B" w:rsidRPr="0036426B" w:rsidRDefault="0036426B" w:rsidP="007A4B60">
      <w:pPr>
        <w:jc w:val="both"/>
      </w:pPr>
      <w:r w:rsidRPr="0036426B">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7044DC28" w14:textId="77777777" w:rsidR="0036426B" w:rsidRPr="0036426B" w:rsidRDefault="0036426B" w:rsidP="007A4B60">
      <w:pPr>
        <w:jc w:val="both"/>
      </w:pPr>
      <w:r w:rsidRPr="0036426B">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1CBED6BB" w14:textId="77777777" w:rsidR="0036426B" w:rsidRPr="0036426B" w:rsidRDefault="0036426B" w:rsidP="007A4B60">
      <w:pPr>
        <w:jc w:val="both"/>
      </w:pPr>
      <w:r w:rsidRPr="0036426B">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Анучинского муниципального района, меры для обеспечения доступа </w:t>
      </w:r>
      <w:r w:rsidRPr="0036426B">
        <w:lastRenderedPageBreak/>
        <w:t>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14:paraId="6040827F" w14:textId="77777777" w:rsidR="0036426B" w:rsidRPr="0036426B" w:rsidRDefault="0036426B" w:rsidP="007A4B60">
      <w:pPr>
        <w:jc w:val="both"/>
      </w:pPr>
      <w:r w:rsidRPr="0036426B">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5DB35AE" w14:textId="77777777" w:rsidR="0036426B" w:rsidRPr="0036426B" w:rsidRDefault="0036426B" w:rsidP="007A4B60">
      <w:pPr>
        <w:jc w:val="both"/>
      </w:pPr>
      <w:r w:rsidRPr="0036426B">
        <w:t>.</w:t>
      </w:r>
    </w:p>
    <w:p w14:paraId="65A70B22" w14:textId="77777777" w:rsidR="0036426B" w:rsidRPr="0036426B" w:rsidRDefault="0036426B" w:rsidP="007A4B60">
      <w:pPr>
        <w:jc w:val="both"/>
      </w:pPr>
      <w:r w:rsidRPr="0036426B">
        <w:t>16. Показатели доступности и качества муниципальной услуги</w:t>
      </w:r>
    </w:p>
    <w:p w14:paraId="5462F6A9" w14:textId="77777777" w:rsidR="0036426B" w:rsidRPr="0036426B" w:rsidRDefault="0036426B" w:rsidP="007A4B60">
      <w:pPr>
        <w:jc w:val="both"/>
      </w:pPr>
      <w:r w:rsidRPr="0036426B">
        <w:t xml:space="preserve">16.1. Показателями доступности и качества муниципальной услуги определяются как выполнение Администрацией Анучинского муниципального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739D8D07" w14:textId="77777777" w:rsidR="0036426B" w:rsidRPr="0036426B" w:rsidRDefault="0036426B" w:rsidP="007A4B60">
      <w:pPr>
        <w:jc w:val="both"/>
      </w:pPr>
      <w:r w:rsidRPr="0036426B">
        <w:t xml:space="preserve">доступность: </w:t>
      </w:r>
    </w:p>
    <w:p w14:paraId="7E384B5D" w14:textId="77777777" w:rsidR="0036426B" w:rsidRPr="0036426B" w:rsidRDefault="0036426B" w:rsidP="007A4B60">
      <w:pPr>
        <w:jc w:val="both"/>
      </w:pPr>
      <w:r w:rsidRPr="0036426B">
        <w:t xml:space="preserve">% (доля) заявителей (представителей заявителя), ожидающих получения муниципальной услуги в очереди не более 15 минут, - 100 процентов; </w:t>
      </w:r>
    </w:p>
    <w:p w14:paraId="50B01882" w14:textId="77777777" w:rsidR="0036426B" w:rsidRPr="0036426B" w:rsidRDefault="0036426B" w:rsidP="007A4B60">
      <w:pPr>
        <w:jc w:val="both"/>
      </w:pPr>
      <w:r w:rsidRPr="0036426B">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EA91875" w14:textId="77777777" w:rsidR="0036426B" w:rsidRPr="0036426B" w:rsidRDefault="0036426B" w:rsidP="007A4B60">
      <w:pPr>
        <w:jc w:val="both"/>
      </w:pPr>
      <w:r w:rsidRPr="0036426B">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081C0332" w14:textId="77777777" w:rsidR="0036426B" w:rsidRPr="0036426B" w:rsidRDefault="0036426B" w:rsidP="007A4B60">
      <w:pPr>
        <w:jc w:val="both"/>
      </w:pPr>
      <w:r w:rsidRPr="0036426B">
        <w:t xml:space="preserve">% (доля) случаев предоставления муниципальной услуги в установленные сроки со дня поступления заявки - 100 процентов; </w:t>
      </w:r>
    </w:p>
    <w:p w14:paraId="35B33B9A" w14:textId="77777777" w:rsidR="0036426B" w:rsidRPr="0036426B" w:rsidRDefault="0036426B" w:rsidP="007A4B60">
      <w:pPr>
        <w:jc w:val="both"/>
      </w:pPr>
      <w:r w:rsidRPr="0036426B">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14:paraId="380263C1" w14:textId="77777777" w:rsidR="0036426B" w:rsidRPr="0036426B" w:rsidRDefault="0036426B" w:rsidP="007A4B60">
      <w:pPr>
        <w:jc w:val="both"/>
      </w:pPr>
      <w:r w:rsidRPr="0036426B">
        <w:t xml:space="preserve">качество: </w:t>
      </w:r>
    </w:p>
    <w:p w14:paraId="4EB9B0AA" w14:textId="77777777" w:rsidR="0036426B" w:rsidRPr="0036426B" w:rsidRDefault="0036426B" w:rsidP="007A4B60">
      <w:pPr>
        <w:jc w:val="both"/>
      </w:pPr>
      <w:r w:rsidRPr="0036426B">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44BB4386" w14:textId="77777777" w:rsidR="0036426B" w:rsidRPr="0036426B" w:rsidRDefault="0036426B" w:rsidP="007A4B60">
      <w:pPr>
        <w:jc w:val="both"/>
      </w:pPr>
      <w:r w:rsidRPr="0036426B">
        <w:t xml:space="preserve">% (доля) заявителей (представителей заявителя), удовлетворенных качеством предоставления муниципальной услуги, - 90 процентов. </w:t>
      </w:r>
    </w:p>
    <w:p w14:paraId="5F1A3662" w14:textId="77777777" w:rsidR="0036426B" w:rsidRPr="0036426B" w:rsidRDefault="0036426B" w:rsidP="007A4B60">
      <w:pPr>
        <w:jc w:val="both"/>
      </w:pPr>
    </w:p>
    <w:p w14:paraId="0BA52B1E" w14:textId="77777777" w:rsidR="0036426B" w:rsidRPr="0036426B" w:rsidRDefault="0036426B" w:rsidP="007A4B60">
      <w:pPr>
        <w:jc w:val="both"/>
      </w:pPr>
      <w:r w:rsidRPr="0036426B">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73C562" w14:textId="77777777" w:rsidR="0036426B" w:rsidRPr="0036426B" w:rsidRDefault="0036426B" w:rsidP="007A4B60">
      <w:pPr>
        <w:jc w:val="both"/>
      </w:pPr>
    </w:p>
    <w:p w14:paraId="2668363E" w14:textId="77777777" w:rsidR="0036426B" w:rsidRPr="0036426B" w:rsidRDefault="0036426B" w:rsidP="007A4B60">
      <w:pPr>
        <w:jc w:val="both"/>
      </w:pPr>
      <w:r w:rsidRPr="0036426B">
        <w:t>17. Исчерпывающий перечень административных процедур</w:t>
      </w:r>
    </w:p>
    <w:p w14:paraId="06F5A2BF" w14:textId="77777777" w:rsidR="0036426B" w:rsidRPr="0036426B" w:rsidRDefault="0036426B" w:rsidP="007A4B60">
      <w:pPr>
        <w:jc w:val="both"/>
      </w:pPr>
      <w:r w:rsidRPr="0036426B">
        <w:t>Приведен в приложении №6 к настоящему административному регламенту</w:t>
      </w:r>
    </w:p>
    <w:p w14:paraId="18713209" w14:textId="77777777" w:rsidR="0036426B" w:rsidRPr="0036426B" w:rsidRDefault="0036426B" w:rsidP="007A4B60">
      <w:pPr>
        <w:jc w:val="both"/>
      </w:pPr>
      <w:r w:rsidRPr="0036426B">
        <w:t>18. Особенности предоставления муниципальной услуги в электронной форме</w:t>
      </w:r>
    </w:p>
    <w:p w14:paraId="49994309" w14:textId="77777777" w:rsidR="0036426B" w:rsidRPr="0036426B" w:rsidRDefault="0036426B" w:rsidP="007A4B60">
      <w:pPr>
        <w:jc w:val="both"/>
      </w:pPr>
      <w:r w:rsidRPr="0036426B">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14:paraId="17AD79DA" w14:textId="77777777" w:rsidR="0036426B" w:rsidRPr="0036426B" w:rsidRDefault="0036426B" w:rsidP="007A4B60">
      <w:pPr>
        <w:jc w:val="both"/>
      </w:pPr>
      <w:r w:rsidRPr="0036426B">
        <w:t xml:space="preserve">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w:t>
      </w:r>
      <w:r w:rsidRPr="0036426B">
        <w:lastRenderedPageBreak/>
        <w:t>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14:paraId="752861E8" w14:textId="77777777" w:rsidR="0036426B" w:rsidRPr="0036426B" w:rsidRDefault="0036426B" w:rsidP="007A4B60">
      <w:pPr>
        <w:jc w:val="both"/>
      </w:pPr>
      <w:r w:rsidRPr="0036426B">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14:paraId="2940E696" w14:textId="77777777" w:rsidR="0036426B" w:rsidRPr="0036426B" w:rsidRDefault="0036426B" w:rsidP="007A4B60">
      <w:pPr>
        <w:jc w:val="both"/>
      </w:pPr>
      <w:r w:rsidRPr="0036426B">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14:paraId="39DAD226" w14:textId="77777777" w:rsidR="0036426B" w:rsidRPr="0036426B" w:rsidRDefault="0036426B" w:rsidP="007A4B60">
      <w:pPr>
        <w:jc w:val="both"/>
      </w:pPr>
      <w:r w:rsidRPr="0036426B">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14:paraId="1ABCC47D" w14:textId="77777777" w:rsidR="0036426B" w:rsidRPr="0036426B" w:rsidRDefault="0036426B" w:rsidP="007A4B60">
      <w:pPr>
        <w:jc w:val="both"/>
      </w:pPr>
      <w:r w:rsidRPr="0036426B">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6CAAA3A" w14:textId="77777777" w:rsidR="0036426B" w:rsidRPr="0036426B" w:rsidRDefault="0036426B" w:rsidP="007A4B60">
      <w:pPr>
        <w:jc w:val="both"/>
      </w:pPr>
      <w:r w:rsidRPr="0036426B">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14:paraId="37F16377" w14:textId="77777777" w:rsidR="0036426B" w:rsidRPr="0036426B" w:rsidRDefault="0036426B" w:rsidP="007A4B60">
      <w:pPr>
        <w:jc w:val="both"/>
      </w:pPr>
      <w:r w:rsidRPr="0036426B">
        <w:t xml:space="preserve">При предоставлении услуги в электронной форме заявителю направляется: </w:t>
      </w:r>
    </w:p>
    <w:p w14:paraId="42819164" w14:textId="77777777" w:rsidR="0036426B" w:rsidRPr="0036426B" w:rsidRDefault="0036426B" w:rsidP="007A4B60">
      <w:pPr>
        <w:jc w:val="both"/>
      </w:pPr>
      <w:r w:rsidRPr="0036426B">
        <w:t>- уведомление о приеме и регистрации заявления и иных документов, необходимых для предоставления услуги, и начале процедуры предоставления услуги, либо мотивированный отказ в приеме заявления и иных документов, необходимых для предоставления услуги, а также о необходимости в течение 5 рабочих дней со дня получения данного уведомления лично обратиться в уполномоченный орган для представления документов, необходимых для предоставления договора передачи жилого помещения в собственность граждан, дубликата договора передачи жилого помещения в собственность граждан, либо соглашения о внесении изменений в договор передачи жилого помещения в собственность граждан;</w:t>
      </w:r>
    </w:p>
    <w:p w14:paraId="7FB375E7" w14:textId="77777777" w:rsidR="0036426B" w:rsidRPr="0036426B" w:rsidRDefault="0036426B" w:rsidP="007A4B60">
      <w:pPr>
        <w:jc w:val="both"/>
      </w:pPr>
      <w:r w:rsidRPr="0036426B">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2BF1130" w14:textId="77777777" w:rsidR="0036426B" w:rsidRPr="0036426B" w:rsidRDefault="0036426B" w:rsidP="007A4B60">
      <w:pPr>
        <w:jc w:val="both"/>
      </w:pPr>
      <w:r w:rsidRPr="0036426B">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14:paraId="17031211" w14:textId="77777777" w:rsidR="0036426B" w:rsidRPr="0036426B" w:rsidRDefault="0036426B" w:rsidP="007A4B60">
      <w:pPr>
        <w:jc w:val="both"/>
      </w:pPr>
      <w:r w:rsidRPr="0036426B">
        <w:t>19. Особенности предоставления муниципальной услуги в МФЦ</w:t>
      </w:r>
    </w:p>
    <w:p w14:paraId="6BD8CF6B" w14:textId="77777777" w:rsidR="0036426B" w:rsidRPr="0036426B" w:rsidRDefault="0036426B" w:rsidP="007A4B60">
      <w:pPr>
        <w:jc w:val="both"/>
      </w:pPr>
      <w:r w:rsidRPr="0036426B">
        <w:lastRenderedPageBreak/>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ТОСП осуществляет следующие административные процедуры:</w:t>
      </w:r>
    </w:p>
    <w:p w14:paraId="779A3361" w14:textId="77777777" w:rsidR="0036426B" w:rsidRPr="0036426B" w:rsidRDefault="0036426B" w:rsidP="007A4B60">
      <w:pPr>
        <w:jc w:val="both"/>
      </w:pPr>
      <w:r w:rsidRPr="0036426B">
        <w:t>Информирование (консультация) по порядку предоставления муниципальной услуги;</w:t>
      </w:r>
    </w:p>
    <w:p w14:paraId="71B205A6" w14:textId="77777777" w:rsidR="0036426B" w:rsidRPr="0036426B" w:rsidRDefault="0036426B" w:rsidP="007A4B60">
      <w:pPr>
        <w:jc w:val="both"/>
      </w:pPr>
      <w:r w:rsidRPr="0036426B">
        <w:t>Прием и регистрация заявления и документов от заявителя для получения муниципальной услуги;</w:t>
      </w:r>
    </w:p>
    <w:p w14:paraId="558FA36B" w14:textId="77777777" w:rsidR="0036426B" w:rsidRPr="0036426B" w:rsidRDefault="0036426B" w:rsidP="007A4B60">
      <w:pPr>
        <w:jc w:val="both"/>
      </w:pPr>
      <w:r w:rsidRPr="0036426B">
        <w:t>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027D324A" w14:textId="77777777" w:rsidR="0036426B" w:rsidRPr="0036426B" w:rsidRDefault="0036426B" w:rsidP="007A4B60">
      <w:pPr>
        <w:jc w:val="both"/>
      </w:pPr>
      <w:r w:rsidRPr="0036426B">
        <w:t xml:space="preserve"> Осуществление административной процедуры «Информирование (консультация) по порядку предоставления муниципальной услуги». </w:t>
      </w:r>
    </w:p>
    <w:p w14:paraId="17FF025F" w14:textId="77777777" w:rsidR="0036426B" w:rsidRPr="0036426B" w:rsidRDefault="0036426B" w:rsidP="007A4B60">
      <w:pPr>
        <w:jc w:val="both"/>
      </w:pPr>
      <w:r w:rsidRPr="0036426B">
        <w:t xml:space="preserve">       19.2.1.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заявителя при личном обращении заявителя в МФЦ, ТОСП, в организации, привлекаемые к реализации функций МФЦ, ТОСП (далее – привлекаемые организации) или при обращении в центр телефонного обслуживания УМФЦ по следующим вопросам:</w:t>
      </w:r>
    </w:p>
    <w:p w14:paraId="2D0AC6EA" w14:textId="77777777" w:rsidR="0036426B" w:rsidRPr="0036426B" w:rsidRDefault="0036426B" w:rsidP="007A4B60">
      <w:pPr>
        <w:jc w:val="both"/>
      </w:pPr>
      <w:r w:rsidRPr="0036426B">
        <w:t>срок предоставления муниципальной услуги;</w:t>
      </w:r>
    </w:p>
    <w:p w14:paraId="117DC5AB" w14:textId="77777777" w:rsidR="0036426B" w:rsidRPr="0036426B" w:rsidRDefault="0036426B" w:rsidP="007A4B60">
      <w:pPr>
        <w:jc w:val="both"/>
      </w:pPr>
      <w:r w:rsidRPr="0036426B">
        <w:t>размеры государственной пошлины и иных платежей, уплачиваемых заявителем при получении муниципальной услуги, порядок их уплаты;</w:t>
      </w:r>
    </w:p>
    <w:p w14:paraId="2114EF9D" w14:textId="77777777" w:rsidR="0036426B" w:rsidRPr="0036426B" w:rsidRDefault="0036426B" w:rsidP="007A4B60">
      <w:pPr>
        <w:jc w:val="both"/>
      </w:pPr>
      <w:r w:rsidRPr="0036426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B39203E" w14:textId="77777777" w:rsidR="0036426B" w:rsidRPr="0036426B" w:rsidRDefault="0036426B" w:rsidP="007A4B60">
      <w:pPr>
        <w:jc w:val="both"/>
      </w:pPr>
      <w:r w:rsidRPr="0036426B">
        <w:t>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1996CBEF" w14:textId="77777777" w:rsidR="0036426B" w:rsidRPr="0036426B" w:rsidRDefault="0036426B" w:rsidP="007A4B60">
      <w:pPr>
        <w:jc w:val="both"/>
      </w:pPr>
      <w:r w:rsidRPr="0036426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491A4865" w14:textId="77777777" w:rsidR="0036426B" w:rsidRPr="0036426B" w:rsidRDefault="0036426B" w:rsidP="007A4B60">
      <w:pPr>
        <w:jc w:val="both"/>
      </w:pPr>
      <w:r w:rsidRPr="0036426B">
        <w:t>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05829DB" w14:textId="77777777" w:rsidR="0036426B" w:rsidRPr="0036426B" w:rsidRDefault="0036426B" w:rsidP="007A4B60">
      <w:pPr>
        <w:jc w:val="both"/>
      </w:pPr>
      <w:r w:rsidRPr="0036426B">
        <w:t>режим работы и адреса иных МФЦ и привлекаемых организаций, находящихся на территории субъекта Российской Федерации;</w:t>
      </w:r>
    </w:p>
    <w:p w14:paraId="214A5DE6" w14:textId="77777777" w:rsidR="0036426B" w:rsidRPr="0036426B" w:rsidRDefault="0036426B" w:rsidP="007A4B60">
      <w:pPr>
        <w:jc w:val="both"/>
      </w:pPr>
      <w:r w:rsidRPr="0036426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3D0101E5" w14:textId="77777777" w:rsidR="0036426B" w:rsidRPr="0036426B" w:rsidRDefault="0036426B" w:rsidP="007A4B60">
      <w:pPr>
        <w:jc w:val="both"/>
      </w:pPr>
      <w:r w:rsidRPr="0036426B">
        <w:t>Осуществление административной процедуры «Прием и регистрация заявления и документов».</w:t>
      </w:r>
    </w:p>
    <w:p w14:paraId="6AB270A7" w14:textId="77777777" w:rsidR="0036426B" w:rsidRPr="0036426B" w:rsidRDefault="0036426B" w:rsidP="007A4B60">
      <w:pPr>
        <w:jc w:val="both"/>
      </w:pPr>
      <w:r w:rsidRPr="0036426B">
        <w:t>19.3.1. Административную процедуру «Прием и регистрация заявления и документов» осуществляет специалист МФЦ, ТОСП, ответственный за прием и регистрацию заявления и документов (далее – специалист приема МФЦ, ТОСП).</w:t>
      </w:r>
    </w:p>
    <w:p w14:paraId="5A9894ED" w14:textId="77777777" w:rsidR="0036426B" w:rsidRPr="0036426B" w:rsidRDefault="0036426B" w:rsidP="007A4B60">
      <w:pPr>
        <w:jc w:val="both"/>
      </w:pPr>
      <w:r w:rsidRPr="0036426B">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6426B">
        <w:tab/>
        <w:t xml:space="preserve">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2A963545" w14:textId="77777777" w:rsidR="0036426B" w:rsidRPr="0036426B" w:rsidRDefault="0036426B" w:rsidP="007A4B60">
      <w:pPr>
        <w:jc w:val="both"/>
      </w:pPr>
      <w:r w:rsidRPr="0036426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F86647E" w14:textId="77777777" w:rsidR="0036426B" w:rsidRPr="0036426B" w:rsidRDefault="0036426B" w:rsidP="007A4B60">
      <w:pPr>
        <w:jc w:val="both"/>
      </w:pPr>
      <w:r w:rsidRPr="0036426B">
        <w:lastRenderedPageBreak/>
        <w:t>если заявитель настаивает на приеме документов, специалист приема МФЦ, ТОСП делает в расписке отметку «принято по требованию».</w:t>
      </w:r>
    </w:p>
    <w:p w14:paraId="41CA1A1A" w14:textId="77777777" w:rsidR="0036426B" w:rsidRPr="0036426B" w:rsidRDefault="0036426B" w:rsidP="007A4B60">
      <w:pPr>
        <w:jc w:val="both"/>
      </w:pPr>
      <w:r w:rsidRPr="0036426B">
        <w:t xml:space="preserve"> 19.3.3.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158399B" w14:textId="77777777" w:rsidR="0036426B" w:rsidRPr="0036426B" w:rsidRDefault="0036426B" w:rsidP="007A4B60">
      <w:pPr>
        <w:jc w:val="both"/>
      </w:pPr>
      <w:r w:rsidRPr="0036426B">
        <w:t>19.3.4. Специалист МФЦ, ТОСП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14:paraId="30A6A0D6" w14:textId="77777777" w:rsidR="0036426B" w:rsidRPr="0036426B" w:rsidRDefault="0036426B" w:rsidP="007A4B60">
      <w:pPr>
        <w:jc w:val="both"/>
      </w:pPr>
      <w:r w:rsidRPr="0036426B">
        <w:t>19.3.5. Специалист приема МФЦ, ТОСП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14:paraId="03750E0F" w14:textId="77777777" w:rsidR="0036426B" w:rsidRPr="0036426B" w:rsidRDefault="0036426B" w:rsidP="007A4B60">
      <w:pPr>
        <w:jc w:val="both"/>
      </w:pPr>
      <w:r w:rsidRPr="0036426B">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ТОСП передается в уполномоченный орган.</w:t>
      </w:r>
    </w:p>
    <w:p w14:paraId="3CA90C09" w14:textId="77777777" w:rsidR="0036426B" w:rsidRPr="0036426B" w:rsidRDefault="0036426B" w:rsidP="007A4B60">
      <w:pPr>
        <w:jc w:val="both"/>
      </w:pPr>
      <w:r w:rsidRPr="0036426B">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3C3F8867" w14:textId="77777777" w:rsidR="0036426B" w:rsidRPr="0036426B" w:rsidRDefault="0036426B" w:rsidP="007A4B60">
      <w:pPr>
        <w:jc w:val="both"/>
      </w:pPr>
      <w:r w:rsidRPr="0036426B">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C60B261" w14:textId="77777777" w:rsidR="0036426B" w:rsidRPr="0036426B" w:rsidRDefault="0036426B" w:rsidP="007A4B60">
      <w:pPr>
        <w:jc w:val="both"/>
      </w:pPr>
      <w:r w:rsidRPr="0036426B">
        <w:t>19.4.2. При личном обращении заявителя (представителя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14:paraId="54A820B5" w14:textId="77777777" w:rsidR="0036426B" w:rsidRPr="0036426B" w:rsidRDefault="0036426B" w:rsidP="007A4B60">
      <w:pPr>
        <w:jc w:val="both"/>
      </w:pPr>
      <w:r w:rsidRPr="0036426B">
        <w:t>19.4.3.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0FBA821" w14:textId="77777777" w:rsidR="0036426B" w:rsidRPr="0036426B" w:rsidRDefault="0036426B" w:rsidP="007A4B60">
      <w:pPr>
        <w:jc w:val="both"/>
      </w:pPr>
      <w:r w:rsidRPr="0036426B">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616DD4CD" w14:textId="77777777" w:rsidR="0036426B" w:rsidRPr="0036426B" w:rsidRDefault="0036426B" w:rsidP="007A4B60">
      <w:pPr>
        <w:jc w:val="both"/>
      </w:pPr>
      <w:r w:rsidRPr="0036426B">
        <w:t xml:space="preserve">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D899C01" w14:textId="77777777" w:rsidR="0036426B" w:rsidRPr="0036426B" w:rsidRDefault="0036426B" w:rsidP="007A4B60">
      <w:pPr>
        <w:jc w:val="both"/>
      </w:pPr>
      <w:r w:rsidRPr="0036426B">
        <w:t>учет выдачи экземпляров электронных документов на бумажном носителе.</w:t>
      </w:r>
    </w:p>
    <w:p w14:paraId="3332C2E8" w14:textId="77777777" w:rsidR="0036426B" w:rsidRPr="0036426B" w:rsidRDefault="0036426B" w:rsidP="007A4B60">
      <w:pPr>
        <w:jc w:val="both"/>
      </w:pPr>
      <w:r w:rsidRPr="0036426B">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14:paraId="3D6C1161" w14:textId="77777777" w:rsidR="0036426B" w:rsidRPr="0036426B" w:rsidRDefault="0036426B" w:rsidP="007A4B60">
      <w:pPr>
        <w:jc w:val="both"/>
      </w:pPr>
      <w:r w:rsidRPr="0036426B">
        <w:t xml:space="preserve">  </w:t>
      </w:r>
      <w:r w:rsidRPr="0036426B">
        <w:rPr>
          <w:rFonts w:eastAsia="Calibri"/>
        </w:rPr>
        <w:t xml:space="preserve">19.4.5. В случае выявления допущенных опечаток и (или) ошибок в выданных в результате предоставления муниципальной услуги документах уполномоченный </w:t>
      </w:r>
      <w:r w:rsidRPr="0036426B">
        <w:rPr>
          <w:rFonts w:eastAsia="Calibri"/>
        </w:rPr>
        <w:lastRenderedPageBreak/>
        <w:t>специалист осуществляет их замену в срок, не превышающий 10 рабочих дней с момента поступления соответствующего заявления.</w:t>
      </w:r>
    </w:p>
    <w:p w14:paraId="75E37A92" w14:textId="77777777" w:rsidR="0036426B" w:rsidRPr="0036426B" w:rsidRDefault="0036426B" w:rsidP="007A4B60">
      <w:pPr>
        <w:jc w:val="both"/>
      </w:pPr>
      <w:r w:rsidRPr="0036426B">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 ТОСП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ТОСП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32E2260E" w14:textId="77777777" w:rsidR="0036426B" w:rsidRPr="0036426B" w:rsidRDefault="0036426B" w:rsidP="007A4B60">
      <w:pPr>
        <w:jc w:val="both"/>
      </w:pPr>
    </w:p>
    <w:p w14:paraId="28DABA09" w14:textId="77777777" w:rsidR="0036426B" w:rsidRPr="0036426B" w:rsidRDefault="0036426B" w:rsidP="007A4B60">
      <w:pPr>
        <w:jc w:val="both"/>
      </w:pPr>
      <w:r w:rsidRPr="0036426B">
        <w:t>IV. ФОРМЫ КОНТРОЛЯ</w:t>
      </w:r>
    </w:p>
    <w:p w14:paraId="6A1FA1AA" w14:textId="77777777" w:rsidR="0036426B" w:rsidRPr="0036426B" w:rsidRDefault="0036426B" w:rsidP="007A4B60">
      <w:pPr>
        <w:jc w:val="both"/>
      </w:pPr>
      <w:r w:rsidRPr="0036426B">
        <w:t>ЗА ИСПОЛНЕНИЕМ АДМИНИСТРАТИВНОГО РЕГЛАМЕНТА</w:t>
      </w:r>
    </w:p>
    <w:p w14:paraId="5A89F203" w14:textId="77777777" w:rsidR="0036426B" w:rsidRPr="0036426B" w:rsidRDefault="0036426B" w:rsidP="007A4B60">
      <w:pPr>
        <w:jc w:val="both"/>
      </w:pPr>
    </w:p>
    <w:p w14:paraId="79165592" w14:textId="77777777" w:rsidR="0036426B" w:rsidRPr="0036426B" w:rsidRDefault="0036426B" w:rsidP="007A4B60">
      <w:pPr>
        <w:jc w:val="both"/>
      </w:pPr>
      <w:r w:rsidRPr="0036426B">
        <w:t xml:space="preserve">        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8DDC53D" w14:textId="77777777" w:rsidR="0036426B" w:rsidRPr="0036426B" w:rsidRDefault="0036426B" w:rsidP="007A4B60">
      <w:pPr>
        <w:jc w:val="both"/>
      </w:pPr>
      <w:r w:rsidRPr="0036426B">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Анучинского муниципального округа.</w:t>
      </w:r>
    </w:p>
    <w:p w14:paraId="1EE49119" w14:textId="77777777" w:rsidR="0036426B" w:rsidRPr="0036426B" w:rsidRDefault="0036426B" w:rsidP="007A4B60">
      <w:pPr>
        <w:jc w:val="both"/>
      </w:pPr>
      <w:r w:rsidRPr="0036426B">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9F410D" w14:textId="77777777" w:rsidR="0036426B" w:rsidRPr="0036426B" w:rsidRDefault="0036426B" w:rsidP="007A4B60">
      <w:pPr>
        <w:jc w:val="both"/>
      </w:pPr>
      <w:r w:rsidRPr="0036426B">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158F68D1" w14:textId="77777777" w:rsidR="0036426B" w:rsidRPr="0036426B" w:rsidRDefault="0036426B" w:rsidP="007A4B60">
      <w:pPr>
        <w:jc w:val="both"/>
      </w:pPr>
      <w:r w:rsidRPr="0036426B">
        <w:t>Контроль за исполнением Административного регламента по предоставлению муниципальной услуги осуществляется путем проведения:</w:t>
      </w:r>
    </w:p>
    <w:p w14:paraId="39B4CC47" w14:textId="77777777" w:rsidR="0036426B" w:rsidRPr="0036426B" w:rsidRDefault="0036426B" w:rsidP="007A4B60">
      <w:pPr>
        <w:jc w:val="both"/>
      </w:pPr>
      <w:r w:rsidRPr="0036426B">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680D9C07" w14:textId="77777777" w:rsidR="0036426B" w:rsidRPr="0036426B" w:rsidRDefault="0036426B" w:rsidP="007A4B60">
      <w:pPr>
        <w:jc w:val="both"/>
      </w:pPr>
      <w:r w:rsidRPr="0036426B">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14:paraId="6D27A962" w14:textId="77777777" w:rsidR="0036426B" w:rsidRPr="0036426B" w:rsidRDefault="0036426B" w:rsidP="007A4B60">
      <w:pPr>
        <w:jc w:val="both"/>
      </w:pPr>
      <w:r w:rsidRPr="0036426B">
        <w:t>Плановые и внеплановые проверки проводятся Главой администрации Анучинского муниципального округа.</w:t>
      </w:r>
    </w:p>
    <w:p w14:paraId="259A0393" w14:textId="77777777" w:rsidR="0036426B" w:rsidRPr="0036426B" w:rsidRDefault="0036426B" w:rsidP="007A4B60">
      <w:pPr>
        <w:jc w:val="both"/>
        <w:rPr>
          <w:lang w:eastAsia="zh-CN"/>
        </w:rPr>
      </w:pPr>
    </w:p>
    <w:p w14:paraId="2087D254" w14:textId="77777777" w:rsidR="0036426B" w:rsidRPr="0036426B" w:rsidRDefault="0036426B" w:rsidP="007A4B60">
      <w:pPr>
        <w:jc w:val="both"/>
      </w:pPr>
    </w:p>
    <w:p w14:paraId="159CB5A3" w14:textId="77777777" w:rsidR="0036426B" w:rsidRPr="0036426B" w:rsidRDefault="0036426B" w:rsidP="007A4B60">
      <w:pPr>
        <w:jc w:val="both"/>
      </w:pPr>
      <w:r w:rsidRPr="0036426B">
        <w:t>V. ДОСУДЕБНЫЙ (ВНЕСУДЕБНЫЙ) ПОРЯДОК</w:t>
      </w:r>
    </w:p>
    <w:p w14:paraId="37F0EEE1" w14:textId="77777777" w:rsidR="0036426B" w:rsidRPr="0036426B" w:rsidRDefault="0036426B" w:rsidP="007A4B60">
      <w:pPr>
        <w:jc w:val="both"/>
      </w:pPr>
      <w:r w:rsidRPr="0036426B">
        <w:t>ОБЖАЛОВАНИЯ РЕШЕНИЙ И ДЕЙСТВИЙ (БЕЗДЕЙСТВИЯ)</w:t>
      </w:r>
    </w:p>
    <w:p w14:paraId="3108FE36" w14:textId="77777777" w:rsidR="0036426B" w:rsidRPr="0036426B" w:rsidRDefault="0036426B" w:rsidP="007A4B60">
      <w:pPr>
        <w:jc w:val="both"/>
      </w:pPr>
      <w:r w:rsidRPr="0036426B">
        <w:t>ОРГАНА, ПРЕДОСТАВЛЯЮЩЕГО МУНИЦИПАЛЬНУЮ УСЛУГУ,</w:t>
      </w:r>
    </w:p>
    <w:p w14:paraId="410D3A9A" w14:textId="77777777" w:rsidR="0036426B" w:rsidRPr="0036426B" w:rsidRDefault="0036426B" w:rsidP="007A4B60">
      <w:pPr>
        <w:jc w:val="both"/>
      </w:pPr>
      <w:r w:rsidRPr="0036426B">
        <w:lastRenderedPageBreak/>
        <w:t>ДОЛЖНОСТНЫХ ЛИЦ, МУНИЦИПАЛЬНЫХ СЛУЖАЩИХ, УЧАСТВУЮЩИХ В ПРЕДОСТАВЛЕНИИ МУНИЦИПАЛЬНОЙ УСЛУГИ</w:t>
      </w:r>
    </w:p>
    <w:p w14:paraId="338E0FBF" w14:textId="77777777" w:rsidR="0036426B" w:rsidRPr="0036426B" w:rsidRDefault="0036426B" w:rsidP="007A4B60">
      <w:pPr>
        <w:jc w:val="both"/>
      </w:pPr>
    </w:p>
    <w:p w14:paraId="6BFED825" w14:textId="77777777" w:rsidR="0036426B" w:rsidRPr="0036426B" w:rsidRDefault="0036426B" w:rsidP="007A4B60">
      <w:pPr>
        <w:jc w:val="both"/>
      </w:pPr>
      <w:r w:rsidRPr="0036426B">
        <w:rPr>
          <w:rFonts w:eastAsia="Calibri"/>
        </w:rPr>
        <w:t xml:space="preserve">21. Решения и действия (бездействие) администрации Анучинского муниципального округа, учреждений, оказывающих муниципальные услуги, должностных лиц, муниципальных служащих администрации Анучинского муниципального округа,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14:paraId="2AB6E167" w14:textId="77777777" w:rsidR="0036426B" w:rsidRPr="0036426B" w:rsidRDefault="0036426B" w:rsidP="007A4B60">
      <w:pPr>
        <w:jc w:val="both"/>
      </w:pPr>
      <w:r w:rsidRPr="0036426B">
        <w:rPr>
          <w:rFonts w:eastAsia="Calibri"/>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3" w:history="1">
        <w:r w:rsidRPr="0036426B">
          <w:rPr>
            <w:rFonts w:eastAsia="Calibri"/>
          </w:rPr>
          <w:t>разделе III</w:t>
        </w:r>
      </w:hyperlink>
      <w:r w:rsidRPr="0036426B">
        <w:rPr>
          <w:rFonts w:eastAsia="Calibri"/>
        </w:rPr>
        <w:t xml:space="preserve"> настоящего административного регламента.</w:t>
      </w:r>
    </w:p>
    <w:p w14:paraId="44F1FDDD" w14:textId="77777777" w:rsidR="0036426B" w:rsidRPr="0036426B" w:rsidRDefault="0036426B" w:rsidP="007A4B60">
      <w:pPr>
        <w:jc w:val="both"/>
      </w:pPr>
      <w:r w:rsidRPr="0036426B">
        <w:rPr>
          <w:rFonts w:eastAsia="Calibri"/>
        </w:rPr>
        <w:t>Заявитель, либо его уполномоченный представитель вправе обратиться с жалобой в следующих случаях:</w:t>
      </w:r>
    </w:p>
    <w:p w14:paraId="12A4F223" w14:textId="77777777" w:rsidR="0036426B" w:rsidRPr="0036426B" w:rsidRDefault="0036426B" w:rsidP="007A4B60">
      <w:pPr>
        <w:jc w:val="both"/>
      </w:pPr>
      <w:r w:rsidRPr="0036426B">
        <w:rPr>
          <w:rFonts w:eastAsia="Calibri"/>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5CE9DCF0" w14:textId="77777777" w:rsidR="0036426B" w:rsidRPr="0036426B" w:rsidRDefault="0036426B" w:rsidP="007A4B60">
      <w:pPr>
        <w:jc w:val="both"/>
      </w:pPr>
      <w:r w:rsidRPr="0036426B">
        <w:rPr>
          <w:rFonts w:eastAsia="Calibri"/>
        </w:rPr>
        <w:t>нарушения срока предоставления муниципальной услуги;</w:t>
      </w:r>
    </w:p>
    <w:p w14:paraId="12CDD42F" w14:textId="77777777" w:rsidR="0036426B" w:rsidRPr="0036426B" w:rsidRDefault="0036426B" w:rsidP="007A4B60">
      <w:pPr>
        <w:jc w:val="both"/>
      </w:pPr>
      <w:r w:rsidRPr="0036426B">
        <w:rPr>
          <w:rFonts w:eastAsia="Calibri"/>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для предоставления муниципальной услуги;</w:t>
      </w:r>
    </w:p>
    <w:p w14:paraId="7D51BF40" w14:textId="77777777" w:rsidR="0036426B" w:rsidRPr="0036426B" w:rsidRDefault="0036426B" w:rsidP="007A4B60">
      <w:pPr>
        <w:jc w:val="both"/>
      </w:pPr>
      <w:r w:rsidRPr="0036426B">
        <w:rPr>
          <w:rFonts w:eastAsia="Calibri"/>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proofErr w:type="gramStart"/>
      <w:r w:rsidRPr="0036426B">
        <w:rPr>
          <w:rFonts w:eastAsia="Calibri"/>
        </w:rPr>
        <w:t>района  для</w:t>
      </w:r>
      <w:proofErr w:type="gramEnd"/>
      <w:r w:rsidRPr="0036426B">
        <w:rPr>
          <w:rFonts w:eastAsia="Calibri"/>
        </w:rPr>
        <w:t xml:space="preserve"> предоставления муниципальной услуги;</w:t>
      </w:r>
    </w:p>
    <w:p w14:paraId="4422F296" w14:textId="77777777" w:rsidR="0036426B" w:rsidRPr="0036426B" w:rsidRDefault="0036426B" w:rsidP="007A4B60">
      <w:pPr>
        <w:jc w:val="both"/>
      </w:pPr>
      <w:r w:rsidRPr="0036426B">
        <w:rPr>
          <w:rFonts w:eastAsia="Calibri"/>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района;</w:t>
      </w:r>
    </w:p>
    <w:p w14:paraId="0BC1338C" w14:textId="77777777" w:rsidR="0036426B" w:rsidRPr="0036426B" w:rsidRDefault="0036426B" w:rsidP="007A4B60">
      <w:pPr>
        <w:jc w:val="both"/>
      </w:pPr>
      <w:r w:rsidRPr="0036426B">
        <w:rPr>
          <w:rFonts w:eastAsia="Calibri"/>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округа;</w:t>
      </w:r>
    </w:p>
    <w:p w14:paraId="0DE3272D" w14:textId="77777777" w:rsidR="0036426B" w:rsidRPr="0036426B" w:rsidRDefault="0036426B" w:rsidP="007A4B60">
      <w:pPr>
        <w:jc w:val="both"/>
      </w:pPr>
      <w:r w:rsidRPr="0036426B">
        <w:rPr>
          <w:rFonts w:eastAsia="Calibri"/>
        </w:rPr>
        <w:t>отказа администрации Анучинского муниципального округа,  учреждений, оказывающих муниципальные услуги, должностных лиц, муниципальных служащих администрации Анучинского муниципального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62AE5B" w14:textId="77777777" w:rsidR="0036426B" w:rsidRPr="0036426B" w:rsidRDefault="0036426B" w:rsidP="007A4B60">
      <w:pPr>
        <w:jc w:val="both"/>
      </w:pPr>
      <w:r w:rsidRPr="0036426B">
        <w:rPr>
          <w:rFonts w:eastAsia="Calibri"/>
        </w:rPr>
        <w:t xml:space="preserve">нарушения срока или порядка выдачи документов по </w:t>
      </w:r>
      <w:proofErr w:type="gramStart"/>
      <w:r w:rsidRPr="0036426B">
        <w:rPr>
          <w:rFonts w:eastAsia="Calibri"/>
        </w:rPr>
        <w:t>результатам  предоставления</w:t>
      </w:r>
      <w:proofErr w:type="gramEnd"/>
      <w:r w:rsidRPr="0036426B">
        <w:rPr>
          <w:rFonts w:eastAsia="Calibri"/>
        </w:rPr>
        <w:t xml:space="preserve"> муниципальной услуги;</w:t>
      </w:r>
    </w:p>
    <w:p w14:paraId="0AC7BE11" w14:textId="77777777" w:rsidR="0036426B" w:rsidRPr="0036426B" w:rsidRDefault="0036426B" w:rsidP="007A4B60">
      <w:pPr>
        <w:jc w:val="both"/>
      </w:pPr>
      <w:r w:rsidRPr="0036426B">
        <w:rPr>
          <w:rFonts w:eastAsia="Calibri"/>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образования.</w:t>
      </w:r>
    </w:p>
    <w:p w14:paraId="2BD33FF5" w14:textId="77777777" w:rsidR="0036426B" w:rsidRPr="0036426B" w:rsidRDefault="0036426B" w:rsidP="007A4B60">
      <w:pPr>
        <w:jc w:val="both"/>
      </w:pPr>
      <w:r w:rsidRPr="0036426B">
        <w:rPr>
          <w:rFonts w:eastAsia="Calibri"/>
        </w:rPr>
        <w:t xml:space="preserve">23. Жалоба на решения и действия (бездействие) администрации Анучинского муниципального округа, учреждений, предоставляющих  муниципальные услуги, должностных лиц, муниципальных служащих администрации Анучинского муниципального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36426B">
        <w:rPr>
          <w:rFonts w:eastAsia="Calibri"/>
        </w:rPr>
        <w:lastRenderedPageBreak/>
        <w:t xml:space="preserve">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14:paraId="6249732B" w14:textId="77777777" w:rsidR="0036426B" w:rsidRPr="0036426B" w:rsidRDefault="0036426B" w:rsidP="007A4B60">
      <w:pPr>
        <w:jc w:val="both"/>
      </w:pPr>
      <w:r w:rsidRPr="0036426B">
        <w:rPr>
          <w:rFonts w:eastAsia="Calibri"/>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36D4184E" w14:textId="77777777" w:rsidR="0036426B" w:rsidRPr="0036426B" w:rsidRDefault="0036426B" w:rsidP="007A4B60">
      <w:pPr>
        <w:jc w:val="both"/>
      </w:pPr>
      <w:r w:rsidRPr="0036426B">
        <w:rPr>
          <w:rFonts w:eastAsia="Calibri"/>
        </w:rPr>
        <w:t>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округа).</w:t>
      </w:r>
    </w:p>
    <w:p w14:paraId="01B54075" w14:textId="77777777" w:rsidR="0036426B" w:rsidRPr="0036426B" w:rsidRDefault="0036426B" w:rsidP="007A4B60">
      <w:pPr>
        <w:jc w:val="both"/>
      </w:pPr>
      <w:proofErr w:type="gramStart"/>
      <w:r w:rsidRPr="0036426B">
        <w:rPr>
          <w:rFonts w:eastAsia="Calibri"/>
        </w:rPr>
        <w:t>Жалоба  на</w:t>
      </w:r>
      <w:proofErr w:type="gramEnd"/>
      <w:r w:rsidRPr="0036426B">
        <w:rPr>
          <w:rFonts w:eastAsia="Calibri"/>
        </w:rPr>
        <w:t xml:space="preserve">  решения и действия (бездействие) должностных лиц администрации Анучинского муниципального округа, подается Главе администрации Анучинского муниципального округа.</w:t>
      </w:r>
    </w:p>
    <w:p w14:paraId="21766CFF" w14:textId="77777777" w:rsidR="0036426B" w:rsidRPr="0036426B" w:rsidRDefault="0036426B" w:rsidP="007A4B60">
      <w:pPr>
        <w:jc w:val="both"/>
      </w:pPr>
      <w:r w:rsidRPr="0036426B">
        <w:rPr>
          <w:rFonts w:eastAsia="Calibri"/>
        </w:rPr>
        <w:t xml:space="preserve">23.1.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округа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p>
    <w:p w14:paraId="574037B9" w14:textId="77777777" w:rsidR="0036426B" w:rsidRPr="0036426B" w:rsidRDefault="0036426B" w:rsidP="007A4B60">
      <w:pPr>
        <w:jc w:val="both"/>
      </w:pPr>
      <w:r w:rsidRPr="0036426B">
        <w:rPr>
          <w:rFonts w:eastAsia="Calibri"/>
        </w:rPr>
        <w:t>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округа, в федеральной государственной информационной системе "Единый портал государственных и муниципальных услуг (функций)".</w:t>
      </w:r>
    </w:p>
    <w:p w14:paraId="55A690D1" w14:textId="77777777" w:rsidR="0036426B" w:rsidRPr="0036426B" w:rsidRDefault="0036426B" w:rsidP="007A4B60">
      <w:pPr>
        <w:jc w:val="both"/>
      </w:pPr>
      <w:r w:rsidRPr="0036426B">
        <w:rPr>
          <w:rFonts w:eastAsia="Calibri"/>
        </w:rPr>
        <w:t>Консультирование заявителей о порядке обжалования решений и действий (бездействия) администрации Анучинского муниципального округа и его должностных лиц осуществляется в том числе по телефону либо при личном приеме.</w:t>
      </w:r>
    </w:p>
    <w:p w14:paraId="720E8F3E" w14:textId="77777777" w:rsidR="0036426B" w:rsidRPr="0036426B" w:rsidRDefault="0036426B" w:rsidP="007A4B60">
      <w:pPr>
        <w:jc w:val="both"/>
      </w:pPr>
      <w:r w:rsidRPr="0036426B">
        <w:rPr>
          <w:rFonts w:eastAsia="Calibri"/>
        </w:rPr>
        <w:t xml:space="preserve">Жалоба может быть подана в: </w:t>
      </w:r>
    </w:p>
    <w:p w14:paraId="339A3E40" w14:textId="77777777" w:rsidR="0036426B" w:rsidRPr="0036426B" w:rsidRDefault="0036426B" w:rsidP="007A4B60">
      <w:pPr>
        <w:jc w:val="both"/>
      </w:pPr>
      <w:r w:rsidRPr="0036426B">
        <w:rPr>
          <w:rFonts w:eastAsia="Calibri"/>
        </w:rPr>
        <w:t xml:space="preserve">- многофункциональный центр; </w:t>
      </w:r>
    </w:p>
    <w:p w14:paraId="3F52F97D" w14:textId="77777777" w:rsidR="0036426B" w:rsidRPr="0036426B" w:rsidRDefault="0036426B" w:rsidP="007A4B60">
      <w:pPr>
        <w:jc w:val="both"/>
      </w:pPr>
      <w:r w:rsidRPr="0036426B">
        <w:rPr>
          <w:rFonts w:eastAsia="Calibri"/>
        </w:rPr>
        <w:t xml:space="preserve">- общий отдел администрации; </w:t>
      </w:r>
    </w:p>
    <w:p w14:paraId="6D39FAE3" w14:textId="77777777" w:rsidR="0036426B" w:rsidRPr="0036426B" w:rsidRDefault="0036426B" w:rsidP="007A4B60">
      <w:pPr>
        <w:jc w:val="both"/>
      </w:pPr>
      <w:r w:rsidRPr="0036426B">
        <w:rPr>
          <w:rFonts w:eastAsia="Calibri"/>
        </w:rPr>
        <w:t xml:space="preserve">- главе администрации (личный прием). </w:t>
      </w:r>
    </w:p>
    <w:p w14:paraId="645AC56F" w14:textId="77777777" w:rsidR="0036426B" w:rsidRPr="0036426B" w:rsidRDefault="0036426B" w:rsidP="007A4B60">
      <w:pPr>
        <w:jc w:val="both"/>
      </w:pPr>
      <w:r w:rsidRPr="0036426B">
        <w:rPr>
          <w:rFonts w:eastAsia="Calibri"/>
        </w:rPr>
        <w:t xml:space="preserve">Личный прием заявителей главой администрации Анучинского муниципального округа производится еженедельно по адресу: с. Анучино, ул. Лазо, д. 6. Время приема: понедельник, с 11 часов 00 минут до 13 часов 00 минут. </w:t>
      </w:r>
    </w:p>
    <w:p w14:paraId="09550D9E" w14:textId="77777777" w:rsidR="0036426B" w:rsidRPr="0036426B" w:rsidRDefault="0036426B" w:rsidP="007A4B60">
      <w:pPr>
        <w:jc w:val="both"/>
      </w:pPr>
      <w:r w:rsidRPr="0036426B">
        <w:rPr>
          <w:rFonts w:eastAsia="Calibri"/>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1EF81528" w14:textId="77777777" w:rsidR="0036426B" w:rsidRPr="0036426B" w:rsidRDefault="0036426B" w:rsidP="007A4B60">
      <w:pPr>
        <w:jc w:val="both"/>
      </w:pPr>
      <w:r w:rsidRPr="0036426B">
        <w:rPr>
          <w:rFonts w:eastAsia="Calibri"/>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E506032" w14:textId="77777777" w:rsidR="0036426B" w:rsidRPr="0036426B" w:rsidRDefault="0036426B" w:rsidP="007A4B60">
      <w:pPr>
        <w:jc w:val="both"/>
      </w:pPr>
      <w:r w:rsidRPr="0036426B">
        <w:rPr>
          <w:rFonts w:eastAsia="Calibri"/>
        </w:rPr>
        <w:t xml:space="preserve">а) оформленная в соответствии с </w:t>
      </w:r>
      <w:hyperlink r:id="rId14" w:history="1">
        <w:r w:rsidRPr="0036426B">
          <w:rPr>
            <w:rFonts w:eastAsia="Calibri"/>
          </w:rPr>
          <w:t>законодательством</w:t>
        </w:r>
      </w:hyperlink>
      <w:r w:rsidRPr="0036426B">
        <w:rPr>
          <w:rFonts w:eastAsia="Calibri"/>
        </w:rPr>
        <w:t xml:space="preserve"> Российской Федерации доверенность (для физических лиц);</w:t>
      </w:r>
    </w:p>
    <w:p w14:paraId="5C872EA3" w14:textId="77777777" w:rsidR="0036426B" w:rsidRPr="0036426B" w:rsidRDefault="0036426B" w:rsidP="007A4B60">
      <w:pPr>
        <w:jc w:val="both"/>
      </w:pPr>
      <w:r w:rsidRPr="0036426B">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9150033" w14:textId="77777777" w:rsidR="0036426B" w:rsidRPr="0036426B" w:rsidRDefault="0036426B" w:rsidP="007A4B60">
      <w:pPr>
        <w:jc w:val="both"/>
      </w:pPr>
      <w:r w:rsidRPr="0036426B">
        <w:rPr>
          <w:rFonts w:eastAsia="Calibri"/>
        </w:rPr>
        <w:t xml:space="preserve">25. </w:t>
      </w:r>
      <w:proofErr w:type="gramStart"/>
      <w:r w:rsidRPr="0036426B">
        <w:rPr>
          <w:rFonts w:eastAsia="Calibri"/>
        </w:rPr>
        <w:t>Перечень нормативно-правовых актов</w:t>
      </w:r>
      <w:proofErr w:type="gramEnd"/>
      <w:r w:rsidRPr="0036426B">
        <w:rPr>
          <w:rFonts w:eastAsia="Calibri"/>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45B58E53" w14:textId="77777777" w:rsidR="0036426B" w:rsidRPr="0036426B" w:rsidRDefault="0036426B" w:rsidP="007A4B60">
      <w:pPr>
        <w:jc w:val="both"/>
      </w:pPr>
      <w:r w:rsidRPr="0036426B">
        <w:rPr>
          <w:rFonts w:eastAsia="Calibri"/>
        </w:rPr>
        <w:t>-  Кодекса Российской Федерации об административных правонарушениях</w:t>
      </w:r>
    </w:p>
    <w:p w14:paraId="6121F246" w14:textId="77777777" w:rsidR="0036426B" w:rsidRPr="0036426B" w:rsidRDefault="0036426B" w:rsidP="007A4B60">
      <w:pPr>
        <w:jc w:val="both"/>
      </w:pPr>
      <w:r w:rsidRPr="0036426B">
        <w:rPr>
          <w:rFonts w:eastAsia="Calibri"/>
        </w:rPr>
        <w:t>- Федеральный закон от 2 мая 2006 г. № 59-ФЗ "О порядке рассмотрения обращений граждан Российской Федерации"</w:t>
      </w:r>
    </w:p>
    <w:p w14:paraId="6E584563" w14:textId="77777777" w:rsidR="0036426B" w:rsidRPr="0036426B" w:rsidRDefault="0036426B" w:rsidP="007A4B60">
      <w:pPr>
        <w:jc w:val="both"/>
      </w:pPr>
      <w:r w:rsidRPr="0036426B">
        <w:rPr>
          <w:rFonts w:eastAsia="Calibri"/>
        </w:rPr>
        <w:t>-   Федеральный закон от 27 июля 2010 г. № 210-ФЗ "Об организации предоставления государственных и муниципальных услуг"</w:t>
      </w:r>
      <w:r w:rsidRPr="0036426B">
        <w:rPr>
          <w:rFonts w:eastAsia="Calibri"/>
        </w:rPr>
        <w:tab/>
      </w:r>
    </w:p>
    <w:p w14:paraId="4B6ADEA0" w14:textId="77777777" w:rsidR="0036426B" w:rsidRPr="0036426B" w:rsidRDefault="0036426B" w:rsidP="007A4B60">
      <w:pPr>
        <w:jc w:val="both"/>
      </w:pPr>
      <w:r w:rsidRPr="0036426B">
        <w:rPr>
          <w:rFonts w:eastAsia="Calibri"/>
        </w:rPr>
        <w:t xml:space="preserve">26. Жалоба должна содержать: </w:t>
      </w:r>
    </w:p>
    <w:p w14:paraId="5DEB7D1C" w14:textId="77777777" w:rsidR="0036426B" w:rsidRPr="0036426B" w:rsidRDefault="0036426B" w:rsidP="007A4B60">
      <w:pPr>
        <w:jc w:val="both"/>
      </w:pPr>
      <w:r w:rsidRPr="0036426B">
        <w:rPr>
          <w:rFonts w:eastAsia="Calibri"/>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w:t>
      </w:r>
      <w:r w:rsidRPr="0036426B">
        <w:rPr>
          <w:rFonts w:eastAsia="Calibri"/>
        </w:rPr>
        <w:lastRenderedPageBreak/>
        <w:t xml:space="preserve">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14:paraId="2E2B84F9" w14:textId="77777777" w:rsidR="0036426B" w:rsidRPr="0036426B" w:rsidRDefault="0036426B" w:rsidP="007A4B60">
      <w:pPr>
        <w:jc w:val="both"/>
      </w:pPr>
      <w:r w:rsidRPr="0036426B">
        <w:rPr>
          <w:rFonts w:eastAsia="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990A37" w14:textId="77777777" w:rsidR="0036426B" w:rsidRPr="0036426B" w:rsidRDefault="0036426B" w:rsidP="007A4B60">
      <w:pPr>
        <w:jc w:val="both"/>
      </w:pPr>
      <w:r w:rsidRPr="0036426B">
        <w:rPr>
          <w:rFonts w:eastAsia="Calibri"/>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4829BDF1" w14:textId="77777777" w:rsidR="0036426B" w:rsidRPr="0036426B" w:rsidRDefault="0036426B" w:rsidP="007A4B60">
      <w:pPr>
        <w:jc w:val="both"/>
      </w:pPr>
      <w:r w:rsidRPr="0036426B">
        <w:rPr>
          <w:rFonts w:eastAsia="Calibri"/>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46897DA" w14:textId="77777777" w:rsidR="0036426B" w:rsidRPr="0036426B" w:rsidRDefault="0036426B" w:rsidP="007A4B60">
      <w:pPr>
        <w:jc w:val="both"/>
      </w:pPr>
      <w:r w:rsidRPr="0036426B">
        <w:rPr>
          <w:rFonts w:eastAsia="Calibri"/>
        </w:rPr>
        <w:t>27. Жалоба подлежит регистрации в день ее поступления.</w:t>
      </w:r>
    </w:p>
    <w:p w14:paraId="3B963CBE" w14:textId="77777777" w:rsidR="0036426B" w:rsidRPr="0036426B" w:rsidRDefault="0036426B" w:rsidP="007A4B60">
      <w:pPr>
        <w:jc w:val="both"/>
      </w:pPr>
      <w:r w:rsidRPr="0036426B">
        <w:rPr>
          <w:rFonts w:eastAsia="Calibri"/>
        </w:rPr>
        <w:t xml:space="preserve">Жалоба, </w:t>
      </w:r>
      <w:proofErr w:type="gramStart"/>
      <w:r w:rsidRPr="0036426B">
        <w:rPr>
          <w:rFonts w:eastAsia="Calibri"/>
        </w:rPr>
        <w:t>поступившая  в</w:t>
      </w:r>
      <w:proofErr w:type="gramEnd"/>
      <w:r w:rsidRPr="0036426B">
        <w:rPr>
          <w:rFonts w:eastAsia="Calibri"/>
        </w:rPr>
        <w:t xml:space="preserve">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14:paraId="0DA527DB" w14:textId="77777777" w:rsidR="0036426B" w:rsidRPr="0036426B" w:rsidRDefault="0036426B" w:rsidP="007A4B60">
      <w:pPr>
        <w:jc w:val="both"/>
      </w:pPr>
      <w:r w:rsidRPr="0036426B">
        <w:rPr>
          <w:rFonts w:eastAsia="Calibri"/>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F6C671" w14:textId="77777777" w:rsidR="0036426B" w:rsidRPr="0036426B" w:rsidRDefault="0036426B" w:rsidP="007A4B60">
      <w:pPr>
        <w:jc w:val="both"/>
      </w:pPr>
      <w:r w:rsidRPr="0036426B">
        <w:rPr>
          <w:rFonts w:eastAsia="Calibri"/>
        </w:rPr>
        <w:t xml:space="preserve">По результатам рассмотрения жалобы должностные лица, указанные в </w:t>
      </w:r>
      <w:hyperlink r:id="rId15" w:history="1">
        <w:r w:rsidRPr="0036426B">
          <w:rPr>
            <w:rFonts w:eastAsia="Calibri"/>
          </w:rPr>
          <w:t>пункте 23</w:t>
        </w:r>
      </w:hyperlink>
      <w:r w:rsidRPr="0036426B">
        <w:rPr>
          <w:rFonts w:eastAsia="Calibri"/>
        </w:rPr>
        <w:t xml:space="preserve"> настоящего административного регламента, принимают одно из следующих решений:</w:t>
      </w:r>
    </w:p>
    <w:p w14:paraId="7D279445" w14:textId="77777777" w:rsidR="0036426B" w:rsidRPr="0036426B" w:rsidRDefault="0036426B" w:rsidP="007A4B60">
      <w:pPr>
        <w:jc w:val="both"/>
      </w:pPr>
      <w:r w:rsidRPr="0036426B">
        <w:rPr>
          <w:rFonts w:eastAsia="Calibri"/>
        </w:rPr>
        <w:t>жалоба удовлетворяется, в том числе в форме отмены принятого решения, исправления администрацией Анучинского муниципального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w:t>
      </w:r>
    </w:p>
    <w:p w14:paraId="7270163F" w14:textId="77777777" w:rsidR="0036426B" w:rsidRPr="0036426B" w:rsidRDefault="0036426B" w:rsidP="007A4B60">
      <w:pPr>
        <w:jc w:val="both"/>
      </w:pPr>
      <w:r w:rsidRPr="0036426B">
        <w:rPr>
          <w:rFonts w:eastAsia="Calibri"/>
        </w:rPr>
        <w:t xml:space="preserve">в удовлетворении жалобы отказывается. </w:t>
      </w:r>
    </w:p>
    <w:p w14:paraId="51126067" w14:textId="77777777" w:rsidR="0036426B" w:rsidRPr="0036426B" w:rsidRDefault="0036426B" w:rsidP="007A4B60">
      <w:pPr>
        <w:jc w:val="both"/>
      </w:pPr>
      <w:r w:rsidRPr="0036426B">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093073" w14:textId="77777777" w:rsidR="0036426B" w:rsidRPr="0036426B" w:rsidRDefault="0036426B" w:rsidP="007A4B60">
      <w:pPr>
        <w:jc w:val="both"/>
      </w:pPr>
      <w:r w:rsidRPr="0036426B">
        <w:t xml:space="preserve">     </w:t>
      </w:r>
      <w:r w:rsidRPr="0036426B">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948E3D" w14:textId="77777777" w:rsidR="0036426B" w:rsidRPr="0036426B" w:rsidRDefault="0036426B" w:rsidP="007A4B60">
      <w:pPr>
        <w:jc w:val="both"/>
      </w:pPr>
      <w:r w:rsidRPr="0036426B">
        <w:rPr>
          <w:rFonts w:eastAsia="Calibri"/>
        </w:rPr>
        <w:t xml:space="preserve">Не позднее дня, следующего за днем принятия решения по жалобе, заявителю в письменной </w:t>
      </w:r>
      <w:proofErr w:type="gramStart"/>
      <w:r w:rsidRPr="0036426B">
        <w:rPr>
          <w:rFonts w:eastAsia="Calibri"/>
        </w:rPr>
        <w:t>форме  и</w:t>
      </w:r>
      <w:proofErr w:type="gramEnd"/>
      <w:r w:rsidRPr="0036426B">
        <w:rPr>
          <w:rFonts w:eastAsia="Calibri"/>
        </w:rPr>
        <w:t xml:space="preserve"> по желанию заявителя в электронной форме направляется мотивированный ответ о результатах рассмотрения жалобы.</w:t>
      </w:r>
    </w:p>
    <w:p w14:paraId="5E216132" w14:textId="77777777" w:rsidR="0036426B" w:rsidRPr="0036426B" w:rsidRDefault="0036426B" w:rsidP="007A4B60">
      <w:pPr>
        <w:jc w:val="both"/>
      </w:pPr>
      <w:r w:rsidRPr="0036426B">
        <w:rPr>
          <w:rFonts w:eastAsia="Calibri"/>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36426B">
        <w:rPr>
          <w:rFonts w:eastAsia="Calibri"/>
        </w:rPr>
        <w:t>поступившей  в</w:t>
      </w:r>
      <w:proofErr w:type="gramEnd"/>
      <w:r w:rsidRPr="0036426B">
        <w:rPr>
          <w:rFonts w:eastAsia="Calibri"/>
        </w:rPr>
        <w:t xml:space="preserve"> </w:t>
      </w:r>
      <w:r w:rsidRPr="0036426B">
        <w:rPr>
          <w:rFonts w:eastAsia="Calibri"/>
        </w:rPr>
        <w:lastRenderedPageBreak/>
        <w:t>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округа.</w:t>
      </w:r>
    </w:p>
    <w:p w14:paraId="419AAD5B" w14:textId="77777777" w:rsidR="0036426B" w:rsidRPr="0036426B" w:rsidRDefault="0036426B" w:rsidP="007A4B60">
      <w:pPr>
        <w:jc w:val="both"/>
      </w:pPr>
      <w:r w:rsidRPr="0036426B">
        <w:rPr>
          <w:rFonts w:eastAsia="Calibri"/>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65F95A77" w14:textId="77777777" w:rsidR="0036426B" w:rsidRPr="0036426B" w:rsidRDefault="0036426B" w:rsidP="007A4B60">
      <w:pPr>
        <w:jc w:val="both"/>
      </w:pPr>
      <w:r w:rsidRPr="0036426B">
        <w:rPr>
          <w:rFonts w:eastAsia="Calibri"/>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2A108257" w14:textId="77777777" w:rsidR="0036426B" w:rsidRPr="0036426B" w:rsidRDefault="0036426B" w:rsidP="007A4B60">
      <w:pPr>
        <w:jc w:val="both"/>
      </w:pPr>
      <w:r w:rsidRPr="0036426B">
        <w:rPr>
          <w:rFonts w:eastAsia="Calibri"/>
        </w:rPr>
        <w:t xml:space="preserve">Должностные лица, указанные в </w:t>
      </w:r>
      <w:hyperlink r:id="rId16" w:history="1">
        <w:r w:rsidRPr="0036426B">
          <w:rPr>
            <w:rFonts w:eastAsia="Calibri"/>
          </w:rPr>
          <w:t>пункте 23</w:t>
        </w:r>
      </w:hyperlink>
      <w:r w:rsidRPr="0036426B">
        <w:rPr>
          <w:rFonts w:eastAsia="Calibri"/>
        </w:rPr>
        <w:t xml:space="preserve"> настоящего административного регламента, отказывают в удовлетворении жалобы в следующих случаях:</w:t>
      </w:r>
    </w:p>
    <w:p w14:paraId="566507CA" w14:textId="77777777" w:rsidR="0036426B" w:rsidRPr="0036426B" w:rsidRDefault="0036426B" w:rsidP="007A4B60">
      <w:pPr>
        <w:jc w:val="both"/>
      </w:pPr>
      <w:r w:rsidRPr="0036426B">
        <w:rPr>
          <w:rFonts w:eastAsia="Calibri"/>
        </w:rPr>
        <w:t>наличие вступившего в законную силу решения суда, арбитражного суда по жалобе о том же предмете и по тем же основаниям;</w:t>
      </w:r>
    </w:p>
    <w:p w14:paraId="7CE8B575" w14:textId="77777777" w:rsidR="0036426B" w:rsidRPr="0036426B" w:rsidRDefault="0036426B" w:rsidP="007A4B60">
      <w:pPr>
        <w:jc w:val="both"/>
      </w:pPr>
      <w:r w:rsidRPr="0036426B">
        <w:rPr>
          <w:rFonts w:eastAsia="Calibri"/>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06864AFC" w14:textId="77777777" w:rsidR="0036426B" w:rsidRPr="0036426B" w:rsidRDefault="0036426B" w:rsidP="007A4B60">
      <w:pPr>
        <w:jc w:val="both"/>
      </w:pPr>
      <w:r w:rsidRPr="0036426B">
        <w:rPr>
          <w:rFonts w:eastAsia="Calibri"/>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68F7543A" w14:textId="77777777" w:rsidR="0036426B" w:rsidRPr="0036426B" w:rsidRDefault="0036426B" w:rsidP="007A4B60">
      <w:pPr>
        <w:jc w:val="both"/>
      </w:pPr>
      <w:r w:rsidRPr="0036426B">
        <w:rPr>
          <w:rFonts w:eastAsia="Calibri"/>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7" w:history="1">
        <w:r w:rsidRPr="0036426B">
          <w:rPr>
            <w:rFonts w:eastAsia="Calibri"/>
          </w:rPr>
          <w:t>пункте 23</w:t>
        </w:r>
      </w:hyperlink>
      <w:r w:rsidRPr="0036426B">
        <w:rPr>
          <w:rFonts w:eastAsia="Calibri"/>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73671520" w14:textId="77777777" w:rsidR="0036426B" w:rsidRPr="0036426B" w:rsidRDefault="0036426B" w:rsidP="007A4B60">
      <w:pPr>
        <w:jc w:val="both"/>
      </w:pPr>
      <w:r w:rsidRPr="0036426B">
        <w:rPr>
          <w:rFonts w:eastAsia="Calibri"/>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4A26795" w14:textId="77777777" w:rsidR="0036426B" w:rsidRPr="0036426B" w:rsidRDefault="0036426B" w:rsidP="007A4B60">
      <w:pPr>
        <w:jc w:val="both"/>
      </w:pPr>
      <w:r w:rsidRPr="0036426B">
        <w:rPr>
          <w:rFonts w:eastAsia="Calibri"/>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8" w:history="1">
        <w:r w:rsidRPr="0036426B">
          <w:rPr>
            <w:rFonts w:eastAsia="Calibri"/>
          </w:rPr>
          <w:t>пункте 23</w:t>
        </w:r>
      </w:hyperlink>
      <w:r w:rsidRPr="0036426B">
        <w:rPr>
          <w:rFonts w:eastAsia="Calibri"/>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756C9BD0" w14:textId="77777777" w:rsidR="0036426B" w:rsidRPr="0036426B" w:rsidRDefault="0036426B" w:rsidP="007A4B60">
      <w:pPr>
        <w:jc w:val="both"/>
      </w:pPr>
      <w:r w:rsidRPr="0036426B">
        <w:rPr>
          <w:rFonts w:eastAsia="Calibri"/>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62A26ED9" w14:textId="77777777" w:rsidR="0036426B" w:rsidRPr="0036426B" w:rsidRDefault="0036426B" w:rsidP="007A4B60">
      <w:pPr>
        <w:jc w:val="both"/>
      </w:pPr>
      <w:r w:rsidRPr="0036426B">
        <w:rPr>
          <w:rFonts w:eastAsia="Calibri"/>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36426B">
          <w:rPr>
            <w:rFonts w:eastAsia="Calibri"/>
          </w:rPr>
          <w:t>статьей 5.63</w:t>
        </w:r>
      </w:hyperlink>
      <w:r w:rsidRPr="0036426B">
        <w:rPr>
          <w:rFonts w:eastAsia="Calibri"/>
        </w:rPr>
        <w:t xml:space="preserve"> Кодекса Российской Федерации об административных правонарушениях, или преступления </w:t>
      </w:r>
      <w:r w:rsidRPr="0036426B">
        <w:rPr>
          <w:rFonts w:eastAsia="Calibri"/>
        </w:rPr>
        <w:lastRenderedPageBreak/>
        <w:t xml:space="preserve">должностные лица, указанные в </w:t>
      </w:r>
      <w:hyperlink r:id="rId20" w:history="1">
        <w:r w:rsidRPr="0036426B">
          <w:rPr>
            <w:rFonts w:eastAsia="Calibri"/>
          </w:rPr>
          <w:t>пункте 23</w:t>
        </w:r>
      </w:hyperlink>
      <w:r w:rsidRPr="0036426B">
        <w:rPr>
          <w:rFonts w:eastAsia="Calibri"/>
        </w:rPr>
        <w:t xml:space="preserve"> настоящего административного регламента, незамедлительно направляют имеющиеся материалы в органы прокуратуры.</w:t>
      </w:r>
    </w:p>
    <w:p w14:paraId="0C837771" w14:textId="77777777" w:rsidR="0036426B" w:rsidRPr="0036426B" w:rsidRDefault="0036426B" w:rsidP="007A4B60">
      <w:pPr>
        <w:jc w:val="both"/>
      </w:pPr>
      <w:r w:rsidRPr="0036426B">
        <w:rPr>
          <w:rFonts w:eastAsia="Calibri"/>
        </w:rPr>
        <w:t>29. Решения, действия (бездействие) администрации Анучинского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округа по результатам рассмотрения жалоб могут быть обжалованы в судебном порядке.</w:t>
      </w:r>
    </w:p>
    <w:p w14:paraId="2A89E027" w14:textId="77777777" w:rsidR="0036426B" w:rsidRPr="0036426B" w:rsidRDefault="0036426B" w:rsidP="007A4B60">
      <w:pPr>
        <w:jc w:val="both"/>
      </w:pPr>
    </w:p>
    <w:p w14:paraId="0668F131" w14:textId="77777777" w:rsidR="0036426B" w:rsidRPr="0036426B" w:rsidRDefault="0036426B" w:rsidP="007A4B60">
      <w:pPr>
        <w:jc w:val="both"/>
        <w:sectPr w:rsidR="0036426B" w:rsidRPr="0036426B">
          <w:pgSz w:w="11906" w:h="16838"/>
          <w:pgMar w:top="851" w:right="851" w:bottom="567" w:left="1650" w:header="720" w:footer="720" w:gutter="0"/>
          <w:cols w:space="720"/>
        </w:sectPr>
      </w:pPr>
    </w:p>
    <w:p w14:paraId="02F9A10C" w14:textId="77777777" w:rsidR="0036426B" w:rsidRPr="0036426B" w:rsidRDefault="0036426B" w:rsidP="007A4B60">
      <w:pPr>
        <w:jc w:val="right"/>
      </w:pPr>
      <w:r w:rsidRPr="0036426B">
        <w:lastRenderedPageBreak/>
        <w:t xml:space="preserve">Приложение № 1 </w:t>
      </w:r>
    </w:p>
    <w:p w14:paraId="3DA3FE56" w14:textId="77777777" w:rsidR="0036426B" w:rsidRPr="0036426B" w:rsidRDefault="0036426B" w:rsidP="007A4B60">
      <w:pPr>
        <w:jc w:val="right"/>
      </w:pPr>
      <w:r w:rsidRPr="0036426B">
        <w:t>к административному регламенту</w:t>
      </w:r>
    </w:p>
    <w:p w14:paraId="5760ECD4" w14:textId="77777777" w:rsidR="0036426B" w:rsidRPr="0036426B" w:rsidRDefault="0036426B" w:rsidP="007A4B60">
      <w:pPr>
        <w:jc w:val="right"/>
      </w:pPr>
      <w:r w:rsidRPr="0036426B">
        <w:t xml:space="preserve">«Приватизация жилых помещений </w:t>
      </w:r>
    </w:p>
    <w:p w14:paraId="3C6A6BB7" w14:textId="77777777" w:rsidR="0036426B" w:rsidRPr="0036426B" w:rsidRDefault="0036426B" w:rsidP="007A4B60">
      <w:pPr>
        <w:jc w:val="right"/>
      </w:pPr>
      <w:r w:rsidRPr="0036426B">
        <w:t>муниципального жилищного фонда»</w:t>
      </w:r>
    </w:p>
    <w:p w14:paraId="59B31822" w14:textId="77777777" w:rsidR="0036426B" w:rsidRPr="0036426B" w:rsidRDefault="0036426B" w:rsidP="007A4B60">
      <w:pPr>
        <w:jc w:val="both"/>
      </w:pPr>
    </w:p>
    <w:tbl>
      <w:tblPr>
        <w:tblW w:w="0" w:type="auto"/>
        <w:tblInd w:w="6487" w:type="dxa"/>
        <w:tblLayout w:type="fixed"/>
        <w:tblLook w:val="04A0" w:firstRow="1" w:lastRow="0" w:firstColumn="1" w:lastColumn="0" w:noHBand="0" w:noVBand="1"/>
      </w:tblPr>
      <w:tblGrid>
        <w:gridCol w:w="1166"/>
        <w:gridCol w:w="960"/>
        <w:gridCol w:w="1384"/>
      </w:tblGrid>
      <w:tr w:rsidR="0036426B" w:rsidRPr="0036426B" w14:paraId="27CF9780" w14:textId="77777777" w:rsidTr="0036426B">
        <w:tc>
          <w:tcPr>
            <w:tcW w:w="3510" w:type="dxa"/>
            <w:gridSpan w:val="3"/>
            <w:tcBorders>
              <w:top w:val="nil"/>
              <w:left w:val="nil"/>
              <w:bottom w:val="single" w:sz="4" w:space="0" w:color="000000"/>
              <w:right w:val="nil"/>
            </w:tcBorders>
            <w:hideMark/>
          </w:tcPr>
          <w:p w14:paraId="46B1A339" w14:textId="77777777" w:rsidR="0036426B" w:rsidRPr="0036426B" w:rsidRDefault="0036426B" w:rsidP="007A4B60">
            <w:pPr>
              <w:jc w:val="both"/>
            </w:pPr>
            <w:r w:rsidRPr="0036426B">
              <w:t xml:space="preserve">В </w:t>
            </w:r>
          </w:p>
        </w:tc>
      </w:tr>
      <w:tr w:rsidR="0036426B" w:rsidRPr="0036426B" w14:paraId="6445B3B3" w14:textId="77777777" w:rsidTr="0036426B">
        <w:tc>
          <w:tcPr>
            <w:tcW w:w="3510" w:type="dxa"/>
            <w:gridSpan w:val="3"/>
            <w:tcBorders>
              <w:top w:val="single" w:sz="4" w:space="0" w:color="000000"/>
              <w:left w:val="nil"/>
              <w:bottom w:val="nil"/>
              <w:right w:val="nil"/>
            </w:tcBorders>
            <w:hideMark/>
          </w:tcPr>
          <w:p w14:paraId="61F3E283" w14:textId="77777777" w:rsidR="0036426B" w:rsidRPr="0036426B" w:rsidRDefault="0036426B" w:rsidP="007A4B60">
            <w:pPr>
              <w:jc w:val="both"/>
            </w:pPr>
            <w:r w:rsidRPr="0036426B">
              <w:t>(наименование органа местного самоуправления / учреждения)</w:t>
            </w:r>
          </w:p>
        </w:tc>
      </w:tr>
      <w:tr w:rsidR="0036426B" w:rsidRPr="0036426B" w14:paraId="19FA3212" w14:textId="77777777" w:rsidTr="0036426B">
        <w:tc>
          <w:tcPr>
            <w:tcW w:w="3510" w:type="dxa"/>
            <w:gridSpan w:val="3"/>
            <w:tcBorders>
              <w:top w:val="nil"/>
              <w:left w:val="nil"/>
              <w:bottom w:val="single" w:sz="4" w:space="0" w:color="000000"/>
              <w:right w:val="nil"/>
            </w:tcBorders>
          </w:tcPr>
          <w:p w14:paraId="610BBA62" w14:textId="77777777" w:rsidR="0036426B" w:rsidRPr="0036426B" w:rsidRDefault="0036426B" w:rsidP="007A4B60">
            <w:pPr>
              <w:jc w:val="both"/>
            </w:pPr>
          </w:p>
        </w:tc>
      </w:tr>
      <w:tr w:rsidR="0036426B" w:rsidRPr="0036426B" w14:paraId="0BA9AA0C" w14:textId="77777777" w:rsidTr="0036426B">
        <w:tc>
          <w:tcPr>
            <w:tcW w:w="1166" w:type="dxa"/>
            <w:tcBorders>
              <w:top w:val="single" w:sz="4" w:space="0" w:color="000000"/>
              <w:left w:val="nil"/>
              <w:bottom w:val="nil"/>
              <w:right w:val="nil"/>
            </w:tcBorders>
          </w:tcPr>
          <w:p w14:paraId="2E5FA8AB" w14:textId="77777777" w:rsidR="0036426B" w:rsidRPr="0036426B" w:rsidRDefault="0036426B" w:rsidP="007A4B60">
            <w:pPr>
              <w:jc w:val="both"/>
            </w:pPr>
          </w:p>
        </w:tc>
        <w:tc>
          <w:tcPr>
            <w:tcW w:w="2344" w:type="dxa"/>
            <w:gridSpan w:val="2"/>
            <w:tcBorders>
              <w:top w:val="single" w:sz="4" w:space="0" w:color="000000"/>
              <w:left w:val="nil"/>
              <w:bottom w:val="nil"/>
              <w:right w:val="nil"/>
            </w:tcBorders>
          </w:tcPr>
          <w:p w14:paraId="26D67094" w14:textId="77777777" w:rsidR="0036426B" w:rsidRPr="0036426B" w:rsidRDefault="0036426B" w:rsidP="007A4B60">
            <w:pPr>
              <w:jc w:val="both"/>
            </w:pPr>
          </w:p>
        </w:tc>
      </w:tr>
      <w:tr w:rsidR="0036426B" w:rsidRPr="0036426B" w14:paraId="6BBB34ED" w14:textId="77777777" w:rsidTr="0036426B">
        <w:tc>
          <w:tcPr>
            <w:tcW w:w="1166" w:type="dxa"/>
            <w:hideMark/>
          </w:tcPr>
          <w:p w14:paraId="06ED3E64" w14:textId="77777777" w:rsidR="0036426B" w:rsidRPr="0036426B" w:rsidRDefault="0036426B" w:rsidP="007A4B60">
            <w:pPr>
              <w:jc w:val="both"/>
            </w:pPr>
            <w:r w:rsidRPr="0036426B">
              <w:t>Ф.И.О.</w:t>
            </w:r>
          </w:p>
        </w:tc>
        <w:tc>
          <w:tcPr>
            <w:tcW w:w="2344" w:type="dxa"/>
            <w:gridSpan w:val="2"/>
            <w:tcBorders>
              <w:top w:val="nil"/>
              <w:left w:val="nil"/>
              <w:bottom w:val="single" w:sz="4" w:space="0" w:color="000000"/>
              <w:right w:val="nil"/>
            </w:tcBorders>
          </w:tcPr>
          <w:p w14:paraId="567F465D" w14:textId="77777777" w:rsidR="0036426B" w:rsidRPr="0036426B" w:rsidRDefault="0036426B" w:rsidP="007A4B60">
            <w:pPr>
              <w:jc w:val="both"/>
            </w:pPr>
          </w:p>
        </w:tc>
      </w:tr>
      <w:tr w:rsidR="0036426B" w:rsidRPr="0036426B" w14:paraId="1674CA2B" w14:textId="77777777" w:rsidTr="0036426B">
        <w:tc>
          <w:tcPr>
            <w:tcW w:w="2126" w:type="dxa"/>
            <w:gridSpan w:val="2"/>
            <w:tcBorders>
              <w:top w:val="nil"/>
              <w:left w:val="nil"/>
              <w:bottom w:val="single" w:sz="4" w:space="0" w:color="000000"/>
              <w:right w:val="nil"/>
            </w:tcBorders>
          </w:tcPr>
          <w:p w14:paraId="07EA4B75" w14:textId="77777777" w:rsidR="0036426B" w:rsidRPr="0036426B" w:rsidRDefault="0036426B" w:rsidP="007A4B60">
            <w:pPr>
              <w:jc w:val="both"/>
            </w:pPr>
          </w:p>
        </w:tc>
        <w:tc>
          <w:tcPr>
            <w:tcW w:w="1384" w:type="dxa"/>
            <w:tcBorders>
              <w:top w:val="single" w:sz="4" w:space="0" w:color="000000"/>
              <w:left w:val="nil"/>
              <w:bottom w:val="single" w:sz="4" w:space="0" w:color="000000"/>
              <w:right w:val="nil"/>
            </w:tcBorders>
          </w:tcPr>
          <w:p w14:paraId="425D7596" w14:textId="77777777" w:rsidR="0036426B" w:rsidRPr="0036426B" w:rsidRDefault="0036426B" w:rsidP="007A4B60">
            <w:pPr>
              <w:jc w:val="both"/>
            </w:pPr>
          </w:p>
        </w:tc>
      </w:tr>
      <w:tr w:rsidR="0036426B" w:rsidRPr="0036426B" w14:paraId="72C4200C" w14:textId="77777777" w:rsidTr="0036426B">
        <w:trPr>
          <w:trHeight w:val="319"/>
        </w:trPr>
        <w:tc>
          <w:tcPr>
            <w:tcW w:w="1166" w:type="dxa"/>
            <w:tcBorders>
              <w:top w:val="single" w:sz="4" w:space="0" w:color="000000"/>
              <w:left w:val="nil"/>
              <w:bottom w:val="nil"/>
              <w:right w:val="nil"/>
            </w:tcBorders>
            <w:vAlign w:val="bottom"/>
            <w:hideMark/>
          </w:tcPr>
          <w:p w14:paraId="197CA2D3" w14:textId="77777777" w:rsidR="0036426B" w:rsidRPr="0036426B" w:rsidRDefault="0036426B" w:rsidP="007A4B60">
            <w:pPr>
              <w:jc w:val="both"/>
            </w:pPr>
            <w:r w:rsidRPr="0036426B">
              <w:t>Телефон:</w:t>
            </w:r>
          </w:p>
        </w:tc>
        <w:tc>
          <w:tcPr>
            <w:tcW w:w="2344" w:type="dxa"/>
            <w:gridSpan w:val="2"/>
            <w:tcBorders>
              <w:top w:val="single" w:sz="4" w:space="0" w:color="000000"/>
              <w:left w:val="nil"/>
              <w:bottom w:val="single" w:sz="4" w:space="0" w:color="000000"/>
              <w:right w:val="nil"/>
            </w:tcBorders>
          </w:tcPr>
          <w:p w14:paraId="5D7F2BE7" w14:textId="77777777" w:rsidR="0036426B" w:rsidRPr="0036426B" w:rsidRDefault="0036426B" w:rsidP="007A4B60">
            <w:pPr>
              <w:jc w:val="both"/>
            </w:pPr>
          </w:p>
        </w:tc>
      </w:tr>
    </w:tbl>
    <w:p w14:paraId="690E521C" w14:textId="77777777" w:rsidR="0036426B" w:rsidRPr="0036426B" w:rsidRDefault="0036426B" w:rsidP="007A4B60">
      <w:pPr>
        <w:jc w:val="both"/>
      </w:pPr>
      <w:r w:rsidRPr="0036426B">
        <w:t>ЗАЯВЛЕНИЕ</w:t>
      </w:r>
    </w:p>
    <w:tbl>
      <w:tblPr>
        <w:tblW w:w="0" w:type="auto"/>
        <w:tblLayout w:type="fixed"/>
        <w:tblLook w:val="04A0" w:firstRow="1" w:lastRow="0" w:firstColumn="1" w:lastColumn="0" w:noHBand="0" w:noVBand="1"/>
      </w:tblPr>
      <w:tblGrid>
        <w:gridCol w:w="1383"/>
        <w:gridCol w:w="3970"/>
        <w:gridCol w:w="991"/>
        <w:gridCol w:w="3691"/>
      </w:tblGrid>
      <w:tr w:rsidR="0036426B" w:rsidRPr="0036426B" w14:paraId="3348169E" w14:textId="77777777" w:rsidTr="0036426B">
        <w:trPr>
          <w:trHeight w:val="23"/>
        </w:trPr>
        <w:tc>
          <w:tcPr>
            <w:tcW w:w="10035" w:type="dxa"/>
            <w:gridSpan w:val="4"/>
          </w:tcPr>
          <w:p w14:paraId="6570EFC9" w14:textId="77777777" w:rsidR="0036426B" w:rsidRPr="0036426B" w:rsidRDefault="0036426B" w:rsidP="007A4B60">
            <w:pPr>
              <w:jc w:val="both"/>
            </w:pPr>
            <w:r w:rsidRPr="0036426B">
              <w:t xml:space="preserve">   На основании Закона Российской Федерации «О приватизации жилищного фонда в Российской</w:t>
            </w:r>
          </w:p>
          <w:p w14:paraId="38ABD646" w14:textId="77777777" w:rsidR="0036426B" w:rsidRPr="0036426B" w:rsidRDefault="0036426B" w:rsidP="007A4B60">
            <w:pPr>
              <w:jc w:val="both"/>
            </w:pPr>
          </w:p>
        </w:tc>
      </w:tr>
      <w:tr w:rsidR="0036426B" w:rsidRPr="0036426B" w14:paraId="267031AD" w14:textId="77777777" w:rsidTr="0036426B">
        <w:tc>
          <w:tcPr>
            <w:tcW w:w="5353" w:type="dxa"/>
            <w:gridSpan w:val="2"/>
            <w:hideMark/>
          </w:tcPr>
          <w:p w14:paraId="6F988768" w14:textId="77777777" w:rsidR="0036426B" w:rsidRPr="0036426B" w:rsidRDefault="0036426B" w:rsidP="007A4B60">
            <w:pPr>
              <w:jc w:val="both"/>
            </w:pPr>
            <w:r w:rsidRPr="0036426B">
              <w:t>Федерации» прошу (просим) передать мне (нам)</w:t>
            </w:r>
          </w:p>
        </w:tc>
        <w:tc>
          <w:tcPr>
            <w:tcW w:w="4682" w:type="dxa"/>
            <w:gridSpan w:val="2"/>
            <w:tcBorders>
              <w:top w:val="nil"/>
              <w:left w:val="nil"/>
              <w:bottom w:val="single" w:sz="4" w:space="0" w:color="000000"/>
              <w:right w:val="nil"/>
            </w:tcBorders>
            <w:hideMark/>
          </w:tcPr>
          <w:p w14:paraId="498FA315" w14:textId="77777777" w:rsidR="0036426B" w:rsidRPr="0036426B" w:rsidRDefault="0036426B" w:rsidP="007A4B60">
            <w:pPr>
              <w:jc w:val="both"/>
            </w:pPr>
            <w:r w:rsidRPr="0036426B">
              <w:t>в совместную, долевую собственность</w:t>
            </w:r>
          </w:p>
        </w:tc>
      </w:tr>
      <w:tr w:rsidR="0036426B" w:rsidRPr="0036426B" w14:paraId="72BFFEF7" w14:textId="77777777" w:rsidTr="0036426B">
        <w:trPr>
          <w:trHeight w:val="256"/>
        </w:trPr>
        <w:tc>
          <w:tcPr>
            <w:tcW w:w="5353" w:type="dxa"/>
            <w:gridSpan w:val="2"/>
          </w:tcPr>
          <w:p w14:paraId="392E738B" w14:textId="77777777" w:rsidR="0036426B" w:rsidRPr="0036426B" w:rsidRDefault="0036426B" w:rsidP="007A4B60">
            <w:pPr>
              <w:jc w:val="both"/>
            </w:pPr>
          </w:p>
        </w:tc>
        <w:tc>
          <w:tcPr>
            <w:tcW w:w="4682" w:type="dxa"/>
            <w:gridSpan w:val="2"/>
            <w:hideMark/>
          </w:tcPr>
          <w:p w14:paraId="46137017" w14:textId="77777777" w:rsidR="0036426B" w:rsidRPr="0036426B" w:rsidRDefault="0036426B" w:rsidP="007A4B60">
            <w:pPr>
              <w:jc w:val="both"/>
            </w:pPr>
            <w:r w:rsidRPr="0036426B">
              <w:t>(ненужное зачеркнуть)</w:t>
            </w:r>
          </w:p>
        </w:tc>
      </w:tr>
      <w:tr w:rsidR="0036426B" w:rsidRPr="0036426B" w14:paraId="4034AFF3" w14:textId="77777777" w:rsidTr="0036426B">
        <w:tc>
          <w:tcPr>
            <w:tcW w:w="6344" w:type="dxa"/>
            <w:gridSpan w:val="3"/>
            <w:hideMark/>
          </w:tcPr>
          <w:p w14:paraId="4AA5370D" w14:textId="77777777" w:rsidR="0036426B" w:rsidRPr="0036426B" w:rsidRDefault="0036426B" w:rsidP="007A4B60">
            <w:pPr>
              <w:jc w:val="both"/>
            </w:pPr>
            <w:r w:rsidRPr="0036426B">
              <w:t>занимаемое мной (</w:t>
            </w:r>
            <w:proofErr w:type="gramStart"/>
            <w:r w:rsidRPr="0036426B">
              <w:t>нами)  жилое</w:t>
            </w:r>
            <w:proofErr w:type="gramEnd"/>
            <w:r w:rsidRPr="0036426B">
              <w:t xml:space="preserve"> помещение по договору</w:t>
            </w:r>
          </w:p>
        </w:tc>
        <w:tc>
          <w:tcPr>
            <w:tcW w:w="3691" w:type="dxa"/>
            <w:tcBorders>
              <w:top w:val="nil"/>
              <w:left w:val="nil"/>
              <w:bottom w:val="single" w:sz="4" w:space="0" w:color="000000"/>
              <w:right w:val="nil"/>
            </w:tcBorders>
            <w:hideMark/>
          </w:tcPr>
          <w:p w14:paraId="3F3DC829" w14:textId="77777777" w:rsidR="0036426B" w:rsidRPr="0036426B" w:rsidRDefault="0036426B" w:rsidP="007A4B60">
            <w:pPr>
              <w:jc w:val="both"/>
            </w:pPr>
            <w:r w:rsidRPr="0036426B">
              <w:t>найма, аренды</w:t>
            </w:r>
          </w:p>
        </w:tc>
      </w:tr>
      <w:tr w:rsidR="0036426B" w:rsidRPr="0036426B" w14:paraId="0C15E637" w14:textId="77777777" w:rsidTr="0036426B">
        <w:tc>
          <w:tcPr>
            <w:tcW w:w="6344" w:type="dxa"/>
            <w:gridSpan w:val="3"/>
          </w:tcPr>
          <w:p w14:paraId="404EDC10" w14:textId="77777777" w:rsidR="0036426B" w:rsidRPr="0036426B" w:rsidRDefault="0036426B" w:rsidP="007A4B60">
            <w:pPr>
              <w:jc w:val="both"/>
            </w:pPr>
          </w:p>
        </w:tc>
        <w:tc>
          <w:tcPr>
            <w:tcW w:w="3691" w:type="dxa"/>
            <w:vAlign w:val="center"/>
            <w:hideMark/>
          </w:tcPr>
          <w:p w14:paraId="2C5D2309" w14:textId="77777777" w:rsidR="0036426B" w:rsidRPr="0036426B" w:rsidRDefault="0036426B" w:rsidP="007A4B60">
            <w:pPr>
              <w:jc w:val="both"/>
            </w:pPr>
            <w:r w:rsidRPr="0036426B">
              <w:t>(ненужное зачеркнуть)</w:t>
            </w:r>
          </w:p>
        </w:tc>
      </w:tr>
      <w:tr w:rsidR="0036426B" w:rsidRPr="0036426B" w14:paraId="4B14639A" w14:textId="77777777" w:rsidTr="0036426B">
        <w:tc>
          <w:tcPr>
            <w:tcW w:w="1383" w:type="dxa"/>
            <w:hideMark/>
          </w:tcPr>
          <w:p w14:paraId="3F2D8C92" w14:textId="77777777" w:rsidR="0036426B" w:rsidRPr="0036426B" w:rsidRDefault="0036426B" w:rsidP="007A4B60">
            <w:pPr>
              <w:jc w:val="both"/>
            </w:pPr>
            <w:r w:rsidRPr="0036426B">
              <w:t xml:space="preserve">по адресу: </w:t>
            </w:r>
          </w:p>
        </w:tc>
        <w:tc>
          <w:tcPr>
            <w:tcW w:w="8652" w:type="dxa"/>
            <w:gridSpan w:val="3"/>
            <w:vAlign w:val="center"/>
          </w:tcPr>
          <w:p w14:paraId="5176868B" w14:textId="77777777" w:rsidR="0036426B" w:rsidRPr="0036426B" w:rsidRDefault="0036426B" w:rsidP="007A4B60">
            <w:pPr>
              <w:jc w:val="both"/>
            </w:pPr>
          </w:p>
        </w:tc>
      </w:tr>
      <w:tr w:rsidR="0036426B" w:rsidRPr="0036426B" w14:paraId="18829CF3" w14:textId="77777777" w:rsidTr="0036426B">
        <w:tc>
          <w:tcPr>
            <w:tcW w:w="1383" w:type="dxa"/>
          </w:tcPr>
          <w:p w14:paraId="683DF45E" w14:textId="77777777" w:rsidR="0036426B" w:rsidRPr="0036426B" w:rsidRDefault="0036426B" w:rsidP="007A4B60">
            <w:pPr>
              <w:jc w:val="both"/>
            </w:pPr>
          </w:p>
        </w:tc>
        <w:tc>
          <w:tcPr>
            <w:tcW w:w="8652" w:type="dxa"/>
            <w:gridSpan w:val="3"/>
            <w:vAlign w:val="center"/>
            <w:hideMark/>
          </w:tcPr>
          <w:p w14:paraId="2BD4A9CB" w14:textId="77777777" w:rsidR="0036426B" w:rsidRPr="0036426B" w:rsidRDefault="0036426B" w:rsidP="007A4B60">
            <w:pPr>
              <w:jc w:val="both"/>
            </w:pPr>
            <w:r w:rsidRPr="0036426B">
              <w:t>(населенный пункт, улица, номер дома, номер квартиры)</w:t>
            </w:r>
          </w:p>
        </w:tc>
      </w:tr>
    </w:tbl>
    <w:p w14:paraId="65CBE5B3" w14:textId="77777777" w:rsidR="0036426B" w:rsidRPr="0036426B" w:rsidRDefault="0036426B" w:rsidP="007A4B60">
      <w:pPr>
        <w:jc w:val="both"/>
      </w:pPr>
      <w:r w:rsidRPr="0036426B">
        <w:t>Состав членов семьи, участвующих в приватизации</w:t>
      </w:r>
    </w:p>
    <w:tbl>
      <w:tblPr>
        <w:tblW w:w="0" w:type="auto"/>
        <w:tblInd w:w="-15" w:type="dxa"/>
        <w:tblLayout w:type="fixed"/>
        <w:tblCellMar>
          <w:top w:w="102" w:type="dxa"/>
          <w:left w:w="62" w:type="dxa"/>
          <w:bottom w:w="102" w:type="dxa"/>
          <w:right w:w="62" w:type="dxa"/>
        </w:tblCellMar>
        <w:tblLook w:val="04A0" w:firstRow="1" w:lastRow="0" w:firstColumn="1" w:lastColumn="0" w:noHBand="0" w:noVBand="1"/>
      </w:tblPr>
      <w:tblGrid>
        <w:gridCol w:w="488"/>
        <w:gridCol w:w="2976"/>
        <w:gridCol w:w="1134"/>
        <w:gridCol w:w="1561"/>
        <w:gridCol w:w="1134"/>
        <w:gridCol w:w="2742"/>
      </w:tblGrid>
      <w:tr w:rsidR="0036426B" w:rsidRPr="0036426B" w14:paraId="67E35164" w14:textId="77777777" w:rsidTr="0036426B">
        <w:trPr>
          <w:trHeight w:val="1716"/>
        </w:trPr>
        <w:tc>
          <w:tcPr>
            <w:tcW w:w="488" w:type="dxa"/>
            <w:tcBorders>
              <w:top w:val="single" w:sz="4" w:space="0" w:color="000000"/>
              <w:left w:val="single" w:sz="4" w:space="0" w:color="000000"/>
              <w:bottom w:val="single" w:sz="4" w:space="0" w:color="000000"/>
              <w:right w:val="nil"/>
            </w:tcBorders>
            <w:hideMark/>
          </w:tcPr>
          <w:p w14:paraId="5A37F28C" w14:textId="77777777" w:rsidR="0036426B" w:rsidRPr="0036426B" w:rsidRDefault="0036426B" w:rsidP="007A4B60">
            <w:pPr>
              <w:jc w:val="both"/>
            </w:pPr>
            <w:r w:rsidRPr="0036426B">
              <w:t>№ п/п</w:t>
            </w:r>
          </w:p>
        </w:tc>
        <w:tc>
          <w:tcPr>
            <w:tcW w:w="2976" w:type="dxa"/>
            <w:tcBorders>
              <w:top w:val="single" w:sz="4" w:space="0" w:color="000000"/>
              <w:left w:val="single" w:sz="4" w:space="0" w:color="000000"/>
              <w:bottom w:val="single" w:sz="4" w:space="0" w:color="000000"/>
              <w:right w:val="nil"/>
            </w:tcBorders>
          </w:tcPr>
          <w:p w14:paraId="2F60BBA1" w14:textId="77777777" w:rsidR="0036426B" w:rsidRPr="0036426B" w:rsidRDefault="0036426B" w:rsidP="007A4B60">
            <w:pPr>
              <w:jc w:val="both"/>
            </w:pPr>
            <w:r w:rsidRPr="0036426B">
              <w:t>Ф.И.О. лиц, участвующих в приватизации</w:t>
            </w:r>
          </w:p>
          <w:p w14:paraId="2D0AD001"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hideMark/>
          </w:tcPr>
          <w:p w14:paraId="12DA78E7" w14:textId="77777777" w:rsidR="0036426B" w:rsidRPr="0036426B" w:rsidRDefault="0036426B" w:rsidP="007A4B60">
            <w:pPr>
              <w:jc w:val="both"/>
            </w:pPr>
            <w:r w:rsidRPr="0036426B">
              <w:t>Дата рождения</w:t>
            </w:r>
          </w:p>
        </w:tc>
        <w:tc>
          <w:tcPr>
            <w:tcW w:w="1561" w:type="dxa"/>
            <w:tcBorders>
              <w:top w:val="single" w:sz="4" w:space="0" w:color="000000"/>
              <w:left w:val="single" w:sz="4" w:space="0" w:color="000000"/>
              <w:bottom w:val="single" w:sz="4" w:space="0" w:color="000000"/>
              <w:right w:val="nil"/>
            </w:tcBorders>
            <w:hideMark/>
          </w:tcPr>
          <w:p w14:paraId="625CF4C8" w14:textId="77777777" w:rsidR="0036426B" w:rsidRPr="0036426B" w:rsidRDefault="0036426B" w:rsidP="007A4B60">
            <w:pPr>
              <w:jc w:val="both"/>
            </w:pPr>
            <w:r w:rsidRPr="0036426B">
              <w:t>Родственные отношения к нанимателю</w:t>
            </w:r>
          </w:p>
        </w:tc>
        <w:tc>
          <w:tcPr>
            <w:tcW w:w="1134" w:type="dxa"/>
            <w:tcBorders>
              <w:top w:val="single" w:sz="4" w:space="0" w:color="000000"/>
              <w:left w:val="single" w:sz="4" w:space="0" w:color="000000"/>
              <w:bottom w:val="single" w:sz="4" w:space="0" w:color="000000"/>
              <w:right w:val="nil"/>
            </w:tcBorders>
            <w:hideMark/>
          </w:tcPr>
          <w:p w14:paraId="232785B5" w14:textId="77777777" w:rsidR="0036426B" w:rsidRPr="0036426B" w:rsidRDefault="0036426B" w:rsidP="007A4B60">
            <w:pPr>
              <w:jc w:val="both"/>
            </w:pPr>
            <w:r w:rsidRPr="0036426B">
              <w:t>Подписи граждан старше 14 лет</w:t>
            </w:r>
          </w:p>
        </w:tc>
        <w:tc>
          <w:tcPr>
            <w:tcW w:w="2742" w:type="dxa"/>
            <w:tcBorders>
              <w:top w:val="single" w:sz="4" w:space="0" w:color="000000"/>
              <w:left w:val="single" w:sz="4" w:space="0" w:color="000000"/>
              <w:bottom w:val="single" w:sz="4" w:space="0" w:color="000000"/>
              <w:right w:val="single" w:sz="4" w:space="0" w:color="000000"/>
            </w:tcBorders>
            <w:hideMark/>
          </w:tcPr>
          <w:p w14:paraId="3E413D8E" w14:textId="77777777" w:rsidR="0036426B" w:rsidRPr="0036426B" w:rsidRDefault="0036426B" w:rsidP="007A4B60">
            <w:pPr>
              <w:jc w:val="both"/>
            </w:pPr>
            <w:r w:rsidRPr="0036426B">
              <w:t>Ф.И.О. и подпись законного (уполномоченного) представителя члена семьи (в случае подачи заявления законным (уполномоченным) представителем)</w:t>
            </w:r>
          </w:p>
        </w:tc>
      </w:tr>
      <w:tr w:rsidR="0036426B" w:rsidRPr="0036426B" w14:paraId="770B0D65" w14:textId="77777777" w:rsidTr="0036426B">
        <w:trPr>
          <w:trHeight w:val="178"/>
        </w:trPr>
        <w:tc>
          <w:tcPr>
            <w:tcW w:w="488" w:type="dxa"/>
            <w:tcBorders>
              <w:top w:val="single" w:sz="4" w:space="0" w:color="000000"/>
              <w:left w:val="single" w:sz="4" w:space="0" w:color="000000"/>
              <w:bottom w:val="single" w:sz="4" w:space="0" w:color="000000"/>
              <w:right w:val="nil"/>
            </w:tcBorders>
            <w:hideMark/>
          </w:tcPr>
          <w:p w14:paraId="16B65D3F" w14:textId="77777777" w:rsidR="0036426B" w:rsidRPr="0036426B" w:rsidRDefault="0036426B" w:rsidP="007A4B60">
            <w:pPr>
              <w:jc w:val="both"/>
            </w:pPr>
            <w:r w:rsidRPr="0036426B">
              <w:t>1</w:t>
            </w:r>
          </w:p>
        </w:tc>
        <w:tc>
          <w:tcPr>
            <w:tcW w:w="2976" w:type="dxa"/>
            <w:tcBorders>
              <w:top w:val="single" w:sz="4" w:space="0" w:color="000000"/>
              <w:left w:val="single" w:sz="4" w:space="0" w:color="000000"/>
              <w:bottom w:val="single" w:sz="4" w:space="0" w:color="000000"/>
              <w:right w:val="nil"/>
            </w:tcBorders>
          </w:tcPr>
          <w:p w14:paraId="6D23ED49"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1652FA97" w14:textId="77777777" w:rsidR="0036426B" w:rsidRPr="0036426B" w:rsidRDefault="0036426B" w:rsidP="007A4B60">
            <w:pPr>
              <w:jc w:val="both"/>
            </w:pPr>
          </w:p>
        </w:tc>
        <w:tc>
          <w:tcPr>
            <w:tcW w:w="1561" w:type="dxa"/>
            <w:tcBorders>
              <w:top w:val="single" w:sz="4" w:space="0" w:color="000000"/>
              <w:left w:val="single" w:sz="4" w:space="0" w:color="000000"/>
              <w:bottom w:val="single" w:sz="4" w:space="0" w:color="000000"/>
              <w:right w:val="nil"/>
            </w:tcBorders>
          </w:tcPr>
          <w:p w14:paraId="08642A15"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05AF1617" w14:textId="77777777" w:rsidR="0036426B" w:rsidRPr="0036426B" w:rsidRDefault="0036426B" w:rsidP="007A4B60">
            <w:pPr>
              <w:jc w:val="both"/>
            </w:pPr>
          </w:p>
        </w:tc>
        <w:tc>
          <w:tcPr>
            <w:tcW w:w="2742" w:type="dxa"/>
            <w:tcBorders>
              <w:top w:val="single" w:sz="4" w:space="0" w:color="000000"/>
              <w:left w:val="single" w:sz="4" w:space="0" w:color="000000"/>
              <w:bottom w:val="single" w:sz="4" w:space="0" w:color="000000"/>
              <w:right w:val="single" w:sz="4" w:space="0" w:color="000000"/>
            </w:tcBorders>
          </w:tcPr>
          <w:p w14:paraId="28EF1526" w14:textId="77777777" w:rsidR="0036426B" w:rsidRPr="0036426B" w:rsidRDefault="0036426B" w:rsidP="007A4B60">
            <w:pPr>
              <w:jc w:val="both"/>
            </w:pPr>
          </w:p>
        </w:tc>
      </w:tr>
      <w:tr w:rsidR="0036426B" w:rsidRPr="0036426B" w14:paraId="5DEC7F7C" w14:textId="77777777" w:rsidTr="0036426B">
        <w:trPr>
          <w:trHeight w:val="115"/>
        </w:trPr>
        <w:tc>
          <w:tcPr>
            <w:tcW w:w="488" w:type="dxa"/>
            <w:tcBorders>
              <w:top w:val="single" w:sz="4" w:space="0" w:color="000000"/>
              <w:left w:val="single" w:sz="4" w:space="0" w:color="000000"/>
              <w:bottom w:val="single" w:sz="4" w:space="0" w:color="000000"/>
              <w:right w:val="nil"/>
            </w:tcBorders>
            <w:hideMark/>
          </w:tcPr>
          <w:p w14:paraId="7E0DDD8A" w14:textId="77777777" w:rsidR="0036426B" w:rsidRPr="0036426B" w:rsidRDefault="0036426B" w:rsidP="007A4B60">
            <w:pPr>
              <w:jc w:val="both"/>
            </w:pPr>
            <w:r w:rsidRPr="0036426B">
              <w:t>2</w:t>
            </w:r>
          </w:p>
        </w:tc>
        <w:tc>
          <w:tcPr>
            <w:tcW w:w="2976" w:type="dxa"/>
            <w:tcBorders>
              <w:top w:val="single" w:sz="4" w:space="0" w:color="000000"/>
              <w:left w:val="single" w:sz="4" w:space="0" w:color="000000"/>
              <w:bottom w:val="single" w:sz="4" w:space="0" w:color="000000"/>
              <w:right w:val="nil"/>
            </w:tcBorders>
          </w:tcPr>
          <w:p w14:paraId="74F8EF17"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0CF93E38" w14:textId="77777777" w:rsidR="0036426B" w:rsidRPr="0036426B" w:rsidRDefault="0036426B" w:rsidP="007A4B60">
            <w:pPr>
              <w:jc w:val="both"/>
            </w:pPr>
          </w:p>
        </w:tc>
        <w:tc>
          <w:tcPr>
            <w:tcW w:w="1561" w:type="dxa"/>
            <w:tcBorders>
              <w:top w:val="single" w:sz="4" w:space="0" w:color="000000"/>
              <w:left w:val="single" w:sz="4" w:space="0" w:color="000000"/>
              <w:bottom w:val="single" w:sz="4" w:space="0" w:color="000000"/>
              <w:right w:val="nil"/>
            </w:tcBorders>
          </w:tcPr>
          <w:p w14:paraId="50D49D5F"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07A613BE" w14:textId="77777777" w:rsidR="0036426B" w:rsidRPr="0036426B" w:rsidRDefault="0036426B" w:rsidP="007A4B60">
            <w:pPr>
              <w:jc w:val="both"/>
            </w:pPr>
          </w:p>
        </w:tc>
        <w:tc>
          <w:tcPr>
            <w:tcW w:w="2742" w:type="dxa"/>
            <w:tcBorders>
              <w:top w:val="single" w:sz="4" w:space="0" w:color="000000"/>
              <w:left w:val="single" w:sz="4" w:space="0" w:color="000000"/>
              <w:bottom w:val="single" w:sz="4" w:space="0" w:color="000000"/>
              <w:right w:val="single" w:sz="4" w:space="0" w:color="000000"/>
            </w:tcBorders>
          </w:tcPr>
          <w:p w14:paraId="0950056B" w14:textId="77777777" w:rsidR="0036426B" w:rsidRPr="0036426B" w:rsidRDefault="0036426B" w:rsidP="007A4B60">
            <w:pPr>
              <w:jc w:val="both"/>
            </w:pPr>
          </w:p>
        </w:tc>
      </w:tr>
      <w:tr w:rsidR="0036426B" w:rsidRPr="0036426B" w14:paraId="3D2245EF" w14:textId="77777777" w:rsidTr="0036426B">
        <w:tc>
          <w:tcPr>
            <w:tcW w:w="488" w:type="dxa"/>
            <w:tcBorders>
              <w:top w:val="single" w:sz="4" w:space="0" w:color="000000"/>
              <w:left w:val="single" w:sz="4" w:space="0" w:color="000000"/>
              <w:bottom w:val="single" w:sz="4" w:space="0" w:color="000000"/>
              <w:right w:val="nil"/>
            </w:tcBorders>
            <w:hideMark/>
          </w:tcPr>
          <w:p w14:paraId="54E398EE" w14:textId="77777777" w:rsidR="0036426B" w:rsidRPr="0036426B" w:rsidRDefault="0036426B" w:rsidP="007A4B60">
            <w:pPr>
              <w:jc w:val="both"/>
            </w:pPr>
            <w:r w:rsidRPr="0036426B">
              <w:t>3</w:t>
            </w:r>
          </w:p>
        </w:tc>
        <w:tc>
          <w:tcPr>
            <w:tcW w:w="2976" w:type="dxa"/>
            <w:tcBorders>
              <w:top w:val="single" w:sz="4" w:space="0" w:color="000000"/>
              <w:left w:val="single" w:sz="4" w:space="0" w:color="000000"/>
              <w:bottom w:val="single" w:sz="4" w:space="0" w:color="000000"/>
              <w:right w:val="nil"/>
            </w:tcBorders>
          </w:tcPr>
          <w:p w14:paraId="3A6EB6FB"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446E90D4" w14:textId="77777777" w:rsidR="0036426B" w:rsidRPr="0036426B" w:rsidRDefault="0036426B" w:rsidP="007A4B60">
            <w:pPr>
              <w:jc w:val="both"/>
            </w:pPr>
          </w:p>
        </w:tc>
        <w:tc>
          <w:tcPr>
            <w:tcW w:w="1561" w:type="dxa"/>
            <w:tcBorders>
              <w:top w:val="single" w:sz="4" w:space="0" w:color="000000"/>
              <w:left w:val="single" w:sz="4" w:space="0" w:color="000000"/>
              <w:bottom w:val="single" w:sz="4" w:space="0" w:color="000000"/>
              <w:right w:val="nil"/>
            </w:tcBorders>
          </w:tcPr>
          <w:p w14:paraId="60B6E018"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62BFD2B5" w14:textId="77777777" w:rsidR="0036426B" w:rsidRPr="0036426B" w:rsidRDefault="0036426B" w:rsidP="007A4B60">
            <w:pPr>
              <w:jc w:val="both"/>
            </w:pPr>
          </w:p>
        </w:tc>
        <w:tc>
          <w:tcPr>
            <w:tcW w:w="2742" w:type="dxa"/>
            <w:tcBorders>
              <w:top w:val="single" w:sz="4" w:space="0" w:color="000000"/>
              <w:left w:val="single" w:sz="4" w:space="0" w:color="000000"/>
              <w:bottom w:val="single" w:sz="4" w:space="0" w:color="000000"/>
              <w:right w:val="single" w:sz="4" w:space="0" w:color="000000"/>
            </w:tcBorders>
          </w:tcPr>
          <w:p w14:paraId="7403495C" w14:textId="77777777" w:rsidR="0036426B" w:rsidRPr="0036426B" w:rsidRDefault="0036426B" w:rsidP="007A4B60">
            <w:pPr>
              <w:jc w:val="both"/>
            </w:pPr>
          </w:p>
        </w:tc>
      </w:tr>
      <w:tr w:rsidR="0036426B" w:rsidRPr="0036426B" w14:paraId="5F4AB5E2" w14:textId="77777777" w:rsidTr="0036426B">
        <w:tc>
          <w:tcPr>
            <w:tcW w:w="488" w:type="dxa"/>
            <w:tcBorders>
              <w:top w:val="single" w:sz="4" w:space="0" w:color="000000"/>
              <w:left w:val="single" w:sz="4" w:space="0" w:color="000000"/>
              <w:bottom w:val="single" w:sz="4" w:space="0" w:color="000000"/>
              <w:right w:val="nil"/>
            </w:tcBorders>
            <w:hideMark/>
          </w:tcPr>
          <w:p w14:paraId="66E1B0DF" w14:textId="77777777" w:rsidR="0036426B" w:rsidRPr="0036426B" w:rsidRDefault="0036426B" w:rsidP="007A4B60">
            <w:pPr>
              <w:jc w:val="both"/>
            </w:pPr>
            <w:r w:rsidRPr="0036426B">
              <w:t>4</w:t>
            </w:r>
          </w:p>
        </w:tc>
        <w:tc>
          <w:tcPr>
            <w:tcW w:w="2976" w:type="dxa"/>
            <w:tcBorders>
              <w:top w:val="single" w:sz="4" w:space="0" w:color="000000"/>
              <w:left w:val="single" w:sz="4" w:space="0" w:color="000000"/>
              <w:bottom w:val="single" w:sz="4" w:space="0" w:color="000000"/>
              <w:right w:val="nil"/>
            </w:tcBorders>
          </w:tcPr>
          <w:p w14:paraId="7B4B4D0D"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12D7D719" w14:textId="77777777" w:rsidR="0036426B" w:rsidRPr="0036426B" w:rsidRDefault="0036426B" w:rsidP="007A4B60">
            <w:pPr>
              <w:jc w:val="both"/>
            </w:pPr>
          </w:p>
        </w:tc>
        <w:tc>
          <w:tcPr>
            <w:tcW w:w="1561" w:type="dxa"/>
            <w:tcBorders>
              <w:top w:val="single" w:sz="4" w:space="0" w:color="000000"/>
              <w:left w:val="single" w:sz="4" w:space="0" w:color="000000"/>
              <w:bottom w:val="single" w:sz="4" w:space="0" w:color="000000"/>
              <w:right w:val="nil"/>
            </w:tcBorders>
          </w:tcPr>
          <w:p w14:paraId="7D6398CB" w14:textId="77777777" w:rsidR="0036426B" w:rsidRPr="0036426B" w:rsidRDefault="0036426B" w:rsidP="007A4B60">
            <w:pPr>
              <w:jc w:val="both"/>
            </w:pPr>
          </w:p>
        </w:tc>
        <w:tc>
          <w:tcPr>
            <w:tcW w:w="1134" w:type="dxa"/>
            <w:tcBorders>
              <w:top w:val="single" w:sz="4" w:space="0" w:color="000000"/>
              <w:left w:val="single" w:sz="4" w:space="0" w:color="000000"/>
              <w:bottom w:val="single" w:sz="4" w:space="0" w:color="000000"/>
              <w:right w:val="nil"/>
            </w:tcBorders>
          </w:tcPr>
          <w:p w14:paraId="70E9A538" w14:textId="77777777" w:rsidR="0036426B" w:rsidRPr="0036426B" w:rsidRDefault="0036426B" w:rsidP="007A4B60">
            <w:pPr>
              <w:jc w:val="both"/>
            </w:pPr>
          </w:p>
        </w:tc>
        <w:tc>
          <w:tcPr>
            <w:tcW w:w="2742" w:type="dxa"/>
            <w:tcBorders>
              <w:top w:val="single" w:sz="4" w:space="0" w:color="000000"/>
              <w:left w:val="single" w:sz="4" w:space="0" w:color="000000"/>
              <w:bottom w:val="single" w:sz="4" w:space="0" w:color="000000"/>
              <w:right w:val="single" w:sz="4" w:space="0" w:color="000000"/>
            </w:tcBorders>
          </w:tcPr>
          <w:p w14:paraId="4E7450C0" w14:textId="77777777" w:rsidR="0036426B" w:rsidRPr="0036426B" w:rsidRDefault="0036426B" w:rsidP="007A4B60">
            <w:pPr>
              <w:jc w:val="both"/>
            </w:pPr>
          </w:p>
        </w:tc>
      </w:tr>
    </w:tbl>
    <w:p w14:paraId="50307AAA" w14:textId="77777777" w:rsidR="0036426B" w:rsidRPr="0036426B" w:rsidRDefault="0036426B" w:rsidP="007A4B60">
      <w:pPr>
        <w:jc w:val="both"/>
      </w:pPr>
      <w:r w:rsidRPr="0036426B">
        <w:t>Право на приватизацию не использовано, несовершеннолетних детей не имею/имею, ФИО с 04.07.1991 года не менял/менял.</w:t>
      </w:r>
    </w:p>
    <w:p w14:paraId="6EDEA43F" w14:textId="77777777" w:rsidR="0036426B" w:rsidRPr="0036426B" w:rsidRDefault="0036426B" w:rsidP="007A4B60">
      <w:pPr>
        <w:jc w:val="both"/>
      </w:pPr>
      <w:r w:rsidRPr="0036426B">
        <w:t>К заявлению прилагаются</w:t>
      </w:r>
      <w:r w:rsidRPr="0036426B">
        <w:footnoteReference w:id="1"/>
      </w:r>
      <w:r w:rsidRPr="0036426B">
        <w:t>:</w:t>
      </w:r>
    </w:p>
    <w:tbl>
      <w:tblPr>
        <w:tblW w:w="0" w:type="auto"/>
        <w:tblInd w:w="80" w:type="dxa"/>
        <w:tblLayout w:type="fixed"/>
        <w:tblLook w:val="04A0" w:firstRow="1" w:lastRow="0" w:firstColumn="1" w:lastColumn="0" w:noHBand="0" w:noVBand="1"/>
      </w:tblPr>
      <w:tblGrid>
        <w:gridCol w:w="421"/>
        <w:gridCol w:w="315"/>
        <w:gridCol w:w="567"/>
        <w:gridCol w:w="284"/>
        <w:gridCol w:w="1842"/>
        <w:gridCol w:w="566"/>
        <w:gridCol w:w="285"/>
        <w:gridCol w:w="5695"/>
      </w:tblGrid>
      <w:tr w:rsidR="0036426B" w:rsidRPr="0036426B" w14:paraId="5FA35C03" w14:textId="77777777" w:rsidTr="0036426B">
        <w:trPr>
          <w:trHeight w:val="283"/>
        </w:trPr>
        <w:tc>
          <w:tcPr>
            <w:tcW w:w="421" w:type="dxa"/>
          </w:tcPr>
          <w:p w14:paraId="6E4FF294" w14:textId="77777777" w:rsidR="0036426B" w:rsidRPr="0036426B" w:rsidRDefault="0036426B" w:rsidP="007A4B60">
            <w:pPr>
              <w:jc w:val="both"/>
            </w:pPr>
          </w:p>
        </w:tc>
        <w:tc>
          <w:tcPr>
            <w:tcW w:w="9554" w:type="dxa"/>
            <w:gridSpan w:val="7"/>
            <w:tcBorders>
              <w:top w:val="nil"/>
              <w:left w:val="nil"/>
              <w:bottom w:val="single" w:sz="4" w:space="0" w:color="000000"/>
              <w:right w:val="nil"/>
            </w:tcBorders>
          </w:tcPr>
          <w:p w14:paraId="0C1A14F9" w14:textId="77777777" w:rsidR="0036426B" w:rsidRPr="0036426B" w:rsidRDefault="0036426B" w:rsidP="007A4B60">
            <w:pPr>
              <w:jc w:val="both"/>
            </w:pPr>
          </w:p>
        </w:tc>
      </w:tr>
      <w:tr w:rsidR="0036426B" w:rsidRPr="0036426B" w14:paraId="3671519C" w14:textId="77777777" w:rsidTr="0036426B">
        <w:tc>
          <w:tcPr>
            <w:tcW w:w="421" w:type="dxa"/>
          </w:tcPr>
          <w:p w14:paraId="190DCAD7" w14:textId="77777777" w:rsidR="0036426B" w:rsidRPr="0036426B" w:rsidRDefault="0036426B" w:rsidP="007A4B60">
            <w:pPr>
              <w:jc w:val="both"/>
            </w:pPr>
          </w:p>
        </w:tc>
        <w:tc>
          <w:tcPr>
            <w:tcW w:w="9554" w:type="dxa"/>
            <w:gridSpan w:val="7"/>
            <w:tcBorders>
              <w:top w:val="single" w:sz="4" w:space="0" w:color="000000"/>
              <w:left w:val="nil"/>
              <w:bottom w:val="single" w:sz="4" w:space="0" w:color="000000"/>
              <w:right w:val="nil"/>
            </w:tcBorders>
          </w:tcPr>
          <w:p w14:paraId="412B5539" w14:textId="77777777" w:rsidR="0036426B" w:rsidRPr="0036426B" w:rsidRDefault="0036426B" w:rsidP="007A4B60">
            <w:pPr>
              <w:jc w:val="both"/>
            </w:pPr>
          </w:p>
        </w:tc>
      </w:tr>
      <w:tr w:rsidR="0036426B" w:rsidRPr="0036426B" w14:paraId="5A1B67FB" w14:textId="77777777" w:rsidTr="0036426B">
        <w:tc>
          <w:tcPr>
            <w:tcW w:w="421" w:type="dxa"/>
          </w:tcPr>
          <w:p w14:paraId="3454A8B6" w14:textId="77777777" w:rsidR="0036426B" w:rsidRPr="0036426B" w:rsidRDefault="0036426B" w:rsidP="007A4B60">
            <w:pPr>
              <w:jc w:val="both"/>
            </w:pPr>
          </w:p>
        </w:tc>
        <w:tc>
          <w:tcPr>
            <w:tcW w:w="9554" w:type="dxa"/>
            <w:gridSpan w:val="7"/>
            <w:tcBorders>
              <w:top w:val="single" w:sz="4" w:space="0" w:color="000000"/>
              <w:left w:val="nil"/>
              <w:bottom w:val="single" w:sz="4" w:space="0" w:color="000000"/>
              <w:right w:val="nil"/>
            </w:tcBorders>
          </w:tcPr>
          <w:p w14:paraId="2ED91C32" w14:textId="77777777" w:rsidR="0036426B" w:rsidRPr="0036426B" w:rsidRDefault="0036426B" w:rsidP="007A4B60">
            <w:pPr>
              <w:jc w:val="both"/>
            </w:pPr>
          </w:p>
        </w:tc>
      </w:tr>
      <w:tr w:rsidR="0036426B" w:rsidRPr="0036426B" w14:paraId="069CA75D" w14:textId="77777777" w:rsidTr="0036426B">
        <w:tc>
          <w:tcPr>
            <w:tcW w:w="736" w:type="dxa"/>
            <w:gridSpan w:val="2"/>
            <w:tcMar>
              <w:top w:w="0" w:type="dxa"/>
              <w:left w:w="28" w:type="dxa"/>
              <w:bottom w:w="0" w:type="dxa"/>
              <w:right w:w="28" w:type="dxa"/>
            </w:tcMar>
            <w:vAlign w:val="bottom"/>
          </w:tcPr>
          <w:p w14:paraId="6870DC67" w14:textId="77777777" w:rsidR="0036426B" w:rsidRPr="0036426B" w:rsidRDefault="0036426B" w:rsidP="007A4B60">
            <w:pPr>
              <w:jc w:val="both"/>
            </w:pPr>
          </w:p>
          <w:p w14:paraId="4CC43B8D" w14:textId="77777777" w:rsidR="0036426B" w:rsidRPr="0036426B" w:rsidRDefault="0036426B" w:rsidP="007A4B60">
            <w:pPr>
              <w:jc w:val="both"/>
            </w:pPr>
            <w:r w:rsidRPr="0036426B">
              <w:t>“</w:t>
            </w:r>
          </w:p>
        </w:tc>
        <w:tc>
          <w:tcPr>
            <w:tcW w:w="567" w:type="dxa"/>
            <w:tcBorders>
              <w:top w:val="nil"/>
              <w:left w:val="nil"/>
              <w:bottom w:val="single" w:sz="4" w:space="0" w:color="000000"/>
              <w:right w:val="nil"/>
            </w:tcBorders>
            <w:tcMar>
              <w:top w:w="0" w:type="dxa"/>
              <w:left w:w="28" w:type="dxa"/>
              <w:bottom w:w="0" w:type="dxa"/>
              <w:right w:w="28" w:type="dxa"/>
            </w:tcMar>
            <w:vAlign w:val="bottom"/>
          </w:tcPr>
          <w:p w14:paraId="1F2D6BCA" w14:textId="77777777" w:rsidR="0036426B" w:rsidRPr="0036426B" w:rsidRDefault="0036426B" w:rsidP="007A4B60">
            <w:pPr>
              <w:jc w:val="both"/>
            </w:pPr>
          </w:p>
        </w:tc>
        <w:tc>
          <w:tcPr>
            <w:tcW w:w="284" w:type="dxa"/>
            <w:tcMar>
              <w:top w:w="0" w:type="dxa"/>
              <w:left w:w="28" w:type="dxa"/>
              <w:bottom w:w="0" w:type="dxa"/>
              <w:right w:w="28" w:type="dxa"/>
            </w:tcMar>
            <w:vAlign w:val="bottom"/>
            <w:hideMark/>
          </w:tcPr>
          <w:p w14:paraId="2C8CD683" w14:textId="77777777" w:rsidR="0036426B" w:rsidRPr="0036426B" w:rsidRDefault="0036426B" w:rsidP="007A4B60">
            <w:pPr>
              <w:jc w:val="both"/>
            </w:pPr>
            <w:r w:rsidRPr="0036426B">
              <w:t>”</w:t>
            </w:r>
          </w:p>
        </w:tc>
        <w:tc>
          <w:tcPr>
            <w:tcW w:w="1842" w:type="dxa"/>
            <w:tcBorders>
              <w:top w:val="nil"/>
              <w:left w:val="nil"/>
              <w:bottom w:val="single" w:sz="4" w:space="0" w:color="000000"/>
              <w:right w:val="nil"/>
            </w:tcBorders>
            <w:tcMar>
              <w:top w:w="0" w:type="dxa"/>
              <w:left w:w="28" w:type="dxa"/>
              <w:bottom w:w="0" w:type="dxa"/>
              <w:right w:w="28" w:type="dxa"/>
            </w:tcMar>
            <w:vAlign w:val="bottom"/>
          </w:tcPr>
          <w:p w14:paraId="320E26EC" w14:textId="77777777" w:rsidR="0036426B" w:rsidRPr="0036426B" w:rsidRDefault="0036426B" w:rsidP="007A4B60">
            <w:pPr>
              <w:jc w:val="both"/>
            </w:pPr>
          </w:p>
        </w:tc>
        <w:tc>
          <w:tcPr>
            <w:tcW w:w="566" w:type="dxa"/>
            <w:tcMar>
              <w:top w:w="0" w:type="dxa"/>
              <w:left w:w="28" w:type="dxa"/>
              <w:bottom w:w="0" w:type="dxa"/>
              <w:right w:w="28" w:type="dxa"/>
            </w:tcMar>
            <w:vAlign w:val="bottom"/>
            <w:hideMark/>
          </w:tcPr>
          <w:p w14:paraId="63F80293" w14:textId="77777777" w:rsidR="0036426B" w:rsidRPr="0036426B" w:rsidRDefault="0036426B" w:rsidP="007A4B60">
            <w:pPr>
              <w:jc w:val="both"/>
            </w:pPr>
            <w:r w:rsidRPr="0036426B">
              <w:t>20</w:t>
            </w:r>
          </w:p>
        </w:tc>
        <w:tc>
          <w:tcPr>
            <w:tcW w:w="285" w:type="dxa"/>
            <w:tcBorders>
              <w:top w:val="nil"/>
              <w:left w:val="nil"/>
              <w:bottom w:val="single" w:sz="4" w:space="0" w:color="000000"/>
              <w:right w:val="nil"/>
            </w:tcBorders>
            <w:tcMar>
              <w:top w:w="0" w:type="dxa"/>
              <w:left w:w="28" w:type="dxa"/>
              <w:bottom w:w="0" w:type="dxa"/>
              <w:right w:w="28" w:type="dxa"/>
            </w:tcMar>
            <w:vAlign w:val="bottom"/>
          </w:tcPr>
          <w:p w14:paraId="3C87AF3F" w14:textId="77777777" w:rsidR="0036426B" w:rsidRPr="0036426B" w:rsidRDefault="0036426B" w:rsidP="007A4B60">
            <w:pPr>
              <w:jc w:val="both"/>
            </w:pPr>
          </w:p>
        </w:tc>
        <w:tc>
          <w:tcPr>
            <w:tcW w:w="5695" w:type="dxa"/>
            <w:tcMar>
              <w:top w:w="0" w:type="dxa"/>
              <w:left w:w="28" w:type="dxa"/>
              <w:bottom w:w="0" w:type="dxa"/>
              <w:right w:w="28" w:type="dxa"/>
            </w:tcMar>
            <w:vAlign w:val="bottom"/>
            <w:hideMark/>
          </w:tcPr>
          <w:p w14:paraId="3C5AE8AA" w14:textId="77777777" w:rsidR="0036426B" w:rsidRPr="0036426B" w:rsidRDefault="0036426B" w:rsidP="007A4B60">
            <w:pPr>
              <w:jc w:val="both"/>
            </w:pPr>
            <w:r w:rsidRPr="0036426B">
              <w:t>г.</w:t>
            </w:r>
          </w:p>
        </w:tc>
      </w:tr>
    </w:tbl>
    <w:p w14:paraId="42CD59F3" w14:textId="77777777" w:rsidR="0036426B" w:rsidRPr="0036426B" w:rsidRDefault="0036426B" w:rsidP="007A4B60">
      <w:pPr>
        <w:jc w:val="both"/>
      </w:pPr>
      <w:r w:rsidRPr="0036426B">
        <w:tab/>
      </w:r>
    </w:p>
    <w:p w14:paraId="5B009DD6" w14:textId="77777777" w:rsidR="0036426B" w:rsidRPr="0036426B" w:rsidRDefault="0036426B" w:rsidP="007A4B60">
      <w:pPr>
        <w:jc w:val="both"/>
      </w:pPr>
    </w:p>
    <w:tbl>
      <w:tblPr>
        <w:tblW w:w="0" w:type="auto"/>
        <w:tblInd w:w="144" w:type="dxa"/>
        <w:tblLayout w:type="fixed"/>
        <w:tblLook w:val="04A0" w:firstRow="1" w:lastRow="0" w:firstColumn="1" w:lastColumn="0" w:noHBand="0" w:noVBand="1"/>
      </w:tblPr>
      <w:tblGrid>
        <w:gridCol w:w="6270"/>
        <w:gridCol w:w="3707"/>
      </w:tblGrid>
      <w:tr w:rsidR="0036426B" w:rsidRPr="0036426B" w14:paraId="005165F7" w14:textId="77777777" w:rsidTr="0036426B">
        <w:tc>
          <w:tcPr>
            <w:tcW w:w="6270" w:type="dxa"/>
            <w:hideMark/>
          </w:tcPr>
          <w:p w14:paraId="41B3FD6C" w14:textId="77777777" w:rsidR="0036426B" w:rsidRPr="0036426B" w:rsidRDefault="0036426B" w:rsidP="007A4B60">
            <w:pPr>
              <w:jc w:val="both"/>
            </w:pPr>
            <w:r w:rsidRPr="0036426B">
              <w:t xml:space="preserve">Подписи членов семьи </w:t>
            </w:r>
            <w:r w:rsidRPr="0036426B">
              <w:br/>
              <w:t>удостоверяю:</w:t>
            </w:r>
          </w:p>
        </w:tc>
        <w:tc>
          <w:tcPr>
            <w:tcW w:w="3707" w:type="dxa"/>
            <w:tcBorders>
              <w:top w:val="single" w:sz="4" w:space="0" w:color="000000"/>
              <w:left w:val="nil"/>
              <w:bottom w:val="single" w:sz="4" w:space="0" w:color="000000"/>
              <w:right w:val="nil"/>
            </w:tcBorders>
          </w:tcPr>
          <w:p w14:paraId="310DFA8B" w14:textId="77777777" w:rsidR="0036426B" w:rsidRPr="0036426B" w:rsidRDefault="0036426B" w:rsidP="007A4B60">
            <w:pPr>
              <w:jc w:val="both"/>
            </w:pPr>
          </w:p>
        </w:tc>
      </w:tr>
      <w:tr w:rsidR="0036426B" w:rsidRPr="0036426B" w14:paraId="49FBB44B" w14:textId="77777777" w:rsidTr="0036426B">
        <w:tc>
          <w:tcPr>
            <w:tcW w:w="6270" w:type="dxa"/>
          </w:tcPr>
          <w:p w14:paraId="4DC16270" w14:textId="77777777" w:rsidR="0036426B" w:rsidRPr="0036426B" w:rsidRDefault="0036426B" w:rsidP="007A4B60">
            <w:pPr>
              <w:jc w:val="both"/>
            </w:pPr>
          </w:p>
        </w:tc>
        <w:tc>
          <w:tcPr>
            <w:tcW w:w="3707" w:type="dxa"/>
            <w:tcBorders>
              <w:top w:val="single" w:sz="4" w:space="0" w:color="000000"/>
              <w:left w:val="nil"/>
              <w:bottom w:val="nil"/>
              <w:right w:val="nil"/>
            </w:tcBorders>
            <w:hideMark/>
          </w:tcPr>
          <w:p w14:paraId="0EEA34E3" w14:textId="77777777" w:rsidR="0036426B" w:rsidRPr="0036426B" w:rsidRDefault="0036426B" w:rsidP="007A4B60">
            <w:pPr>
              <w:jc w:val="both"/>
            </w:pPr>
            <w:r w:rsidRPr="0036426B">
              <w:t>(подпись должностного лица)</w:t>
            </w:r>
          </w:p>
        </w:tc>
      </w:tr>
    </w:tbl>
    <w:p w14:paraId="58407431" w14:textId="77777777" w:rsidR="0036426B" w:rsidRPr="0036426B" w:rsidRDefault="0036426B" w:rsidP="007A4B60">
      <w:pPr>
        <w:jc w:val="both"/>
      </w:pPr>
      <w:r w:rsidRPr="0036426B">
        <w:tab/>
      </w:r>
    </w:p>
    <w:tbl>
      <w:tblPr>
        <w:tblW w:w="0" w:type="auto"/>
        <w:tblInd w:w="4" w:type="dxa"/>
        <w:tblLayout w:type="fixed"/>
        <w:tblCellMar>
          <w:left w:w="28" w:type="dxa"/>
          <w:right w:w="28" w:type="dxa"/>
        </w:tblCellMar>
        <w:tblLook w:val="04A0" w:firstRow="1" w:lastRow="0" w:firstColumn="1" w:lastColumn="0" w:noHBand="0" w:noVBand="1"/>
      </w:tblPr>
      <w:tblGrid>
        <w:gridCol w:w="2145"/>
        <w:gridCol w:w="4215"/>
        <w:gridCol w:w="570"/>
        <w:gridCol w:w="285"/>
        <w:gridCol w:w="1695"/>
        <w:gridCol w:w="540"/>
        <w:gridCol w:w="495"/>
        <w:gridCol w:w="92"/>
      </w:tblGrid>
      <w:tr w:rsidR="0036426B" w:rsidRPr="0036426B" w14:paraId="2C2402AF" w14:textId="77777777" w:rsidTr="0036426B">
        <w:tc>
          <w:tcPr>
            <w:tcW w:w="2145" w:type="dxa"/>
            <w:vAlign w:val="bottom"/>
            <w:hideMark/>
          </w:tcPr>
          <w:p w14:paraId="3BB65890" w14:textId="77777777" w:rsidR="0036426B" w:rsidRPr="0036426B" w:rsidRDefault="0036426B" w:rsidP="007A4B60">
            <w:pPr>
              <w:jc w:val="both"/>
            </w:pPr>
            <w:r w:rsidRPr="0036426B">
              <w:t>М.П.</w:t>
            </w:r>
          </w:p>
        </w:tc>
        <w:tc>
          <w:tcPr>
            <w:tcW w:w="4215" w:type="dxa"/>
            <w:vAlign w:val="bottom"/>
            <w:hideMark/>
          </w:tcPr>
          <w:p w14:paraId="5D706134" w14:textId="77777777" w:rsidR="0036426B" w:rsidRPr="0036426B" w:rsidRDefault="0036426B" w:rsidP="007A4B60">
            <w:pPr>
              <w:jc w:val="both"/>
            </w:pPr>
            <w:r w:rsidRPr="0036426B">
              <w:t>“</w:t>
            </w:r>
          </w:p>
        </w:tc>
        <w:tc>
          <w:tcPr>
            <w:tcW w:w="570" w:type="dxa"/>
            <w:tcBorders>
              <w:top w:val="nil"/>
              <w:left w:val="nil"/>
              <w:bottom w:val="single" w:sz="4" w:space="0" w:color="000000"/>
              <w:right w:val="nil"/>
            </w:tcBorders>
            <w:vAlign w:val="bottom"/>
          </w:tcPr>
          <w:p w14:paraId="3B4E0060" w14:textId="77777777" w:rsidR="0036426B" w:rsidRPr="0036426B" w:rsidRDefault="0036426B" w:rsidP="007A4B60">
            <w:pPr>
              <w:jc w:val="both"/>
            </w:pPr>
          </w:p>
        </w:tc>
        <w:tc>
          <w:tcPr>
            <w:tcW w:w="285" w:type="dxa"/>
            <w:vAlign w:val="bottom"/>
            <w:hideMark/>
          </w:tcPr>
          <w:p w14:paraId="3A713FB6" w14:textId="77777777" w:rsidR="0036426B" w:rsidRPr="0036426B" w:rsidRDefault="0036426B" w:rsidP="007A4B60">
            <w:pPr>
              <w:jc w:val="both"/>
            </w:pPr>
            <w:r w:rsidRPr="0036426B">
              <w:t>”</w:t>
            </w:r>
          </w:p>
        </w:tc>
        <w:tc>
          <w:tcPr>
            <w:tcW w:w="1695" w:type="dxa"/>
            <w:tcBorders>
              <w:top w:val="nil"/>
              <w:left w:val="nil"/>
              <w:bottom w:val="single" w:sz="4" w:space="0" w:color="000000"/>
              <w:right w:val="nil"/>
            </w:tcBorders>
            <w:vAlign w:val="bottom"/>
          </w:tcPr>
          <w:p w14:paraId="25A604FB" w14:textId="77777777" w:rsidR="0036426B" w:rsidRPr="0036426B" w:rsidRDefault="0036426B" w:rsidP="007A4B60">
            <w:pPr>
              <w:jc w:val="both"/>
            </w:pPr>
          </w:p>
        </w:tc>
        <w:tc>
          <w:tcPr>
            <w:tcW w:w="540" w:type="dxa"/>
            <w:vAlign w:val="bottom"/>
            <w:hideMark/>
          </w:tcPr>
          <w:p w14:paraId="6D19DF2E" w14:textId="77777777" w:rsidR="0036426B" w:rsidRPr="0036426B" w:rsidRDefault="0036426B" w:rsidP="007A4B60">
            <w:pPr>
              <w:jc w:val="both"/>
            </w:pPr>
            <w:r w:rsidRPr="0036426B">
              <w:t>20</w:t>
            </w:r>
          </w:p>
        </w:tc>
        <w:tc>
          <w:tcPr>
            <w:tcW w:w="495" w:type="dxa"/>
            <w:tcBorders>
              <w:top w:val="nil"/>
              <w:left w:val="nil"/>
              <w:bottom w:val="single" w:sz="4" w:space="0" w:color="000000"/>
              <w:right w:val="nil"/>
            </w:tcBorders>
            <w:vAlign w:val="bottom"/>
          </w:tcPr>
          <w:p w14:paraId="1493EB4A" w14:textId="77777777" w:rsidR="0036426B" w:rsidRPr="0036426B" w:rsidRDefault="0036426B" w:rsidP="007A4B60">
            <w:pPr>
              <w:jc w:val="both"/>
            </w:pPr>
          </w:p>
        </w:tc>
        <w:tc>
          <w:tcPr>
            <w:tcW w:w="92" w:type="dxa"/>
            <w:vAlign w:val="bottom"/>
            <w:hideMark/>
          </w:tcPr>
          <w:p w14:paraId="09B627DD" w14:textId="77777777" w:rsidR="0036426B" w:rsidRPr="0036426B" w:rsidRDefault="0036426B" w:rsidP="007A4B60">
            <w:pPr>
              <w:jc w:val="both"/>
            </w:pPr>
            <w:r w:rsidRPr="0036426B">
              <w:t>г.</w:t>
            </w:r>
          </w:p>
        </w:tc>
      </w:tr>
    </w:tbl>
    <w:p w14:paraId="7C87AC4B" w14:textId="77777777" w:rsidR="0036426B" w:rsidRPr="0036426B" w:rsidRDefault="0036426B" w:rsidP="007A4B60">
      <w:pPr>
        <w:jc w:val="both"/>
      </w:pPr>
    </w:p>
    <w:p w14:paraId="7BE9A657" w14:textId="77777777" w:rsidR="0036426B" w:rsidRPr="0036426B" w:rsidRDefault="0036426B" w:rsidP="007A4B60">
      <w:pPr>
        <w:jc w:val="both"/>
      </w:pPr>
    </w:p>
    <w:p w14:paraId="4D9F436D" w14:textId="77777777" w:rsidR="0036426B" w:rsidRPr="0036426B" w:rsidRDefault="0036426B" w:rsidP="007A4B60">
      <w:pPr>
        <w:jc w:val="both"/>
      </w:pPr>
    </w:p>
    <w:p w14:paraId="71EA951F" w14:textId="77777777" w:rsidR="0036426B" w:rsidRPr="0036426B" w:rsidRDefault="0036426B" w:rsidP="007A4B60">
      <w:pPr>
        <w:jc w:val="both"/>
      </w:pPr>
    </w:p>
    <w:p w14:paraId="4F67AF03" w14:textId="77777777" w:rsidR="0036426B" w:rsidRPr="0036426B" w:rsidRDefault="0036426B" w:rsidP="007A4B60">
      <w:pPr>
        <w:jc w:val="both"/>
      </w:pPr>
    </w:p>
    <w:p w14:paraId="57B1DD88" w14:textId="77777777" w:rsidR="0036426B" w:rsidRPr="0036426B" w:rsidRDefault="0036426B" w:rsidP="007A4B60">
      <w:pPr>
        <w:jc w:val="both"/>
      </w:pPr>
    </w:p>
    <w:p w14:paraId="5D8C8345" w14:textId="77777777" w:rsidR="0036426B" w:rsidRPr="0036426B" w:rsidRDefault="0036426B" w:rsidP="007A4B60">
      <w:pPr>
        <w:jc w:val="both"/>
      </w:pPr>
    </w:p>
    <w:p w14:paraId="7294D83D" w14:textId="77777777" w:rsidR="0036426B" w:rsidRPr="0036426B" w:rsidRDefault="0036426B" w:rsidP="007A4B60">
      <w:pPr>
        <w:jc w:val="both"/>
      </w:pPr>
    </w:p>
    <w:p w14:paraId="533884C2" w14:textId="77777777" w:rsidR="0036426B" w:rsidRPr="0036426B" w:rsidRDefault="0036426B" w:rsidP="007A4B60">
      <w:pPr>
        <w:jc w:val="both"/>
      </w:pPr>
    </w:p>
    <w:p w14:paraId="3A49F632" w14:textId="77777777" w:rsidR="0036426B" w:rsidRPr="0036426B" w:rsidRDefault="0036426B" w:rsidP="007A4B60">
      <w:pPr>
        <w:jc w:val="both"/>
      </w:pPr>
    </w:p>
    <w:p w14:paraId="4276AF56" w14:textId="77777777" w:rsidR="0036426B" w:rsidRPr="0036426B" w:rsidRDefault="0036426B" w:rsidP="007A4B60">
      <w:pPr>
        <w:jc w:val="both"/>
      </w:pPr>
    </w:p>
    <w:p w14:paraId="5E31418B" w14:textId="77777777" w:rsidR="0036426B" w:rsidRPr="0036426B" w:rsidRDefault="0036426B" w:rsidP="007A4B60">
      <w:pPr>
        <w:jc w:val="both"/>
      </w:pPr>
    </w:p>
    <w:p w14:paraId="22AC6064" w14:textId="77777777" w:rsidR="0036426B" w:rsidRPr="0036426B" w:rsidRDefault="0036426B" w:rsidP="007A4B60">
      <w:pPr>
        <w:jc w:val="both"/>
      </w:pPr>
    </w:p>
    <w:p w14:paraId="49FAAF93" w14:textId="77777777" w:rsidR="0036426B" w:rsidRPr="0036426B" w:rsidRDefault="0036426B" w:rsidP="007A4B60">
      <w:pPr>
        <w:jc w:val="both"/>
      </w:pPr>
    </w:p>
    <w:p w14:paraId="312E6CAD" w14:textId="77777777" w:rsidR="0036426B" w:rsidRPr="0036426B" w:rsidRDefault="0036426B" w:rsidP="007A4B60">
      <w:pPr>
        <w:jc w:val="both"/>
      </w:pPr>
    </w:p>
    <w:p w14:paraId="5D0BED41" w14:textId="77777777" w:rsidR="0036426B" w:rsidRPr="0036426B" w:rsidRDefault="0036426B" w:rsidP="007A4B60">
      <w:pPr>
        <w:jc w:val="both"/>
      </w:pPr>
    </w:p>
    <w:p w14:paraId="2D99D099" w14:textId="77777777" w:rsidR="0036426B" w:rsidRPr="0036426B" w:rsidRDefault="0036426B" w:rsidP="007A4B60">
      <w:pPr>
        <w:jc w:val="both"/>
      </w:pPr>
    </w:p>
    <w:p w14:paraId="00E44C56" w14:textId="77777777" w:rsidR="0036426B" w:rsidRPr="0036426B" w:rsidRDefault="0036426B" w:rsidP="007A4B60">
      <w:pPr>
        <w:jc w:val="both"/>
      </w:pPr>
    </w:p>
    <w:p w14:paraId="51512F0C" w14:textId="77777777" w:rsidR="0036426B" w:rsidRPr="0036426B" w:rsidRDefault="0036426B" w:rsidP="007A4B60">
      <w:pPr>
        <w:jc w:val="both"/>
      </w:pPr>
    </w:p>
    <w:p w14:paraId="3286B4DB" w14:textId="77777777" w:rsidR="0036426B" w:rsidRPr="0036426B" w:rsidRDefault="0036426B" w:rsidP="007A4B60">
      <w:pPr>
        <w:jc w:val="both"/>
      </w:pPr>
    </w:p>
    <w:p w14:paraId="74D4FE29" w14:textId="77777777" w:rsidR="0036426B" w:rsidRPr="0036426B" w:rsidRDefault="0036426B" w:rsidP="007A4B60">
      <w:pPr>
        <w:jc w:val="both"/>
      </w:pPr>
    </w:p>
    <w:p w14:paraId="2A276B79" w14:textId="77777777" w:rsidR="0036426B" w:rsidRPr="0036426B" w:rsidRDefault="0036426B" w:rsidP="007A4B60">
      <w:pPr>
        <w:jc w:val="both"/>
      </w:pPr>
    </w:p>
    <w:p w14:paraId="4552CF1B" w14:textId="77777777" w:rsidR="0036426B" w:rsidRPr="0036426B" w:rsidRDefault="0036426B" w:rsidP="007A4B60">
      <w:pPr>
        <w:jc w:val="both"/>
      </w:pPr>
    </w:p>
    <w:p w14:paraId="14E029F6" w14:textId="77777777" w:rsidR="0036426B" w:rsidRPr="0036426B" w:rsidRDefault="0036426B" w:rsidP="007A4B60">
      <w:pPr>
        <w:jc w:val="both"/>
      </w:pPr>
    </w:p>
    <w:p w14:paraId="76B66C19" w14:textId="77777777" w:rsidR="0036426B" w:rsidRPr="0036426B" w:rsidRDefault="0036426B" w:rsidP="007A4B60">
      <w:pPr>
        <w:jc w:val="both"/>
      </w:pPr>
    </w:p>
    <w:p w14:paraId="4F5E01F4" w14:textId="77777777" w:rsidR="0036426B" w:rsidRPr="0036426B" w:rsidRDefault="0036426B" w:rsidP="007A4B60">
      <w:pPr>
        <w:jc w:val="both"/>
      </w:pPr>
    </w:p>
    <w:p w14:paraId="647DC5AE" w14:textId="77777777" w:rsidR="0036426B" w:rsidRPr="0036426B" w:rsidRDefault="0036426B" w:rsidP="007A4B60">
      <w:pPr>
        <w:jc w:val="both"/>
      </w:pPr>
    </w:p>
    <w:p w14:paraId="48158E76" w14:textId="77777777" w:rsidR="0036426B" w:rsidRPr="0036426B" w:rsidRDefault="0036426B" w:rsidP="007A4B60">
      <w:pPr>
        <w:jc w:val="both"/>
      </w:pPr>
    </w:p>
    <w:p w14:paraId="7E070E12" w14:textId="77777777" w:rsidR="0036426B" w:rsidRPr="0036426B" w:rsidRDefault="0036426B" w:rsidP="007A4B60">
      <w:pPr>
        <w:jc w:val="both"/>
      </w:pPr>
    </w:p>
    <w:p w14:paraId="6FB3B422" w14:textId="77777777" w:rsidR="0036426B" w:rsidRPr="0036426B" w:rsidRDefault="0036426B" w:rsidP="007A4B60">
      <w:pPr>
        <w:jc w:val="both"/>
      </w:pPr>
    </w:p>
    <w:p w14:paraId="5C127642" w14:textId="77777777" w:rsidR="0036426B" w:rsidRPr="0036426B" w:rsidRDefault="0036426B" w:rsidP="007A4B60">
      <w:pPr>
        <w:jc w:val="both"/>
      </w:pPr>
    </w:p>
    <w:p w14:paraId="4B4FB032" w14:textId="77777777" w:rsidR="0036426B" w:rsidRPr="0036426B" w:rsidRDefault="0036426B" w:rsidP="007A4B60">
      <w:pPr>
        <w:jc w:val="both"/>
      </w:pPr>
    </w:p>
    <w:p w14:paraId="4B274F6C" w14:textId="77777777" w:rsidR="0036426B" w:rsidRPr="0036426B" w:rsidRDefault="0036426B" w:rsidP="007A4B60">
      <w:pPr>
        <w:jc w:val="both"/>
      </w:pPr>
    </w:p>
    <w:p w14:paraId="3E1EB33B" w14:textId="77777777" w:rsidR="0036426B" w:rsidRPr="0036426B" w:rsidRDefault="0036426B" w:rsidP="007A4B60">
      <w:pPr>
        <w:jc w:val="both"/>
      </w:pPr>
    </w:p>
    <w:p w14:paraId="3ACEC5D6" w14:textId="77777777" w:rsidR="0036426B" w:rsidRPr="0036426B" w:rsidRDefault="0036426B" w:rsidP="007A4B60">
      <w:pPr>
        <w:jc w:val="both"/>
      </w:pPr>
    </w:p>
    <w:p w14:paraId="29886FB2" w14:textId="77777777" w:rsidR="0036426B" w:rsidRPr="0036426B" w:rsidRDefault="0036426B" w:rsidP="007A4B60">
      <w:pPr>
        <w:jc w:val="both"/>
      </w:pPr>
    </w:p>
    <w:p w14:paraId="7231C80B" w14:textId="77777777" w:rsidR="0036426B" w:rsidRPr="0036426B" w:rsidRDefault="0036426B" w:rsidP="007A4B60">
      <w:pPr>
        <w:jc w:val="both"/>
      </w:pPr>
    </w:p>
    <w:p w14:paraId="7AD439AA" w14:textId="77777777" w:rsidR="0036426B" w:rsidRPr="0036426B" w:rsidRDefault="0036426B" w:rsidP="007A4B60">
      <w:pPr>
        <w:jc w:val="both"/>
      </w:pPr>
    </w:p>
    <w:p w14:paraId="3AB52FB6" w14:textId="77777777" w:rsidR="0036426B" w:rsidRPr="0036426B" w:rsidRDefault="0036426B" w:rsidP="007A4B60">
      <w:pPr>
        <w:jc w:val="both"/>
      </w:pPr>
    </w:p>
    <w:p w14:paraId="53F423D2" w14:textId="77777777" w:rsidR="0036426B" w:rsidRPr="0036426B" w:rsidRDefault="0036426B" w:rsidP="007A4B60">
      <w:pPr>
        <w:jc w:val="both"/>
      </w:pPr>
    </w:p>
    <w:p w14:paraId="580F0CCC" w14:textId="77777777" w:rsidR="0036426B" w:rsidRPr="0036426B" w:rsidRDefault="0036426B" w:rsidP="007A4B60">
      <w:pPr>
        <w:jc w:val="both"/>
      </w:pPr>
    </w:p>
    <w:p w14:paraId="546AE252" w14:textId="77777777" w:rsidR="0036426B" w:rsidRPr="0036426B" w:rsidRDefault="0036426B" w:rsidP="007A4B60">
      <w:pPr>
        <w:jc w:val="both"/>
      </w:pPr>
    </w:p>
    <w:p w14:paraId="2379596E" w14:textId="77777777" w:rsidR="0036426B" w:rsidRPr="0036426B" w:rsidRDefault="0036426B" w:rsidP="007A4B60">
      <w:pPr>
        <w:jc w:val="both"/>
      </w:pPr>
    </w:p>
    <w:p w14:paraId="01688B2F" w14:textId="77777777" w:rsidR="0036426B" w:rsidRPr="0036426B" w:rsidRDefault="0036426B" w:rsidP="007A4B60">
      <w:pPr>
        <w:jc w:val="both"/>
      </w:pPr>
    </w:p>
    <w:p w14:paraId="22B042B9" w14:textId="77777777" w:rsidR="0036426B" w:rsidRPr="0036426B" w:rsidRDefault="0036426B" w:rsidP="007A4B60">
      <w:pPr>
        <w:jc w:val="both"/>
      </w:pPr>
    </w:p>
    <w:p w14:paraId="5EFC72F8" w14:textId="77777777" w:rsidR="0036426B" w:rsidRPr="0036426B" w:rsidRDefault="0036426B" w:rsidP="007A4B60">
      <w:pPr>
        <w:jc w:val="both"/>
      </w:pPr>
    </w:p>
    <w:p w14:paraId="15D38F8A" w14:textId="77777777" w:rsidR="0036426B" w:rsidRPr="0036426B" w:rsidRDefault="0036426B" w:rsidP="007A4B60">
      <w:pPr>
        <w:jc w:val="both"/>
      </w:pPr>
    </w:p>
    <w:p w14:paraId="70367174" w14:textId="77777777" w:rsidR="0036426B" w:rsidRPr="0036426B" w:rsidRDefault="0036426B" w:rsidP="007A4B60">
      <w:pPr>
        <w:jc w:val="both"/>
      </w:pPr>
    </w:p>
    <w:p w14:paraId="73AB648D" w14:textId="77777777" w:rsidR="0036426B" w:rsidRPr="0036426B" w:rsidRDefault="0036426B" w:rsidP="007A4B60">
      <w:pPr>
        <w:jc w:val="both"/>
      </w:pPr>
    </w:p>
    <w:p w14:paraId="113D6757" w14:textId="77777777" w:rsidR="0036426B" w:rsidRPr="0036426B" w:rsidRDefault="0036426B" w:rsidP="007A4B60">
      <w:pPr>
        <w:jc w:val="right"/>
      </w:pPr>
      <w:r w:rsidRPr="0036426B">
        <w:t>Приложение № 2</w:t>
      </w:r>
    </w:p>
    <w:p w14:paraId="7BB240A8" w14:textId="77777777" w:rsidR="0036426B" w:rsidRPr="0036426B" w:rsidRDefault="0036426B" w:rsidP="007A4B60">
      <w:pPr>
        <w:jc w:val="right"/>
      </w:pPr>
      <w:r w:rsidRPr="0036426B">
        <w:t>к административному регламенту</w:t>
      </w:r>
    </w:p>
    <w:p w14:paraId="006754E3" w14:textId="77777777" w:rsidR="0036426B" w:rsidRPr="0036426B" w:rsidRDefault="0036426B" w:rsidP="007A4B60">
      <w:pPr>
        <w:jc w:val="right"/>
      </w:pPr>
      <w:r w:rsidRPr="0036426B">
        <w:t xml:space="preserve">«Приватизация жилых помещений </w:t>
      </w:r>
    </w:p>
    <w:p w14:paraId="173032A7" w14:textId="77777777" w:rsidR="0036426B" w:rsidRPr="0036426B" w:rsidRDefault="0036426B" w:rsidP="007A4B60">
      <w:pPr>
        <w:jc w:val="right"/>
      </w:pPr>
      <w:r w:rsidRPr="0036426B">
        <w:t>муниципального жилищного фонда»</w:t>
      </w:r>
    </w:p>
    <w:tbl>
      <w:tblPr>
        <w:tblW w:w="0" w:type="auto"/>
        <w:tblInd w:w="5920" w:type="dxa"/>
        <w:tblLayout w:type="fixed"/>
        <w:tblLook w:val="04A0" w:firstRow="1" w:lastRow="0" w:firstColumn="1" w:lastColumn="0" w:noHBand="0" w:noVBand="1"/>
      </w:tblPr>
      <w:tblGrid>
        <w:gridCol w:w="1166"/>
        <w:gridCol w:w="960"/>
        <w:gridCol w:w="1954"/>
      </w:tblGrid>
      <w:tr w:rsidR="0036426B" w:rsidRPr="0036426B" w14:paraId="2AA84E06" w14:textId="77777777" w:rsidTr="0036426B">
        <w:tc>
          <w:tcPr>
            <w:tcW w:w="4080" w:type="dxa"/>
            <w:gridSpan w:val="3"/>
            <w:tcBorders>
              <w:top w:val="nil"/>
              <w:left w:val="nil"/>
              <w:bottom w:val="single" w:sz="4" w:space="0" w:color="000000"/>
              <w:right w:val="nil"/>
            </w:tcBorders>
            <w:hideMark/>
          </w:tcPr>
          <w:p w14:paraId="2F13EE43" w14:textId="77777777" w:rsidR="0036426B" w:rsidRPr="0036426B" w:rsidRDefault="0036426B" w:rsidP="007A4B60">
            <w:pPr>
              <w:jc w:val="both"/>
            </w:pPr>
            <w:r w:rsidRPr="0036426B">
              <w:t xml:space="preserve">В </w:t>
            </w:r>
          </w:p>
        </w:tc>
      </w:tr>
      <w:tr w:rsidR="0036426B" w:rsidRPr="0036426B" w14:paraId="68C96C32" w14:textId="77777777" w:rsidTr="0036426B">
        <w:tc>
          <w:tcPr>
            <w:tcW w:w="4080" w:type="dxa"/>
            <w:gridSpan w:val="3"/>
            <w:tcBorders>
              <w:top w:val="single" w:sz="4" w:space="0" w:color="000000"/>
              <w:left w:val="nil"/>
              <w:bottom w:val="nil"/>
              <w:right w:val="nil"/>
            </w:tcBorders>
            <w:hideMark/>
          </w:tcPr>
          <w:p w14:paraId="15C60563" w14:textId="77777777" w:rsidR="0036426B" w:rsidRPr="0036426B" w:rsidRDefault="0036426B" w:rsidP="007A4B60">
            <w:pPr>
              <w:jc w:val="both"/>
            </w:pPr>
            <w:r w:rsidRPr="0036426B">
              <w:t>(наименование органа местного самоуправления / учреждения)</w:t>
            </w:r>
          </w:p>
        </w:tc>
      </w:tr>
      <w:tr w:rsidR="0036426B" w:rsidRPr="0036426B" w14:paraId="0A3104B0" w14:textId="77777777" w:rsidTr="0036426B">
        <w:tc>
          <w:tcPr>
            <w:tcW w:w="4080" w:type="dxa"/>
            <w:gridSpan w:val="3"/>
            <w:tcBorders>
              <w:top w:val="nil"/>
              <w:left w:val="nil"/>
              <w:bottom w:val="single" w:sz="4" w:space="0" w:color="000000"/>
              <w:right w:val="nil"/>
            </w:tcBorders>
          </w:tcPr>
          <w:p w14:paraId="1248B413" w14:textId="77777777" w:rsidR="0036426B" w:rsidRPr="0036426B" w:rsidRDefault="0036426B" w:rsidP="007A4B60">
            <w:pPr>
              <w:jc w:val="both"/>
            </w:pPr>
          </w:p>
        </w:tc>
      </w:tr>
      <w:tr w:rsidR="0036426B" w:rsidRPr="0036426B" w14:paraId="71A1FE67" w14:textId="77777777" w:rsidTr="0036426B">
        <w:tc>
          <w:tcPr>
            <w:tcW w:w="4080" w:type="dxa"/>
            <w:gridSpan w:val="3"/>
            <w:tcBorders>
              <w:top w:val="single" w:sz="4" w:space="0" w:color="000000"/>
              <w:left w:val="nil"/>
              <w:bottom w:val="nil"/>
              <w:right w:val="nil"/>
            </w:tcBorders>
          </w:tcPr>
          <w:p w14:paraId="158D87DE" w14:textId="77777777" w:rsidR="0036426B" w:rsidRPr="0036426B" w:rsidRDefault="0036426B" w:rsidP="007A4B60">
            <w:pPr>
              <w:jc w:val="both"/>
            </w:pPr>
          </w:p>
        </w:tc>
      </w:tr>
      <w:tr w:rsidR="0036426B" w:rsidRPr="0036426B" w14:paraId="64636E65" w14:textId="77777777" w:rsidTr="0036426B">
        <w:tc>
          <w:tcPr>
            <w:tcW w:w="1166" w:type="dxa"/>
            <w:hideMark/>
          </w:tcPr>
          <w:p w14:paraId="6EA99C71" w14:textId="77777777" w:rsidR="0036426B" w:rsidRPr="0036426B" w:rsidRDefault="0036426B" w:rsidP="007A4B60">
            <w:pPr>
              <w:jc w:val="both"/>
            </w:pPr>
            <w:r w:rsidRPr="0036426B">
              <w:t>Ф.И.О.</w:t>
            </w:r>
          </w:p>
        </w:tc>
        <w:tc>
          <w:tcPr>
            <w:tcW w:w="2914" w:type="dxa"/>
            <w:gridSpan w:val="2"/>
            <w:tcBorders>
              <w:top w:val="nil"/>
              <w:left w:val="nil"/>
              <w:bottom w:val="single" w:sz="4" w:space="0" w:color="000000"/>
              <w:right w:val="nil"/>
            </w:tcBorders>
          </w:tcPr>
          <w:p w14:paraId="7BE391F5" w14:textId="77777777" w:rsidR="0036426B" w:rsidRPr="0036426B" w:rsidRDefault="0036426B" w:rsidP="007A4B60">
            <w:pPr>
              <w:jc w:val="both"/>
            </w:pPr>
          </w:p>
        </w:tc>
      </w:tr>
      <w:tr w:rsidR="0036426B" w:rsidRPr="0036426B" w14:paraId="34E79E1A" w14:textId="77777777" w:rsidTr="0036426B">
        <w:tc>
          <w:tcPr>
            <w:tcW w:w="2126" w:type="dxa"/>
            <w:gridSpan w:val="2"/>
            <w:tcBorders>
              <w:top w:val="nil"/>
              <w:left w:val="nil"/>
              <w:bottom w:val="single" w:sz="4" w:space="0" w:color="000000"/>
              <w:right w:val="nil"/>
            </w:tcBorders>
          </w:tcPr>
          <w:p w14:paraId="558F0569" w14:textId="77777777" w:rsidR="0036426B" w:rsidRPr="0036426B" w:rsidRDefault="0036426B" w:rsidP="007A4B60">
            <w:pPr>
              <w:jc w:val="both"/>
            </w:pPr>
          </w:p>
        </w:tc>
        <w:tc>
          <w:tcPr>
            <w:tcW w:w="1954" w:type="dxa"/>
            <w:tcBorders>
              <w:top w:val="single" w:sz="4" w:space="0" w:color="000000"/>
              <w:left w:val="nil"/>
              <w:bottom w:val="single" w:sz="4" w:space="0" w:color="000000"/>
              <w:right w:val="nil"/>
            </w:tcBorders>
          </w:tcPr>
          <w:p w14:paraId="6ACF7C7C" w14:textId="77777777" w:rsidR="0036426B" w:rsidRPr="0036426B" w:rsidRDefault="0036426B" w:rsidP="007A4B60">
            <w:pPr>
              <w:jc w:val="both"/>
            </w:pPr>
          </w:p>
        </w:tc>
      </w:tr>
      <w:tr w:rsidR="0036426B" w:rsidRPr="0036426B" w14:paraId="202EA33A" w14:textId="77777777" w:rsidTr="0036426B">
        <w:trPr>
          <w:trHeight w:val="319"/>
        </w:trPr>
        <w:tc>
          <w:tcPr>
            <w:tcW w:w="1166" w:type="dxa"/>
            <w:tcBorders>
              <w:top w:val="single" w:sz="4" w:space="0" w:color="000000"/>
              <w:left w:val="nil"/>
              <w:bottom w:val="nil"/>
              <w:right w:val="nil"/>
            </w:tcBorders>
            <w:vAlign w:val="bottom"/>
            <w:hideMark/>
          </w:tcPr>
          <w:p w14:paraId="34A92B6E" w14:textId="77777777" w:rsidR="0036426B" w:rsidRPr="0036426B" w:rsidRDefault="0036426B" w:rsidP="007A4B60">
            <w:pPr>
              <w:jc w:val="both"/>
            </w:pPr>
            <w:r w:rsidRPr="0036426B">
              <w:t>Телефон:</w:t>
            </w:r>
          </w:p>
        </w:tc>
        <w:tc>
          <w:tcPr>
            <w:tcW w:w="2914" w:type="dxa"/>
            <w:gridSpan w:val="2"/>
            <w:tcBorders>
              <w:top w:val="single" w:sz="4" w:space="0" w:color="000000"/>
              <w:left w:val="nil"/>
              <w:bottom w:val="single" w:sz="4" w:space="0" w:color="000000"/>
              <w:right w:val="nil"/>
            </w:tcBorders>
          </w:tcPr>
          <w:p w14:paraId="58F3E896" w14:textId="77777777" w:rsidR="0036426B" w:rsidRPr="0036426B" w:rsidRDefault="0036426B" w:rsidP="007A4B60">
            <w:pPr>
              <w:jc w:val="both"/>
            </w:pPr>
          </w:p>
        </w:tc>
      </w:tr>
    </w:tbl>
    <w:p w14:paraId="3838AEA7" w14:textId="77777777" w:rsidR="0036426B" w:rsidRPr="0036426B" w:rsidRDefault="0036426B" w:rsidP="007A4B60">
      <w:pPr>
        <w:jc w:val="both"/>
      </w:pPr>
    </w:p>
    <w:p w14:paraId="71911A8D" w14:textId="77777777" w:rsidR="0036426B" w:rsidRPr="0036426B" w:rsidRDefault="0036426B" w:rsidP="007A4B60">
      <w:pPr>
        <w:jc w:val="both"/>
      </w:pPr>
      <w:r w:rsidRPr="0036426B">
        <w:t>ЗАЯВЛЕНИЕ</w:t>
      </w:r>
    </w:p>
    <w:tbl>
      <w:tblPr>
        <w:tblW w:w="0" w:type="auto"/>
        <w:jc w:val="right"/>
        <w:tblLayout w:type="fixed"/>
        <w:tblLook w:val="04A0" w:firstRow="1" w:lastRow="0" w:firstColumn="1" w:lastColumn="0" w:noHBand="0" w:noVBand="1"/>
      </w:tblPr>
      <w:tblGrid>
        <w:gridCol w:w="1170"/>
        <w:gridCol w:w="8685"/>
      </w:tblGrid>
      <w:tr w:rsidR="0036426B" w:rsidRPr="0036426B" w14:paraId="3635890A" w14:textId="77777777" w:rsidTr="0036426B">
        <w:trPr>
          <w:trHeight w:val="315"/>
          <w:jc w:val="right"/>
        </w:trPr>
        <w:tc>
          <w:tcPr>
            <w:tcW w:w="9855" w:type="dxa"/>
            <w:gridSpan w:val="2"/>
            <w:hideMark/>
          </w:tcPr>
          <w:p w14:paraId="66B483EA" w14:textId="77777777" w:rsidR="0036426B" w:rsidRPr="0036426B" w:rsidRDefault="0036426B" w:rsidP="007A4B60">
            <w:pPr>
              <w:jc w:val="both"/>
            </w:pPr>
            <w:r w:rsidRPr="0036426B">
              <w:t xml:space="preserve">Я даю согласие на приватизацию членами моей семьи жилого помещения, расположенного </w:t>
            </w:r>
          </w:p>
        </w:tc>
      </w:tr>
      <w:tr w:rsidR="0036426B" w:rsidRPr="0036426B" w14:paraId="2123604E" w14:textId="77777777" w:rsidTr="0036426B">
        <w:trPr>
          <w:trHeight w:val="247"/>
          <w:jc w:val="right"/>
        </w:trPr>
        <w:tc>
          <w:tcPr>
            <w:tcW w:w="1170" w:type="dxa"/>
            <w:hideMark/>
          </w:tcPr>
          <w:p w14:paraId="3ED72717" w14:textId="77777777" w:rsidR="0036426B" w:rsidRPr="0036426B" w:rsidRDefault="0036426B" w:rsidP="007A4B60">
            <w:pPr>
              <w:jc w:val="both"/>
            </w:pPr>
            <w:r w:rsidRPr="0036426B">
              <w:t>по адресу:</w:t>
            </w:r>
          </w:p>
        </w:tc>
        <w:tc>
          <w:tcPr>
            <w:tcW w:w="8685" w:type="dxa"/>
            <w:tcBorders>
              <w:top w:val="nil"/>
              <w:left w:val="nil"/>
              <w:bottom w:val="single" w:sz="4" w:space="0" w:color="000000"/>
              <w:right w:val="nil"/>
            </w:tcBorders>
          </w:tcPr>
          <w:p w14:paraId="5F036AC1" w14:textId="77777777" w:rsidR="0036426B" w:rsidRPr="0036426B" w:rsidRDefault="0036426B" w:rsidP="007A4B60">
            <w:pPr>
              <w:jc w:val="both"/>
            </w:pPr>
          </w:p>
        </w:tc>
      </w:tr>
      <w:tr w:rsidR="0036426B" w:rsidRPr="0036426B" w14:paraId="59179DEB" w14:textId="77777777" w:rsidTr="0036426B">
        <w:trPr>
          <w:trHeight w:val="384"/>
          <w:jc w:val="right"/>
        </w:trPr>
        <w:tc>
          <w:tcPr>
            <w:tcW w:w="9855" w:type="dxa"/>
            <w:gridSpan w:val="2"/>
            <w:hideMark/>
          </w:tcPr>
          <w:p w14:paraId="65326348" w14:textId="77777777" w:rsidR="0036426B" w:rsidRPr="0036426B" w:rsidRDefault="0036426B" w:rsidP="007A4B60">
            <w:pPr>
              <w:jc w:val="both"/>
            </w:pPr>
            <w:r w:rsidRPr="0036426B">
              <w:t>(населенный пункт, улица, номер дома, номер квартиры)</w:t>
            </w:r>
          </w:p>
        </w:tc>
      </w:tr>
      <w:tr w:rsidR="0036426B" w:rsidRPr="0036426B" w14:paraId="22C6A3D4" w14:textId="77777777" w:rsidTr="0036426B">
        <w:trPr>
          <w:trHeight w:val="432"/>
          <w:jc w:val="right"/>
        </w:trPr>
        <w:tc>
          <w:tcPr>
            <w:tcW w:w="9855" w:type="dxa"/>
            <w:gridSpan w:val="2"/>
            <w:hideMark/>
          </w:tcPr>
          <w:p w14:paraId="7A121543" w14:textId="77777777" w:rsidR="0036426B" w:rsidRPr="0036426B" w:rsidRDefault="0036426B" w:rsidP="007A4B60">
            <w:pPr>
              <w:jc w:val="both"/>
            </w:pPr>
            <w:r w:rsidRPr="0036426B">
              <w:t>и отказываюсь от участия в приватизации данного жилого помещения.</w:t>
            </w:r>
          </w:p>
        </w:tc>
      </w:tr>
    </w:tbl>
    <w:p w14:paraId="3987B27D" w14:textId="77777777" w:rsidR="0036426B" w:rsidRPr="0036426B" w:rsidRDefault="0036426B" w:rsidP="007A4B60">
      <w:pPr>
        <w:jc w:val="both"/>
      </w:pPr>
      <w:r w:rsidRPr="0036426B">
        <w:t>Право проживания и регистрации за собой сохраняю.</w:t>
      </w:r>
    </w:p>
    <w:p w14:paraId="25D74146" w14:textId="77777777" w:rsidR="0036426B" w:rsidRPr="0036426B" w:rsidRDefault="0036426B" w:rsidP="007A4B60">
      <w:pPr>
        <w:jc w:val="both"/>
      </w:pPr>
      <w:r w:rsidRPr="0036426B">
        <w:t>Правовые последствия отказа от права на приватизацию мне известны. Несовершеннолетних детей не имею/имею.</w:t>
      </w:r>
    </w:p>
    <w:p w14:paraId="4DEFE86E" w14:textId="77777777" w:rsidR="0036426B" w:rsidRPr="0036426B" w:rsidRDefault="0036426B" w:rsidP="007A4B60">
      <w:pPr>
        <w:jc w:val="both"/>
      </w:pPr>
    </w:p>
    <w:p w14:paraId="07B4A12D" w14:textId="77777777" w:rsidR="0036426B" w:rsidRPr="0036426B" w:rsidRDefault="0036426B" w:rsidP="007A4B60">
      <w:pPr>
        <w:jc w:val="both"/>
      </w:pPr>
    </w:p>
    <w:tbl>
      <w:tblPr>
        <w:tblW w:w="0" w:type="auto"/>
        <w:tblInd w:w="5778" w:type="dxa"/>
        <w:tblLayout w:type="fixed"/>
        <w:tblLook w:val="04A0" w:firstRow="1" w:lastRow="0" w:firstColumn="1" w:lastColumn="0" w:noHBand="0" w:noVBand="1"/>
      </w:tblPr>
      <w:tblGrid>
        <w:gridCol w:w="1605"/>
        <w:gridCol w:w="2595"/>
      </w:tblGrid>
      <w:tr w:rsidR="0036426B" w:rsidRPr="0036426B" w14:paraId="585D91BA" w14:textId="77777777" w:rsidTr="0036426B">
        <w:tc>
          <w:tcPr>
            <w:tcW w:w="1605" w:type="dxa"/>
            <w:hideMark/>
          </w:tcPr>
          <w:p w14:paraId="3797ED53" w14:textId="77777777" w:rsidR="0036426B" w:rsidRPr="0036426B" w:rsidRDefault="0036426B" w:rsidP="007A4B60">
            <w:pPr>
              <w:jc w:val="both"/>
            </w:pPr>
            <w:r w:rsidRPr="0036426B">
              <w:t>Подпись:</w:t>
            </w:r>
          </w:p>
        </w:tc>
        <w:tc>
          <w:tcPr>
            <w:tcW w:w="2595" w:type="dxa"/>
            <w:tcBorders>
              <w:top w:val="single" w:sz="4" w:space="0" w:color="000000"/>
              <w:left w:val="nil"/>
              <w:bottom w:val="single" w:sz="4" w:space="0" w:color="000000"/>
              <w:right w:val="nil"/>
            </w:tcBorders>
          </w:tcPr>
          <w:p w14:paraId="5A7868E9" w14:textId="77777777" w:rsidR="0036426B" w:rsidRPr="0036426B" w:rsidRDefault="0036426B" w:rsidP="007A4B60">
            <w:pPr>
              <w:jc w:val="both"/>
            </w:pPr>
          </w:p>
        </w:tc>
      </w:tr>
      <w:tr w:rsidR="0036426B" w:rsidRPr="0036426B" w14:paraId="26D3C838" w14:textId="77777777" w:rsidTr="0036426B">
        <w:tc>
          <w:tcPr>
            <w:tcW w:w="1605" w:type="dxa"/>
          </w:tcPr>
          <w:p w14:paraId="18AC79AB" w14:textId="77777777" w:rsidR="0036426B" w:rsidRPr="0036426B" w:rsidRDefault="0036426B" w:rsidP="007A4B60">
            <w:pPr>
              <w:jc w:val="both"/>
            </w:pPr>
          </w:p>
        </w:tc>
        <w:tc>
          <w:tcPr>
            <w:tcW w:w="2595" w:type="dxa"/>
            <w:tcBorders>
              <w:top w:val="single" w:sz="4" w:space="0" w:color="000000"/>
              <w:left w:val="nil"/>
              <w:bottom w:val="single" w:sz="4" w:space="0" w:color="000000"/>
              <w:right w:val="nil"/>
            </w:tcBorders>
          </w:tcPr>
          <w:p w14:paraId="2BC45A95" w14:textId="77777777" w:rsidR="0036426B" w:rsidRPr="0036426B" w:rsidRDefault="0036426B" w:rsidP="007A4B60">
            <w:pPr>
              <w:jc w:val="both"/>
            </w:pPr>
          </w:p>
        </w:tc>
      </w:tr>
      <w:tr w:rsidR="0036426B" w:rsidRPr="0036426B" w14:paraId="43330B2B" w14:textId="77777777" w:rsidTr="0036426B">
        <w:tc>
          <w:tcPr>
            <w:tcW w:w="1605" w:type="dxa"/>
            <w:hideMark/>
          </w:tcPr>
          <w:p w14:paraId="25B4C7C4" w14:textId="77777777" w:rsidR="0036426B" w:rsidRPr="0036426B" w:rsidRDefault="0036426B" w:rsidP="007A4B60">
            <w:pPr>
              <w:jc w:val="both"/>
            </w:pPr>
            <w:r w:rsidRPr="0036426B">
              <w:t xml:space="preserve">Подпись </w:t>
            </w:r>
            <w:r w:rsidRPr="0036426B">
              <w:br/>
              <w:t>удостоверяю:</w:t>
            </w:r>
          </w:p>
        </w:tc>
        <w:tc>
          <w:tcPr>
            <w:tcW w:w="2595" w:type="dxa"/>
            <w:tcBorders>
              <w:top w:val="single" w:sz="4" w:space="0" w:color="000000"/>
              <w:left w:val="nil"/>
              <w:bottom w:val="single" w:sz="4" w:space="0" w:color="000000"/>
              <w:right w:val="nil"/>
            </w:tcBorders>
          </w:tcPr>
          <w:p w14:paraId="23605F41" w14:textId="77777777" w:rsidR="0036426B" w:rsidRPr="0036426B" w:rsidRDefault="0036426B" w:rsidP="007A4B60">
            <w:pPr>
              <w:jc w:val="both"/>
            </w:pPr>
          </w:p>
        </w:tc>
      </w:tr>
      <w:tr w:rsidR="0036426B" w:rsidRPr="0036426B" w14:paraId="2FA37681" w14:textId="77777777" w:rsidTr="0036426B">
        <w:tc>
          <w:tcPr>
            <w:tcW w:w="1605" w:type="dxa"/>
          </w:tcPr>
          <w:p w14:paraId="18404033" w14:textId="77777777" w:rsidR="0036426B" w:rsidRPr="0036426B" w:rsidRDefault="0036426B" w:rsidP="007A4B60">
            <w:pPr>
              <w:jc w:val="both"/>
            </w:pPr>
          </w:p>
        </w:tc>
        <w:tc>
          <w:tcPr>
            <w:tcW w:w="2595" w:type="dxa"/>
            <w:tcBorders>
              <w:top w:val="single" w:sz="4" w:space="0" w:color="000000"/>
              <w:left w:val="nil"/>
              <w:bottom w:val="nil"/>
              <w:right w:val="nil"/>
            </w:tcBorders>
            <w:hideMark/>
          </w:tcPr>
          <w:p w14:paraId="73EB9441" w14:textId="77777777" w:rsidR="0036426B" w:rsidRPr="0036426B" w:rsidRDefault="0036426B" w:rsidP="007A4B60">
            <w:pPr>
              <w:jc w:val="both"/>
            </w:pPr>
            <w:r w:rsidRPr="0036426B">
              <w:t>(подпись должностного лица)</w:t>
            </w:r>
          </w:p>
        </w:tc>
      </w:tr>
    </w:tbl>
    <w:p w14:paraId="2D05F421" w14:textId="77777777" w:rsidR="0036426B" w:rsidRPr="0036426B" w:rsidRDefault="0036426B" w:rsidP="007A4B60">
      <w:pPr>
        <w:jc w:val="both"/>
      </w:pPr>
    </w:p>
    <w:tbl>
      <w:tblPr>
        <w:tblW w:w="0" w:type="auto"/>
        <w:tblInd w:w="64" w:type="dxa"/>
        <w:tblLayout w:type="fixed"/>
        <w:tblCellMar>
          <w:left w:w="28" w:type="dxa"/>
          <w:right w:w="28" w:type="dxa"/>
        </w:tblCellMar>
        <w:tblLook w:val="04A0" w:firstRow="1" w:lastRow="0" w:firstColumn="1" w:lastColumn="0" w:noHBand="0" w:noVBand="1"/>
      </w:tblPr>
      <w:tblGrid>
        <w:gridCol w:w="2085"/>
        <w:gridCol w:w="4215"/>
        <w:gridCol w:w="570"/>
        <w:gridCol w:w="285"/>
        <w:gridCol w:w="1695"/>
        <w:gridCol w:w="540"/>
        <w:gridCol w:w="495"/>
        <w:gridCol w:w="92"/>
      </w:tblGrid>
      <w:tr w:rsidR="0036426B" w:rsidRPr="0036426B" w14:paraId="76BB6CB4" w14:textId="77777777" w:rsidTr="0036426B">
        <w:tc>
          <w:tcPr>
            <w:tcW w:w="2085" w:type="dxa"/>
            <w:vAlign w:val="bottom"/>
            <w:hideMark/>
          </w:tcPr>
          <w:p w14:paraId="5873517B" w14:textId="77777777" w:rsidR="0036426B" w:rsidRPr="0036426B" w:rsidRDefault="0036426B" w:rsidP="007A4B60">
            <w:pPr>
              <w:jc w:val="both"/>
            </w:pPr>
            <w:r w:rsidRPr="0036426B">
              <w:t>М.П.</w:t>
            </w:r>
          </w:p>
        </w:tc>
        <w:tc>
          <w:tcPr>
            <w:tcW w:w="4215" w:type="dxa"/>
            <w:vAlign w:val="bottom"/>
            <w:hideMark/>
          </w:tcPr>
          <w:p w14:paraId="5B09BE10" w14:textId="77777777" w:rsidR="0036426B" w:rsidRPr="0036426B" w:rsidRDefault="0036426B" w:rsidP="007A4B60">
            <w:pPr>
              <w:jc w:val="both"/>
            </w:pPr>
            <w:r w:rsidRPr="0036426B">
              <w:t>“</w:t>
            </w:r>
          </w:p>
        </w:tc>
        <w:tc>
          <w:tcPr>
            <w:tcW w:w="570" w:type="dxa"/>
            <w:tcBorders>
              <w:top w:val="nil"/>
              <w:left w:val="nil"/>
              <w:bottom w:val="single" w:sz="4" w:space="0" w:color="000000"/>
              <w:right w:val="nil"/>
            </w:tcBorders>
            <w:vAlign w:val="bottom"/>
          </w:tcPr>
          <w:p w14:paraId="1FCD589C" w14:textId="77777777" w:rsidR="0036426B" w:rsidRPr="0036426B" w:rsidRDefault="0036426B" w:rsidP="007A4B60">
            <w:pPr>
              <w:jc w:val="both"/>
            </w:pPr>
          </w:p>
        </w:tc>
        <w:tc>
          <w:tcPr>
            <w:tcW w:w="285" w:type="dxa"/>
            <w:vAlign w:val="bottom"/>
            <w:hideMark/>
          </w:tcPr>
          <w:p w14:paraId="23CD289F" w14:textId="77777777" w:rsidR="0036426B" w:rsidRPr="0036426B" w:rsidRDefault="0036426B" w:rsidP="007A4B60">
            <w:pPr>
              <w:jc w:val="both"/>
            </w:pPr>
            <w:r w:rsidRPr="0036426B">
              <w:t>”</w:t>
            </w:r>
          </w:p>
        </w:tc>
        <w:tc>
          <w:tcPr>
            <w:tcW w:w="1695" w:type="dxa"/>
            <w:tcBorders>
              <w:top w:val="nil"/>
              <w:left w:val="nil"/>
              <w:bottom w:val="single" w:sz="4" w:space="0" w:color="000000"/>
              <w:right w:val="nil"/>
            </w:tcBorders>
            <w:vAlign w:val="bottom"/>
          </w:tcPr>
          <w:p w14:paraId="109C2E56" w14:textId="77777777" w:rsidR="0036426B" w:rsidRPr="0036426B" w:rsidRDefault="0036426B" w:rsidP="007A4B60">
            <w:pPr>
              <w:jc w:val="both"/>
            </w:pPr>
          </w:p>
        </w:tc>
        <w:tc>
          <w:tcPr>
            <w:tcW w:w="540" w:type="dxa"/>
            <w:vAlign w:val="bottom"/>
            <w:hideMark/>
          </w:tcPr>
          <w:p w14:paraId="52AA5329" w14:textId="77777777" w:rsidR="0036426B" w:rsidRPr="0036426B" w:rsidRDefault="0036426B" w:rsidP="007A4B60">
            <w:pPr>
              <w:jc w:val="both"/>
            </w:pPr>
            <w:r w:rsidRPr="0036426B">
              <w:t>20</w:t>
            </w:r>
          </w:p>
        </w:tc>
        <w:tc>
          <w:tcPr>
            <w:tcW w:w="495" w:type="dxa"/>
            <w:tcBorders>
              <w:top w:val="nil"/>
              <w:left w:val="nil"/>
              <w:bottom w:val="single" w:sz="4" w:space="0" w:color="000000"/>
              <w:right w:val="nil"/>
            </w:tcBorders>
            <w:vAlign w:val="bottom"/>
          </w:tcPr>
          <w:p w14:paraId="6B453564" w14:textId="77777777" w:rsidR="0036426B" w:rsidRPr="0036426B" w:rsidRDefault="0036426B" w:rsidP="007A4B60">
            <w:pPr>
              <w:jc w:val="both"/>
            </w:pPr>
          </w:p>
        </w:tc>
        <w:tc>
          <w:tcPr>
            <w:tcW w:w="92" w:type="dxa"/>
            <w:vAlign w:val="bottom"/>
            <w:hideMark/>
          </w:tcPr>
          <w:p w14:paraId="591E33F0" w14:textId="77777777" w:rsidR="0036426B" w:rsidRPr="0036426B" w:rsidRDefault="0036426B" w:rsidP="007A4B60">
            <w:pPr>
              <w:jc w:val="both"/>
            </w:pPr>
            <w:r w:rsidRPr="0036426B">
              <w:t>г.</w:t>
            </w:r>
          </w:p>
        </w:tc>
      </w:tr>
    </w:tbl>
    <w:p w14:paraId="0F463286" w14:textId="77777777" w:rsidR="0036426B" w:rsidRPr="0036426B" w:rsidRDefault="0036426B" w:rsidP="007A4B60">
      <w:pPr>
        <w:jc w:val="both"/>
      </w:pPr>
    </w:p>
    <w:p w14:paraId="130CFF59" w14:textId="77777777" w:rsidR="0036426B" w:rsidRPr="0036426B" w:rsidRDefault="0036426B" w:rsidP="007A4B60">
      <w:pPr>
        <w:jc w:val="both"/>
      </w:pPr>
    </w:p>
    <w:p w14:paraId="74ACA370" w14:textId="77777777" w:rsidR="0036426B" w:rsidRPr="0036426B" w:rsidRDefault="0036426B" w:rsidP="007A4B60">
      <w:pPr>
        <w:jc w:val="both"/>
      </w:pPr>
      <w:r w:rsidRPr="0036426B">
        <w:t>Приложение № 3</w:t>
      </w:r>
    </w:p>
    <w:p w14:paraId="1E07030A" w14:textId="77777777" w:rsidR="0036426B" w:rsidRPr="0036426B" w:rsidRDefault="0036426B" w:rsidP="007A4B60">
      <w:pPr>
        <w:jc w:val="both"/>
      </w:pPr>
      <w:r w:rsidRPr="0036426B">
        <w:t>к административному регламенту</w:t>
      </w:r>
    </w:p>
    <w:p w14:paraId="0E0C5A26" w14:textId="77777777" w:rsidR="0036426B" w:rsidRPr="0036426B" w:rsidRDefault="0036426B" w:rsidP="007A4B60">
      <w:pPr>
        <w:jc w:val="both"/>
      </w:pPr>
      <w:r w:rsidRPr="0036426B">
        <w:t xml:space="preserve">«Приватизация жилых помещений </w:t>
      </w:r>
    </w:p>
    <w:p w14:paraId="0AEB0A2C" w14:textId="77777777" w:rsidR="0036426B" w:rsidRPr="0036426B" w:rsidRDefault="0036426B" w:rsidP="007A4B60">
      <w:pPr>
        <w:jc w:val="both"/>
      </w:pPr>
      <w:r w:rsidRPr="0036426B">
        <w:t>муниципального жилищного фонда»</w:t>
      </w:r>
    </w:p>
    <w:p w14:paraId="75F1ED75" w14:textId="77777777" w:rsidR="0036426B" w:rsidRPr="0036426B" w:rsidRDefault="0036426B" w:rsidP="007A4B60">
      <w:pPr>
        <w:jc w:val="both"/>
      </w:pPr>
    </w:p>
    <w:tbl>
      <w:tblPr>
        <w:tblW w:w="0" w:type="auto"/>
        <w:tblInd w:w="5920" w:type="dxa"/>
        <w:tblLayout w:type="fixed"/>
        <w:tblLook w:val="04A0" w:firstRow="1" w:lastRow="0" w:firstColumn="1" w:lastColumn="0" w:noHBand="0" w:noVBand="1"/>
      </w:tblPr>
      <w:tblGrid>
        <w:gridCol w:w="1166"/>
        <w:gridCol w:w="960"/>
        <w:gridCol w:w="1954"/>
      </w:tblGrid>
      <w:tr w:rsidR="0036426B" w:rsidRPr="0036426B" w14:paraId="06221CAD" w14:textId="77777777" w:rsidTr="0036426B">
        <w:tc>
          <w:tcPr>
            <w:tcW w:w="4080" w:type="dxa"/>
            <w:gridSpan w:val="3"/>
            <w:tcBorders>
              <w:top w:val="nil"/>
              <w:left w:val="nil"/>
              <w:bottom w:val="single" w:sz="4" w:space="0" w:color="000000"/>
              <w:right w:val="nil"/>
            </w:tcBorders>
            <w:hideMark/>
          </w:tcPr>
          <w:p w14:paraId="5D2F998A" w14:textId="77777777" w:rsidR="0036426B" w:rsidRPr="0036426B" w:rsidRDefault="0036426B" w:rsidP="007A4B60">
            <w:pPr>
              <w:jc w:val="both"/>
            </w:pPr>
            <w:r w:rsidRPr="0036426B">
              <w:t xml:space="preserve">В </w:t>
            </w:r>
          </w:p>
        </w:tc>
      </w:tr>
      <w:tr w:rsidR="0036426B" w:rsidRPr="0036426B" w14:paraId="17AE79D1" w14:textId="77777777" w:rsidTr="0036426B">
        <w:tc>
          <w:tcPr>
            <w:tcW w:w="4080" w:type="dxa"/>
            <w:gridSpan w:val="3"/>
            <w:tcBorders>
              <w:top w:val="single" w:sz="4" w:space="0" w:color="000000"/>
              <w:left w:val="nil"/>
              <w:bottom w:val="nil"/>
              <w:right w:val="nil"/>
            </w:tcBorders>
            <w:hideMark/>
          </w:tcPr>
          <w:p w14:paraId="65B2CEA5" w14:textId="77777777" w:rsidR="0036426B" w:rsidRPr="0036426B" w:rsidRDefault="0036426B" w:rsidP="007A4B60">
            <w:pPr>
              <w:jc w:val="both"/>
            </w:pPr>
            <w:r w:rsidRPr="0036426B">
              <w:t>(наименование органа местного самоуправления / учреждения)</w:t>
            </w:r>
          </w:p>
        </w:tc>
      </w:tr>
      <w:tr w:rsidR="0036426B" w:rsidRPr="0036426B" w14:paraId="34F2C782" w14:textId="77777777" w:rsidTr="0036426B">
        <w:tc>
          <w:tcPr>
            <w:tcW w:w="4080" w:type="dxa"/>
            <w:gridSpan w:val="3"/>
            <w:tcBorders>
              <w:top w:val="nil"/>
              <w:left w:val="nil"/>
              <w:bottom w:val="single" w:sz="4" w:space="0" w:color="000000"/>
              <w:right w:val="nil"/>
            </w:tcBorders>
          </w:tcPr>
          <w:p w14:paraId="1B8413A8" w14:textId="77777777" w:rsidR="0036426B" w:rsidRPr="0036426B" w:rsidRDefault="0036426B" w:rsidP="007A4B60">
            <w:pPr>
              <w:jc w:val="both"/>
            </w:pPr>
          </w:p>
        </w:tc>
      </w:tr>
      <w:tr w:rsidR="0036426B" w:rsidRPr="0036426B" w14:paraId="09BC2BF3" w14:textId="77777777" w:rsidTr="0036426B">
        <w:tc>
          <w:tcPr>
            <w:tcW w:w="4080" w:type="dxa"/>
            <w:gridSpan w:val="3"/>
            <w:tcBorders>
              <w:top w:val="single" w:sz="4" w:space="0" w:color="000000"/>
              <w:left w:val="nil"/>
              <w:bottom w:val="nil"/>
              <w:right w:val="nil"/>
            </w:tcBorders>
          </w:tcPr>
          <w:p w14:paraId="60DC97E6" w14:textId="77777777" w:rsidR="0036426B" w:rsidRPr="0036426B" w:rsidRDefault="0036426B" w:rsidP="007A4B60">
            <w:pPr>
              <w:jc w:val="both"/>
            </w:pPr>
          </w:p>
        </w:tc>
      </w:tr>
      <w:tr w:rsidR="0036426B" w:rsidRPr="0036426B" w14:paraId="48FE205B" w14:textId="77777777" w:rsidTr="0036426B">
        <w:tc>
          <w:tcPr>
            <w:tcW w:w="1166" w:type="dxa"/>
            <w:hideMark/>
          </w:tcPr>
          <w:p w14:paraId="12EEB124" w14:textId="77777777" w:rsidR="0036426B" w:rsidRPr="0036426B" w:rsidRDefault="0036426B" w:rsidP="007A4B60">
            <w:pPr>
              <w:jc w:val="both"/>
            </w:pPr>
            <w:r w:rsidRPr="0036426B">
              <w:lastRenderedPageBreak/>
              <w:t>Ф.И.О.</w:t>
            </w:r>
          </w:p>
        </w:tc>
        <w:tc>
          <w:tcPr>
            <w:tcW w:w="2914" w:type="dxa"/>
            <w:gridSpan w:val="2"/>
            <w:tcBorders>
              <w:top w:val="nil"/>
              <w:left w:val="nil"/>
              <w:bottom w:val="single" w:sz="4" w:space="0" w:color="000000"/>
              <w:right w:val="nil"/>
            </w:tcBorders>
          </w:tcPr>
          <w:p w14:paraId="6A0E7DD4" w14:textId="77777777" w:rsidR="0036426B" w:rsidRPr="0036426B" w:rsidRDefault="0036426B" w:rsidP="007A4B60">
            <w:pPr>
              <w:jc w:val="both"/>
            </w:pPr>
          </w:p>
        </w:tc>
      </w:tr>
      <w:tr w:rsidR="0036426B" w:rsidRPr="0036426B" w14:paraId="2D41ED2F" w14:textId="77777777" w:rsidTr="0036426B">
        <w:tc>
          <w:tcPr>
            <w:tcW w:w="2126" w:type="dxa"/>
            <w:gridSpan w:val="2"/>
            <w:tcBorders>
              <w:top w:val="nil"/>
              <w:left w:val="nil"/>
              <w:bottom w:val="single" w:sz="4" w:space="0" w:color="000000"/>
              <w:right w:val="nil"/>
            </w:tcBorders>
          </w:tcPr>
          <w:p w14:paraId="582C23F1" w14:textId="77777777" w:rsidR="0036426B" w:rsidRPr="0036426B" w:rsidRDefault="0036426B" w:rsidP="007A4B60">
            <w:pPr>
              <w:jc w:val="both"/>
            </w:pPr>
          </w:p>
        </w:tc>
        <w:tc>
          <w:tcPr>
            <w:tcW w:w="1954" w:type="dxa"/>
            <w:tcBorders>
              <w:top w:val="single" w:sz="4" w:space="0" w:color="000000"/>
              <w:left w:val="nil"/>
              <w:bottom w:val="single" w:sz="4" w:space="0" w:color="000000"/>
              <w:right w:val="nil"/>
            </w:tcBorders>
          </w:tcPr>
          <w:p w14:paraId="306BA912" w14:textId="77777777" w:rsidR="0036426B" w:rsidRPr="0036426B" w:rsidRDefault="0036426B" w:rsidP="007A4B60">
            <w:pPr>
              <w:jc w:val="both"/>
            </w:pPr>
          </w:p>
        </w:tc>
      </w:tr>
      <w:tr w:rsidR="0036426B" w:rsidRPr="0036426B" w14:paraId="034C2F25" w14:textId="77777777" w:rsidTr="0036426B">
        <w:trPr>
          <w:trHeight w:val="319"/>
        </w:trPr>
        <w:tc>
          <w:tcPr>
            <w:tcW w:w="1166" w:type="dxa"/>
            <w:tcBorders>
              <w:top w:val="single" w:sz="4" w:space="0" w:color="000000"/>
              <w:left w:val="nil"/>
              <w:bottom w:val="nil"/>
              <w:right w:val="nil"/>
            </w:tcBorders>
            <w:vAlign w:val="bottom"/>
            <w:hideMark/>
          </w:tcPr>
          <w:p w14:paraId="5534EF27" w14:textId="77777777" w:rsidR="0036426B" w:rsidRPr="0036426B" w:rsidRDefault="0036426B" w:rsidP="007A4B60">
            <w:pPr>
              <w:jc w:val="both"/>
            </w:pPr>
            <w:r w:rsidRPr="0036426B">
              <w:t>Телефон:</w:t>
            </w:r>
          </w:p>
        </w:tc>
        <w:tc>
          <w:tcPr>
            <w:tcW w:w="2914" w:type="dxa"/>
            <w:gridSpan w:val="2"/>
            <w:tcBorders>
              <w:top w:val="single" w:sz="4" w:space="0" w:color="000000"/>
              <w:left w:val="nil"/>
              <w:bottom w:val="single" w:sz="4" w:space="0" w:color="000000"/>
              <w:right w:val="nil"/>
            </w:tcBorders>
          </w:tcPr>
          <w:p w14:paraId="6AC78528" w14:textId="77777777" w:rsidR="0036426B" w:rsidRPr="0036426B" w:rsidRDefault="0036426B" w:rsidP="007A4B60">
            <w:pPr>
              <w:jc w:val="both"/>
            </w:pPr>
          </w:p>
        </w:tc>
      </w:tr>
    </w:tbl>
    <w:p w14:paraId="1CB9493A" w14:textId="77777777" w:rsidR="0036426B" w:rsidRPr="0036426B" w:rsidRDefault="0036426B" w:rsidP="007A4B60">
      <w:pPr>
        <w:jc w:val="both"/>
      </w:pPr>
    </w:p>
    <w:p w14:paraId="0B3B050D" w14:textId="77777777" w:rsidR="0036426B" w:rsidRPr="0036426B" w:rsidRDefault="0036426B" w:rsidP="007A4B60">
      <w:pPr>
        <w:jc w:val="both"/>
      </w:pPr>
      <w:r w:rsidRPr="0036426B">
        <w:t>ЗАЯВЛЕНИЕ</w:t>
      </w:r>
    </w:p>
    <w:p w14:paraId="723D7912" w14:textId="77777777" w:rsidR="0036426B" w:rsidRPr="0036426B" w:rsidRDefault="0036426B" w:rsidP="007A4B60">
      <w:pPr>
        <w:jc w:val="both"/>
      </w:pPr>
      <w:r w:rsidRPr="0036426B">
        <w:t xml:space="preserve">Прошу (просим) выдать дубликат договора от ______№_____ передачи в собственность жилого помещения, расположенного по адресу: _________________________________________ </w:t>
      </w:r>
    </w:p>
    <w:p w14:paraId="3B5A8DF7" w14:textId="77777777" w:rsidR="0036426B" w:rsidRPr="0036426B" w:rsidRDefault="0036426B" w:rsidP="007A4B60">
      <w:pPr>
        <w:jc w:val="both"/>
      </w:pPr>
      <w:r w:rsidRPr="0036426B">
        <w:t>___________________________________________________________ на имя ___________________________________.»</w:t>
      </w:r>
    </w:p>
    <w:p w14:paraId="1C052243" w14:textId="77777777" w:rsidR="0036426B" w:rsidRPr="0036426B" w:rsidRDefault="0036426B" w:rsidP="007A4B60">
      <w:pPr>
        <w:jc w:val="both"/>
      </w:pPr>
      <w:r w:rsidRPr="0036426B">
        <w:t>(населенный пункт, улица, номер дома, номер квартиры)</w:t>
      </w:r>
    </w:p>
    <w:p w14:paraId="0C001C8A" w14:textId="77777777" w:rsidR="0036426B" w:rsidRPr="0036426B" w:rsidRDefault="0036426B" w:rsidP="007A4B60">
      <w:pPr>
        <w:jc w:val="both"/>
      </w:pPr>
    </w:p>
    <w:p w14:paraId="7B539672" w14:textId="77777777" w:rsidR="0036426B" w:rsidRPr="0036426B" w:rsidRDefault="0036426B" w:rsidP="007A4B60">
      <w:pPr>
        <w:jc w:val="both"/>
      </w:pPr>
    </w:p>
    <w:p w14:paraId="50BF9C15" w14:textId="77777777" w:rsidR="0036426B" w:rsidRPr="0036426B" w:rsidRDefault="0036426B" w:rsidP="007A4B60">
      <w:pPr>
        <w:jc w:val="both"/>
      </w:pPr>
      <w:r w:rsidRPr="0036426B">
        <w:t xml:space="preserve">К заявлению прилагаются </w:t>
      </w:r>
      <w:r w:rsidRPr="0036426B">
        <w:footnoteReference w:id="2"/>
      </w:r>
      <w:r w:rsidRPr="0036426B">
        <w:t>:</w:t>
      </w:r>
    </w:p>
    <w:tbl>
      <w:tblPr>
        <w:tblW w:w="0" w:type="auto"/>
        <w:tblLayout w:type="fixed"/>
        <w:tblLook w:val="04A0" w:firstRow="1" w:lastRow="0" w:firstColumn="1" w:lastColumn="0" w:noHBand="0" w:noVBand="1"/>
      </w:tblPr>
      <w:tblGrid>
        <w:gridCol w:w="396"/>
        <w:gridCol w:w="3557"/>
        <w:gridCol w:w="3520"/>
        <w:gridCol w:w="2841"/>
      </w:tblGrid>
      <w:tr w:rsidR="0036426B" w:rsidRPr="0036426B" w14:paraId="1D27F49A" w14:textId="77777777" w:rsidTr="0036426B">
        <w:tc>
          <w:tcPr>
            <w:tcW w:w="396" w:type="dxa"/>
            <w:hideMark/>
          </w:tcPr>
          <w:p w14:paraId="61D3B774" w14:textId="77777777" w:rsidR="0036426B" w:rsidRPr="0036426B" w:rsidRDefault="0036426B" w:rsidP="007A4B60">
            <w:pPr>
              <w:jc w:val="both"/>
            </w:pPr>
            <w:r w:rsidRPr="0036426B">
              <w:t>1.</w:t>
            </w:r>
          </w:p>
        </w:tc>
        <w:tc>
          <w:tcPr>
            <w:tcW w:w="9918" w:type="dxa"/>
            <w:gridSpan w:val="3"/>
            <w:tcBorders>
              <w:top w:val="nil"/>
              <w:left w:val="nil"/>
              <w:bottom w:val="single" w:sz="4" w:space="0" w:color="000000"/>
              <w:right w:val="nil"/>
            </w:tcBorders>
          </w:tcPr>
          <w:p w14:paraId="1231D794" w14:textId="77777777" w:rsidR="0036426B" w:rsidRPr="0036426B" w:rsidRDefault="0036426B" w:rsidP="007A4B60">
            <w:pPr>
              <w:jc w:val="both"/>
            </w:pPr>
          </w:p>
        </w:tc>
      </w:tr>
      <w:tr w:rsidR="0036426B" w:rsidRPr="0036426B" w14:paraId="23B7A422" w14:textId="77777777" w:rsidTr="0036426B">
        <w:tc>
          <w:tcPr>
            <w:tcW w:w="396" w:type="dxa"/>
            <w:hideMark/>
          </w:tcPr>
          <w:p w14:paraId="20DF7564" w14:textId="77777777" w:rsidR="0036426B" w:rsidRPr="0036426B" w:rsidRDefault="0036426B" w:rsidP="007A4B60">
            <w:pPr>
              <w:jc w:val="both"/>
            </w:pPr>
            <w:r w:rsidRPr="0036426B">
              <w:t>2.</w:t>
            </w:r>
          </w:p>
        </w:tc>
        <w:tc>
          <w:tcPr>
            <w:tcW w:w="9918" w:type="dxa"/>
            <w:gridSpan w:val="3"/>
            <w:tcBorders>
              <w:top w:val="single" w:sz="4" w:space="0" w:color="000000"/>
              <w:left w:val="nil"/>
              <w:bottom w:val="single" w:sz="4" w:space="0" w:color="000000"/>
              <w:right w:val="nil"/>
            </w:tcBorders>
          </w:tcPr>
          <w:p w14:paraId="37A72EB5" w14:textId="77777777" w:rsidR="0036426B" w:rsidRPr="0036426B" w:rsidRDefault="0036426B" w:rsidP="007A4B60">
            <w:pPr>
              <w:jc w:val="both"/>
            </w:pPr>
          </w:p>
        </w:tc>
      </w:tr>
      <w:tr w:rsidR="0036426B" w:rsidRPr="0036426B" w14:paraId="6B9E7A8B" w14:textId="77777777" w:rsidTr="0036426B">
        <w:tc>
          <w:tcPr>
            <w:tcW w:w="396" w:type="dxa"/>
            <w:hideMark/>
          </w:tcPr>
          <w:p w14:paraId="57205FAD" w14:textId="77777777" w:rsidR="0036426B" w:rsidRPr="0036426B" w:rsidRDefault="0036426B" w:rsidP="007A4B60">
            <w:pPr>
              <w:jc w:val="both"/>
            </w:pPr>
            <w:r w:rsidRPr="0036426B">
              <w:t>3.</w:t>
            </w:r>
          </w:p>
        </w:tc>
        <w:tc>
          <w:tcPr>
            <w:tcW w:w="9918" w:type="dxa"/>
            <w:gridSpan w:val="3"/>
            <w:tcBorders>
              <w:top w:val="single" w:sz="4" w:space="0" w:color="000000"/>
              <w:left w:val="nil"/>
              <w:bottom w:val="single" w:sz="4" w:space="0" w:color="000000"/>
              <w:right w:val="nil"/>
            </w:tcBorders>
          </w:tcPr>
          <w:p w14:paraId="100359F3" w14:textId="77777777" w:rsidR="0036426B" w:rsidRPr="0036426B" w:rsidRDefault="0036426B" w:rsidP="007A4B60">
            <w:pPr>
              <w:jc w:val="both"/>
            </w:pPr>
          </w:p>
        </w:tc>
      </w:tr>
      <w:tr w:rsidR="0036426B" w:rsidRPr="0036426B" w14:paraId="1B5FF793" w14:textId="77777777" w:rsidTr="0036426B">
        <w:tc>
          <w:tcPr>
            <w:tcW w:w="3953" w:type="dxa"/>
            <w:gridSpan w:val="2"/>
          </w:tcPr>
          <w:p w14:paraId="39D01A56" w14:textId="77777777" w:rsidR="0036426B" w:rsidRPr="0036426B" w:rsidRDefault="0036426B" w:rsidP="007A4B60">
            <w:pPr>
              <w:jc w:val="both"/>
            </w:pPr>
          </w:p>
        </w:tc>
        <w:tc>
          <w:tcPr>
            <w:tcW w:w="3520" w:type="dxa"/>
          </w:tcPr>
          <w:p w14:paraId="7F8F282F" w14:textId="77777777" w:rsidR="0036426B" w:rsidRPr="0036426B" w:rsidRDefault="0036426B" w:rsidP="007A4B60">
            <w:pPr>
              <w:jc w:val="both"/>
            </w:pPr>
          </w:p>
        </w:tc>
        <w:tc>
          <w:tcPr>
            <w:tcW w:w="2841" w:type="dxa"/>
            <w:vAlign w:val="center"/>
          </w:tcPr>
          <w:p w14:paraId="32059633" w14:textId="77777777" w:rsidR="0036426B" w:rsidRPr="0036426B" w:rsidRDefault="0036426B" w:rsidP="007A4B60">
            <w:pPr>
              <w:jc w:val="both"/>
            </w:pPr>
          </w:p>
        </w:tc>
      </w:tr>
    </w:tbl>
    <w:p w14:paraId="4BA97C19" w14:textId="77777777" w:rsidR="0036426B" w:rsidRPr="0036426B" w:rsidRDefault="0036426B" w:rsidP="007A4B60">
      <w:pPr>
        <w:jc w:val="both"/>
      </w:pPr>
    </w:p>
    <w:p w14:paraId="400A9FAD" w14:textId="77777777" w:rsidR="0036426B" w:rsidRPr="0036426B" w:rsidRDefault="0036426B" w:rsidP="007A4B60">
      <w:pPr>
        <w:jc w:val="both"/>
      </w:pPr>
    </w:p>
    <w:p w14:paraId="729C8C75" w14:textId="77777777" w:rsidR="0036426B" w:rsidRPr="0036426B" w:rsidRDefault="0036426B" w:rsidP="007A4B60">
      <w:pPr>
        <w:jc w:val="both"/>
      </w:pPr>
    </w:p>
    <w:tbl>
      <w:tblPr>
        <w:tblW w:w="0" w:type="auto"/>
        <w:tblInd w:w="5778" w:type="dxa"/>
        <w:tblLayout w:type="fixed"/>
        <w:tblLook w:val="04A0" w:firstRow="1" w:lastRow="0" w:firstColumn="1" w:lastColumn="0" w:noHBand="0" w:noVBand="1"/>
      </w:tblPr>
      <w:tblGrid>
        <w:gridCol w:w="1605"/>
        <w:gridCol w:w="3072"/>
      </w:tblGrid>
      <w:tr w:rsidR="0036426B" w:rsidRPr="0036426B" w14:paraId="14E7E37D" w14:textId="77777777" w:rsidTr="0036426B">
        <w:tc>
          <w:tcPr>
            <w:tcW w:w="1605" w:type="dxa"/>
            <w:hideMark/>
          </w:tcPr>
          <w:p w14:paraId="7AC551D2" w14:textId="77777777" w:rsidR="0036426B" w:rsidRPr="0036426B" w:rsidRDefault="0036426B" w:rsidP="007A4B60">
            <w:pPr>
              <w:jc w:val="both"/>
            </w:pPr>
            <w:r w:rsidRPr="0036426B">
              <w:t>Подпись:</w:t>
            </w:r>
          </w:p>
        </w:tc>
        <w:tc>
          <w:tcPr>
            <w:tcW w:w="3072" w:type="dxa"/>
            <w:tcBorders>
              <w:top w:val="single" w:sz="4" w:space="0" w:color="000000"/>
              <w:left w:val="nil"/>
              <w:bottom w:val="single" w:sz="4" w:space="0" w:color="000000"/>
              <w:right w:val="nil"/>
            </w:tcBorders>
          </w:tcPr>
          <w:p w14:paraId="7EE0E616" w14:textId="77777777" w:rsidR="0036426B" w:rsidRPr="0036426B" w:rsidRDefault="0036426B" w:rsidP="007A4B60">
            <w:pPr>
              <w:jc w:val="both"/>
            </w:pPr>
          </w:p>
        </w:tc>
      </w:tr>
      <w:tr w:rsidR="0036426B" w:rsidRPr="0036426B" w14:paraId="179ED19D" w14:textId="77777777" w:rsidTr="0036426B">
        <w:tc>
          <w:tcPr>
            <w:tcW w:w="1605" w:type="dxa"/>
          </w:tcPr>
          <w:p w14:paraId="1F0EF1E0" w14:textId="77777777" w:rsidR="0036426B" w:rsidRPr="0036426B" w:rsidRDefault="0036426B" w:rsidP="007A4B60">
            <w:pPr>
              <w:jc w:val="both"/>
            </w:pPr>
          </w:p>
        </w:tc>
        <w:tc>
          <w:tcPr>
            <w:tcW w:w="3072" w:type="dxa"/>
            <w:tcBorders>
              <w:top w:val="single" w:sz="4" w:space="0" w:color="000000"/>
              <w:left w:val="nil"/>
              <w:bottom w:val="single" w:sz="4" w:space="0" w:color="000000"/>
              <w:right w:val="nil"/>
            </w:tcBorders>
          </w:tcPr>
          <w:p w14:paraId="1B61F272" w14:textId="77777777" w:rsidR="0036426B" w:rsidRPr="0036426B" w:rsidRDefault="0036426B" w:rsidP="007A4B60">
            <w:pPr>
              <w:jc w:val="both"/>
            </w:pPr>
          </w:p>
        </w:tc>
      </w:tr>
      <w:tr w:rsidR="0036426B" w:rsidRPr="0036426B" w14:paraId="322D4D30" w14:textId="77777777" w:rsidTr="0036426B">
        <w:tc>
          <w:tcPr>
            <w:tcW w:w="1605" w:type="dxa"/>
            <w:hideMark/>
          </w:tcPr>
          <w:p w14:paraId="42DC317A" w14:textId="77777777" w:rsidR="0036426B" w:rsidRPr="0036426B" w:rsidRDefault="0036426B" w:rsidP="007A4B60">
            <w:pPr>
              <w:jc w:val="both"/>
            </w:pPr>
            <w:r w:rsidRPr="0036426B">
              <w:t xml:space="preserve">Подпись </w:t>
            </w:r>
            <w:r w:rsidRPr="0036426B">
              <w:br/>
              <w:t>удостоверяю:</w:t>
            </w:r>
          </w:p>
        </w:tc>
        <w:tc>
          <w:tcPr>
            <w:tcW w:w="3072" w:type="dxa"/>
            <w:tcBorders>
              <w:top w:val="single" w:sz="4" w:space="0" w:color="000000"/>
              <w:left w:val="nil"/>
              <w:bottom w:val="single" w:sz="4" w:space="0" w:color="000000"/>
              <w:right w:val="nil"/>
            </w:tcBorders>
          </w:tcPr>
          <w:p w14:paraId="1462ED10" w14:textId="77777777" w:rsidR="0036426B" w:rsidRPr="0036426B" w:rsidRDefault="0036426B" w:rsidP="007A4B60">
            <w:pPr>
              <w:jc w:val="both"/>
            </w:pPr>
          </w:p>
        </w:tc>
      </w:tr>
      <w:tr w:rsidR="0036426B" w:rsidRPr="0036426B" w14:paraId="2B5B7FD7" w14:textId="77777777" w:rsidTr="0036426B">
        <w:tc>
          <w:tcPr>
            <w:tcW w:w="1605" w:type="dxa"/>
          </w:tcPr>
          <w:p w14:paraId="0EF70421" w14:textId="77777777" w:rsidR="0036426B" w:rsidRPr="0036426B" w:rsidRDefault="0036426B" w:rsidP="007A4B60">
            <w:pPr>
              <w:jc w:val="both"/>
            </w:pPr>
          </w:p>
        </w:tc>
        <w:tc>
          <w:tcPr>
            <w:tcW w:w="3072" w:type="dxa"/>
            <w:tcBorders>
              <w:top w:val="single" w:sz="4" w:space="0" w:color="000000"/>
              <w:left w:val="nil"/>
              <w:bottom w:val="nil"/>
              <w:right w:val="nil"/>
            </w:tcBorders>
            <w:hideMark/>
          </w:tcPr>
          <w:p w14:paraId="356629B9" w14:textId="77777777" w:rsidR="0036426B" w:rsidRPr="0036426B" w:rsidRDefault="0036426B" w:rsidP="007A4B60">
            <w:pPr>
              <w:jc w:val="both"/>
            </w:pPr>
            <w:r w:rsidRPr="0036426B">
              <w:t>(подпись должностного лица)</w:t>
            </w:r>
          </w:p>
        </w:tc>
      </w:tr>
    </w:tbl>
    <w:p w14:paraId="70442894" w14:textId="77777777" w:rsidR="0036426B" w:rsidRPr="0036426B" w:rsidRDefault="0036426B" w:rsidP="007A4B60">
      <w:pPr>
        <w:jc w:val="both"/>
      </w:pPr>
    </w:p>
    <w:tbl>
      <w:tblPr>
        <w:tblW w:w="0" w:type="auto"/>
        <w:tblInd w:w="-114" w:type="dxa"/>
        <w:tblLayout w:type="fixed"/>
        <w:tblCellMar>
          <w:left w:w="28" w:type="dxa"/>
          <w:right w:w="28" w:type="dxa"/>
        </w:tblCellMar>
        <w:tblLook w:val="04A0" w:firstRow="1" w:lastRow="0" w:firstColumn="1" w:lastColumn="0" w:noHBand="0" w:noVBand="1"/>
      </w:tblPr>
      <w:tblGrid>
        <w:gridCol w:w="2268"/>
        <w:gridCol w:w="4215"/>
        <w:gridCol w:w="567"/>
        <w:gridCol w:w="283"/>
        <w:gridCol w:w="1700"/>
        <w:gridCol w:w="540"/>
        <w:gridCol w:w="491"/>
        <w:gridCol w:w="424"/>
      </w:tblGrid>
      <w:tr w:rsidR="0036426B" w:rsidRPr="0036426B" w14:paraId="262F4082" w14:textId="77777777" w:rsidTr="0036426B">
        <w:tc>
          <w:tcPr>
            <w:tcW w:w="2268" w:type="dxa"/>
            <w:vAlign w:val="bottom"/>
            <w:hideMark/>
          </w:tcPr>
          <w:p w14:paraId="01D5AEEE" w14:textId="77777777" w:rsidR="0036426B" w:rsidRPr="0036426B" w:rsidRDefault="0036426B" w:rsidP="007A4B60">
            <w:pPr>
              <w:jc w:val="both"/>
            </w:pPr>
            <w:r w:rsidRPr="0036426B">
              <w:t>М.П.</w:t>
            </w:r>
          </w:p>
        </w:tc>
        <w:tc>
          <w:tcPr>
            <w:tcW w:w="4215" w:type="dxa"/>
            <w:vAlign w:val="bottom"/>
            <w:hideMark/>
          </w:tcPr>
          <w:p w14:paraId="7DA488FE" w14:textId="77777777" w:rsidR="0036426B" w:rsidRPr="0036426B" w:rsidRDefault="0036426B" w:rsidP="007A4B60">
            <w:pPr>
              <w:jc w:val="both"/>
            </w:pPr>
            <w:r w:rsidRPr="0036426B">
              <w:t>“</w:t>
            </w:r>
          </w:p>
        </w:tc>
        <w:tc>
          <w:tcPr>
            <w:tcW w:w="567" w:type="dxa"/>
            <w:tcBorders>
              <w:top w:val="nil"/>
              <w:left w:val="nil"/>
              <w:bottom w:val="single" w:sz="4" w:space="0" w:color="000000"/>
              <w:right w:val="nil"/>
            </w:tcBorders>
            <w:vAlign w:val="bottom"/>
          </w:tcPr>
          <w:p w14:paraId="2C2882BF" w14:textId="77777777" w:rsidR="0036426B" w:rsidRPr="0036426B" w:rsidRDefault="0036426B" w:rsidP="007A4B60">
            <w:pPr>
              <w:jc w:val="both"/>
            </w:pPr>
          </w:p>
        </w:tc>
        <w:tc>
          <w:tcPr>
            <w:tcW w:w="283" w:type="dxa"/>
            <w:vAlign w:val="bottom"/>
            <w:hideMark/>
          </w:tcPr>
          <w:p w14:paraId="292C975B" w14:textId="77777777" w:rsidR="0036426B" w:rsidRPr="0036426B" w:rsidRDefault="0036426B" w:rsidP="007A4B60">
            <w:pPr>
              <w:jc w:val="both"/>
            </w:pPr>
            <w:r w:rsidRPr="0036426B">
              <w:t>”</w:t>
            </w:r>
          </w:p>
        </w:tc>
        <w:tc>
          <w:tcPr>
            <w:tcW w:w="1700" w:type="dxa"/>
            <w:tcBorders>
              <w:top w:val="nil"/>
              <w:left w:val="nil"/>
              <w:bottom w:val="single" w:sz="4" w:space="0" w:color="000000"/>
              <w:right w:val="nil"/>
            </w:tcBorders>
            <w:vAlign w:val="bottom"/>
          </w:tcPr>
          <w:p w14:paraId="2EB739DA" w14:textId="77777777" w:rsidR="0036426B" w:rsidRPr="0036426B" w:rsidRDefault="0036426B" w:rsidP="007A4B60">
            <w:pPr>
              <w:jc w:val="both"/>
            </w:pPr>
          </w:p>
        </w:tc>
        <w:tc>
          <w:tcPr>
            <w:tcW w:w="540" w:type="dxa"/>
            <w:vAlign w:val="bottom"/>
            <w:hideMark/>
          </w:tcPr>
          <w:p w14:paraId="46333816" w14:textId="77777777" w:rsidR="0036426B" w:rsidRPr="0036426B" w:rsidRDefault="0036426B" w:rsidP="007A4B60">
            <w:pPr>
              <w:jc w:val="both"/>
            </w:pPr>
            <w:r w:rsidRPr="0036426B">
              <w:t>20</w:t>
            </w:r>
          </w:p>
        </w:tc>
        <w:tc>
          <w:tcPr>
            <w:tcW w:w="491" w:type="dxa"/>
            <w:tcBorders>
              <w:top w:val="nil"/>
              <w:left w:val="nil"/>
              <w:bottom w:val="single" w:sz="4" w:space="0" w:color="000000"/>
              <w:right w:val="nil"/>
            </w:tcBorders>
            <w:vAlign w:val="bottom"/>
          </w:tcPr>
          <w:p w14:paraId="35FB804E" w14:textId="77777777" w:rsidR="0036426B" w:rsidRPr="0036426B" w:rsidRDefault="0036426B" w:rsidP="007A4B60">
            <w:pPr>
              <w:jc w:val="both"/>
            </w:pPr>
          </w:p>
        </w:tc>
        <w:tc>
          <w:tcPr>
            <w:tcW w:w="424" w:type="dxa"/>
            <w:vAlign w:val="bottom"/>
            <w:hideMark/>
          </w:tcPr>
          <w:p w14:paraId="0C7601C9" w14:textId="77777777" w:rsidR="0036426B" w:rsidRPr="0036426B" w:rsidRDefault="0036426B" w:rsidP="007A4B60">
            <w:pPr>
              <w:jc w:val="both"/>
            </w:pPr>
            <w:r w:rsidRPr="0036426B">
              <w:t>г.</w:t>
            </w:r>
          </w:p>
        </w:tc>
      </w:tr>
    </w:tbl>
    <w:p w14:paraId="7DCA6F73" w14:textId="77777777" w:rsidR="0036426B" w:rsidRPr="0036426B" w:rsidRDefault="0036426B" w:rsidP="007A4B60">
      <w:pPr>
        <w:jc w:val="both"/>
      </w:pPr>
    </w:p>
    <w:p w14:paraId="5A227FC5" w14:textId="77777777" w:rsidR="0036426B" w:rsidRPr="0036426B" w:rsidRDefault="0036426B" w:rsidP="007A4B60">
      <w:pPr>
        <w:jc w:val="both"/>
      </w:pPr>
    </w:p>
    <w:p w14:paraId="788C7F1B" w14:textId="77777777" w:rsidR="0036426B" w:rsidRPr="0036426B" w:rsidRDefault="0036426B" w:rsidP="007A4B60">
      <w:pPr>
        <w:jc w:val="both"/>
      </w:pPr>
      <w:r w:rsidRPr="0036426B">
        <w:t>Приложение № 4</w:t>
      </w:r>
    </w:p>
    <w:p w14:paraId="40F52725" w14:textId="77777777" w:rsidR="0036426B" w:rsidRPr="0036426B" w:rsidRDefault="0036426B" w:rsidP="007A4B60">
      <w:pPr>
        <w:jc w:val="both"/>
      </w:pPr>
      <w:r w:rsidRPr="0036426B">
        <w:t>к административному регламенту</w:t>
      </w:r>
    </w:p>
    <w:p w14:paraId="17EB857E" w14:textId="77777777" w:rsidR="0036426B" w:rsidRPr="0036426B" w:rsidRDefault="0036426B" w:rsidP="007A4B60">
      <w:pPr>
        <w:jc w:val="both"/>
      </w:pPr>
      <w:r w:rsidRPr="0036426B">
        <w:t xml:space="preserve">«Приватизация жилых помещений </w:t>
      </w:r>
    </w:p>
    <w:p w14:paraId="416CFE74" w14:textId="77777777" w:rsidR="0036426B" w:rsidRPr="0036426B" w:rsidRDefault="0036426B" w:rsidP="007A4B60">
      <w:pPr>
        <w:jc w:val="both"/>
      </w:pPr>
      <w:r w:rsidRPr="0036426B">
        <w:t>муниципального жилищного фонда»</w:t>
      </w:r>
    </w:p>
    <w:p w14:paraId="0D6A6D27" w14:textId="77777777" w:rsidR="0036426B" w:rsidRPr="0036426B" w:rsidRDefault="0036426B" w:rsidP="007A4B60">
      <w:pPr>
        <w:jc w:val="both"/>
      </w:pPr>
    </w:p>
    <w:tbl>
      <w:tblPr>
        <w:tblW w:w="0" w:type="auto"/>
        <w:tblInd w:w="5920" w:type="dxa"/>
        <w:tblLayout w:type="fixed"/>
        <w:tblLook w:val="04A0" w:firstRow="1" w:lastRow="0" w:firstColumn="1" w:lastColumn="0" w:noHBand="0" w:noVBand="1"/>
      </w:tblPr>
      <w:tblGrid>
        <w:gridCol w:w="1166"/>
        <w:gridCol w:w="960"/>
        <w:gridCol w:w="1954"/>
      </w:tblGrid>
      <w:tr w:rsidR="0036426B" w:rsidRPr="0036426B" w14:paraId="2138EC59" w14:textId="77777777" w:rsidTr="0036426B">
        <w:tc>
          <w:tcPr>
            <w:tcW w:w="4080" w:type="dxa"/>
            <w:gridSpan w:val="3"/>
            <w:tcBorders>
              <w:top w:val="nil"/>
              <w:left w:val="nil"/>
              <w:bottom w:val="single" w:sz="4" w:space="0" w:color="000000"/>
              <w:right w:val="nil"/>
            </w:tcBorders>
            <w:hideMark/>
          </w:tcPr>
          <w:p w14:paraId="46EA2FCF" w14:textId="77777777" w:rsidR="0036426B" w:rsidRPr="0036426B" w:rsidRDefault="0036426B" w:rsidP="007A4B60">
            <w:pPr>
              <w:jc w:val="both"/>
            </w:pPr>
            <w:r w:rsidRPr="0036426B">
              <w:t xml:space="preserve">В </w:t>
            </w:r>
          </w:p>
        </w:tc>
      </w:tr>
      <w:tr w:rsidR="0036426B" w:rsidRPr="0036426B" w14:paraId="00CA890A" w14:textId="77777777" w:rsidTr="0036426B">
        <w:tc>
          <w:tcPr>
            <w:tcW w:w="4080" w:type="dxa"/>
            <w:gridSpan w:val="3"/>
            <w:tcBorders>
              <w:top w:val="single" w:sz="4" w:space="0" w:color="000000"/>
              <w:left w:val="nil"/>
              <w:bottom w:val="nil"/>
              <w:right w:val="nil"/>
            </w:tcBorders>
            <w:hideMark/>
          </w:tcPr>
          <w:p w14:paraId="1FCFC523" w14:textId="77777777" w:rsidR="0036426B" w:rsidRPr="0036426B" w:rsidRDefault="0036426B" w:rsidP="007A4B60">
            <w:pPr>
              <w:jc w:val="both"/>
            </w:pPr>
            <w:r w:rsidRPr="0036426B">
              <w:t>(наименование органа местного самоуправления / учреждения)</w:t>
            </w:r>
          </w:p>
        </w:tc>
      </w:tr>
      <w:tr w:rsidR="0036426B" w:rsidRPr="0036426B" w14:paraId="67B3FED1" w14:textId="77777777" w:rsidTr="0036426B">
        <w:tc>
          <w:tcPr>
            <w:tcW w:w="4080" w:type="dxa"/>
            <w:gridSpan w:val="3"/>
            <w:tcBorders>
              <w:top w:val="nil"/>
              <w:left w:val="nil"/>
              <w:bottom w:val="single" w:sz="4" w:space="0" w:color="000000"/>
              <w:right w:val="nil"/>
            </w:tcBorders>
          </w:tcPr>
          <w:p w14:paraId="74F7F662" w14:textId="77777777" w:rsidR="0036426B" w:rsidRPr="0036426B" w:rsidRDefault="0036426B" w:rsidP="007A4B60">
            <w:pPr>
              <w:jc w:val="both"/>
            </w:pPr>
          </w:p>
        </w:tc>
      </w:tr>
      <w:tr w:rsidR="0036426B" w:rsidRPr="0036426B" w14:paraId="5DD14B70" w14:textId="77777777" w:rsidTr="0036426B">
        <w:tc>
          <w:tcPr>
            <w:tcW w:w="4080" w:type="dxa"/>
            <w:gridSpan w:val="3"/>
            <w:tcBorders>
              <w:top w:val="single" w:sz="4" w:space="0" w:color="000000"/>
              <w:left w:val="nil"/>
              <w:bottom w:val="nil"/>
              <w:right w:val="nil"/>
            </w:tcBorders>
          </w:tcPr>
          <w:p w14:paraId="7F438EFC" w14:textId="77777777" w:rsidR="0036426B" w:rsidRPr="0036426B" w:rsidRDefault="0036426B" w:rsidP="007A4B60">
            <w:pPr>
              <w:jc w:val="both"/>
            </w:pPr>
          </w:p>
        </w:tc>
      </w:tr>
      <w:tr w:rsidR="0036426B" w:rsidRPr="0036426B" w14:paraId="3CB2259F" w14:textId="77777777" w:rsidTr="0036426B">
        <w:tc>
          <w:tcPr>
            <w:tcW w:w="1166" w:type="dxa"/>
            <w:hideMark/>
          </w:tcPr>
          <w:p w14:paraId="4147E520" w14:textId="77777777" w:rsidR="0036426B" w:rsidRPr="0036426B" w:rsidRDefault="0036426B" w:rsidP="007A4B60">
            <w:pPr>
              <w:jc w:val="both"/>
            </w:pPr>
            <w:r w:rsidRPr="0036426B">
              <w:t>Ф.И.О.</w:t>
            </w:r>
          </w:p>
        </w:tc>
        <w:tc>
          <w:tcPr>
            <w:tcW w:w="2914" w:type="dxa"/>
            <w:gridSpan w:val="2"/>
            <w:tcBorders>
              <w:top w:val="nil"/>
              <w:left w:val="nil"/>
              <w:bottom w:val="single" w:sz="4" w:space="0" w:color="000000"/>
              <w:right w:val="nil"/>
            </w:tcBorders>
          </w:tcPr>
          <w:p w14:paraId="7E2DC381" w14:textId="77777777" w:rsidR="0036426B" w:rsidRPr="0036426B" w:rsidRDefault="0036426B" w:rsidP="007A4B60">
            <w:pPr>
              <w:jc w:val="both"/>
            </w:pPr>
          </w:p>
        </w:tc>
      </w:tr>
      <w:tr w:rsidR="0036426B" w:rsidRPr="0036426B" w14:paraId="28BBD863" w14:textId="77777777" w:rsidTr="0036426B">
        <w:tc>
          <w:tcPr>
            <w:tcW w:w="2126" w:type="dxa"/>
            <w:gridSpan w:val="2"/>
            <w:tcBorders>
              <w:top w:val="nil"/>
              <w:left w:val="nil"/>
              <w:bottom w:val="single" w:sz="4" w:space="0" w:color="000000"/>
              <w:right w:val="nil"/>
            </w:tcBorders>
          </w:tcPr>
          <w:p w14:paraId="195A250C" w14:textId="77777777" w:rsidR="0036426B" w:rsidRPr="0036426B" w:rsidRDefault="0036426B" w:rsidP="007A4B60">
            <w:pPr>
              <w:jc w:val="both"/>
            </w:pPr>
          </w:p>
        </w:tc>
        <w:tc>
          <w:tcPr>
            <w:tcW w:w="1954" w:type="dxa"/>
            <w:tcBorders>
              <w:top w:val="single" w:sz="4" w:space="0" w:color="000000"/>
              <w:left w:val="nil"/>
              <w:bottom w:val="single" w:sz="4" w:space="0" w:color="000000"/>
              <w:right w:val="nil"/>
            </w:tcBorders>
          </w:tcPr>
          <w:p w14:paraId="324C007F" w14:textId="77777777" w:rsidR="0036426B" w:rsidRPr="0036426B" w:rsidRDefault="0036426B" w:rsidP="007A4B60">
            <w:pPr>
              <w:jc w:val="both"/>
            </w:pPr>
          </w:p>
        </w:tc>
      </w:tr>
      <w:tr w:rsidR="0036426B" w:rsidRPr="0036426B" w14:paraId="3D49DB88" w14:textId="77777777" w:rsidTr="0036426B">
        <w:trPr>
          <w:trHeight w:val="319"/>
        </w:trPr>
        <w:tc>
          <w:tcPr>
            <w:tcW w:w="1166" w:type="dxa"/>
            <w:tcBorders>
              <w:top w:val="single" w:sz="4" w:space="0" w:color="000000"/>
              <w:left w:val="nil"/>
              <w:bottom w:val="nil"/>
              <w:right w:val="nil"/>
            </w:tcBorders>
            <w:vAlign w:val="bottom"/>
            <w:hideMark/>
          </w:tcPr>
          <w:p w14:paraId="4969160C" w14:textId="77777777" w:rsidR="0036426B" w:rsidRPr="0036426B" w:rsidRDefault="0036426B" w:rsidP="007A4B60">
            <w:pPr>
              <w:jc w:val="both"/>
            </w:pPr>
            <w:r w:rsidRPr="0036426B">
              <w:t>Телефон:</w:t>
            </w:r>
          </w:p>
        </w:tc>
        <w:tc>
          <w:tcPr>
            <w:tcW w:w="2914" w:type="dxa"/>
            <w:gridSpan w:val="2"/>
            <w:tcBorders>
              <w:top w:val="single" w:sz="4" w:space="0" w:color="000000"/>
              <w:left w:val="nil"/>
              <w:bottom w:val="single" w:sz="4" w:space="0" w:color="000000"/>
              <w:right w:val="nil"/>
            </w:tcBorders>
          </w:tcPr>
          <w:p w14:paraId="5F7F9A28" w14:textId="77777777" w:rsidR="0036426B" w:rsidRPr="0036426B" w:rsidRDefault="0036426B" w:rsidP="007A4B60">
            <w:pPr>
              <w:jc w:val="both"/>
            </w:pPr>
          </w:p>
        </w:tc>
      </w:tr>
    </w:tbl>
    <w:p w14:paraId="5577B291" w14:textId="77777777" w:rsidR="0036426B" w:rsidRPr="0036426B" w:rsidRDefault="0036426B" w:rsidP="007A4B60">
      <w:pPr>
        <w:jc w:val="both"/>
      </w:pPr>
    </w:p>
    <w:p w14:paraId="6C0A4D6C" w14:textId="77777777" w:rsidR="0036426B" w:rsidRPr="0036426B" w:rsidRDefault="0036426B" w:rsidP="007A4B60">
      <w:pPr>
        <w:jc w:val="both"/>
      </w:pPr>
      <w:r w:rsidRPr="0036426B">
        <w:t>ЗАЯВЛЕНИЕ</w:t>
      </w:r>
    </w:p>
    <w:tbl>
      <w:tblPr>
        <w:tblW w:w="0" w:type="auto"/>
        <w:tblLayout w:type="fixed"/>
        <w:tblLook w:val="04A0" w:firstRow="1" w:lastRow="0" w:firstColumn="1" w:lastColumn="0" w:noHBand="0" w:noVBand="1"/>
      </w:tblPr>
      <w:tblGrid>
        <w:gridCol w:w="1259"/>
        <w:gridCol w:w="3102"/>
        <w:gridCol w:w="5674"/>
      </w:tblGrid>
      <w:tr w:rsidR="0036426B" w:rsidRPr="0036426B" w14:paraId="2B3F66D5" w14:textId="77777777" w:rsidTr="0036426B">
        <w:trPr>
          <w:trHeight w:val="315"/>
        </w:trPr>
        <w:tc>
          <w:tcPr>
            <w:tcW w:w="10035" w:type="dxa"/>
            <w:gridSpan w:val="3"/>
            <w:hideMark/>
          </w:tcPr>
          <w:p w14:paraId="624925E3" w14:textId="77777777" w:rsidR="0036426B" w:rsidRPr="0036426B" w:rsidRDefault="0036426B" w:rsidP="007A4B60">
            <w:pPr>
              <w:jc w:val="both"/>
            </w:pPr>
            <w:r w:rsidRPr="0036426B">
              <w:t xml:space="preserve">Прошу (просим) внести изменения в договор передачи в собственность жилого </w:t>
            </w:r>
          </w:p>
        </w:tc>
      </w:tr>
      <w:tr w:rsidR="0036426B" w:rsidRPr="0036426B" w14:paraId="354317CB" w14:textId="77777777" w:rsidTr="0036426B">
        <w:trPr>
          <w:trHeight w:val="247"/>
        </w:trPr>
        <w:tc>
          <w:tcPr>
            <w:tcW w:w="4361" w:type="dxa"/>
            <w:gridSpan w:val="2"/>
            <w:hideMark/>
          </w:tcPr>
          <w:p w14:paraId="3A58CC66" w14:textId="77777777" w:rsidR="0036426B" w:rsidRPr="0036426B" w:rsidRDefault="0036426B" w:rsidP="007A4B60">
            <w:pPr>
              <w:jc w:val="both"/>
            </w:pPr>
            <w:r w:rsidRPr="0036426B">
              <w:lastRenderedPageBreak/>
              <w:t>помещения, расположенного по адресу:</w:t>
            </w:r>
          </w:p>
        </w:tc>
        <w:tc>
          <w:tcPr>
            <w:tcW w:w="5674" w:type="dxa"/>
            <w:tcBorders>
              <w:top w:val="nil"/>
              <w:left w:val="nil"/>
              <w:bottom w:val="single" w:sz="4" w:space="0" w:color="000000"/>
              <w:right w:val="nil"/>
            </w:tcBorders>
          </w:tcPr>
          <w:p w14:paraId="7BA648C8" w14:textId="77777777" w:rsidR="0036426B" w:rsidRPr="0036426B" w:rsidRDefault="0036426B" w:rsidP="007A4B60">
            <w:pPr>
              <w:jc w:val="both"/>
            </w:pPr>
          </w:p>
        </w:tc>
      </w:tr>
      <w:tr w:rsidR="0036426B" w:rsidRPr="0036426B" w14:paraId="67AD7894" w14:textId="77777777" w:rsidTr="0036426B">
        <w:trPr>
          <w:trHeight w:val="120"/>
        </w:trPr>
        <w:tc>
          <w:tcPr>
            <w:tcW w:w="10035" w:type="dxa"/>
            <w:gridSpan w:val="3"/>
            <w:hideMark/>
          </w:tcPr>
          <w:p w14:paraId="69F49964" w14:textId="77777777" w:rsidR="0036426B" w:rsidRPr="0036426B" w:rsidRDefault="0036426B" w:rsidP="007A4B60">
            <w:pPr>
              <w:jc w:val="both"/>
            </w:pPr>
            <w:r w:rsidRPr="0036426B">
              <w:t>(населенный пункт, улица, номер дома, номер квартиры)</w:t>
            </w:r>
          </w:p>
        </w:tc>
      </w:tr>
      <w:tr w:rsidR="0036426B" w:rsidRPr="0036426B" w14:paraId="7F16FFBB" w14:textId="77777777" w:rsidTr="0036426B">
        <w:trPr>
          <w:trHeight w:val="384"/>
        </w:trPr>
        <w:tc>
          <w:tcPr>
            <w:tcW w:w="1259" w:type="dxa"/>
            <w:hideMark/>
          </w:tcPr>
          <w:p w14:paraId="04F7AB26" w14:textId="77777777" w:rsidR="0036426B" w:rsidRPr="0036426B" w:rsidRDefault="0036426B" w:rsidP="007A4B60">
            <w:pPr>
              <w:jc w:val="both"/>
            </w:pPr>
            <w:r w:rsidRPr="0036426B">
              <w:t xml:space="preserve">в связи с </w:t>
            </w:r>
          </w:p>
        </w:tc>
        <w:tc>
          <w:tcPr>
            <w:tcW w:w="8776" w:type="dxa"/>
            <w:gridSpan w:val="2"/>
            <w:tcBorders>
              <w:top w:val="nil"/>
              <w:left w:val="nil"/>
              <w:bottom w:val="single" w:sz="4" w:space="0" w:color="000000"/>
              <w:right w:val="nil"/>
            </w:tcBorders>
          </w:tcPr>
          <w:p w14:paraId="2C6D7B11" w14:textId="77777777" w:rsidR="0036426B" w:rsidRPr="0036426B" w:rsidRDefault="0036426B" w:rsidP="007A4B60">
            <w:pPr>
              <w:jc w:val="both"/>
            </w:pPr>
          </w:p>
        </w:tc>
      </w:tr>
      <w:tr w:rsidR="0036426B" w:rsidRPr="0036426B" w14:paraId="15568838" w14:textId="77777777" w:rsidTr="0036426B">
        <w:tc>
          <w:tcPr>
            <w:tcW w:w="10035" w:type="dxa"/>
            <w:gridSpan w:val="3"/>
            <w:tcBorders>
              <w:top w:val="nil"/>
              <w:left w:val="nil"/>
              <w:bottom w:val="single" w:sz="4" w:space="0" w:color="000000"/>
              <w:right w:val="nil"/>
            </w:tcBorders>
          </w:tcPr>
          <w:p w14:paraId="305DB0DB" w14:textId="77777777" w:rsidR="0036426B" w:rsidRPr="0036426B" w:rsidRDefault="0036426B" w:rsidP="007A4B60">
            <w:pPr>
              <w:jc w:val="both"/>
            </w:pPr>
          </w:p>
        </w:tc>
      </w:tr>
    </w:tbl>
    <w:p w14:paraId="33B48AD6" w14:textId="77777777" w:rsidR="0036426B" w:rsidRPr="0036426B" w:rsidRDefault="0036426B" w:rsidP="007A4B60">
      <w:pPr>
        <w:jc w:val="both"/>
      </w:pPr>
    </w:p>
    <w:p w14:paraId="303EF9F4" w14:textId="77777777" w:rsidR="0036426B" w:rsidRPr="0036426B" w:rsidRDefault="0036426B" w:rsidP="007A4B60">
      <w:pPr>
        <w:jc w:val="both"/>
      </w:pPr>
    </w:p>
    <w:p w14:paraId="7B07C0AE" w14:textId="77777777" w:rsidR="0036426B" w:rsidRPr="0036426B" w:rsidRDefault="0036426B" w:rsidP="007A4B60">
      <w:pPr>
        <w:jc w:val="both"/>
      </w:pPr>
    </w:p>
    <w:p w14:paraId="7377D881" w14:textId="77777777" w:rsidR="0036426B" w:rsidRPr="0036426B" w:rsidRDefault="0036426B" w:rsidP="007A4B60">
      <w:pPr>
        <w:jc w:val="both"/>
      </w:pPr>
      <w:r w:rsidRPr="0036426B">
        <w:t xml:space="preserve">К заявлению прилагаются </w:t>
      </w:r>
      <w:r w:rsidRPr="0036426B">
        <w:footnoteReference w:id="3"/>
      </w:r>
      <w:r w:rsidRPr="0036426B">
        <w:t>:</w:t>
      </w:r>
    </w:p>
    <w:tbl>
      <w:tblPr>
        <w:tblW w:w="0" w:type="auto"/>
        <w:tblLayout w:type="fixed"/>
        <w:tblLook w:val="04A0" w:firstRow="1" w:lastRow="0" w:firstColumn="1" w:lastColumn="0" w:noHBand="0" w:noVBand="1"/>
      </w:tblPr>
      <w:tblGrid>
        <w:gridCol w:w="396"/>
        <w:gridCol w:w="3557"/>
        <w:gridCol w:w="3520"/>
        <w:gridCol w:w="2562"/>
      </w:tblGrid>
      <w:tr w:rsidR="0036426B" w:rsidRPr="0036426B" w14:paraId="3B9BC438" w14:textId="77777777" w:rsidTr="0036426B">
        <w:tc>
          <w:tcPr>
            <w:tcW w:w="396" w:type="dxa"/>
            <w:hideMark/>
          </w:tcPr>
          <w:p w14:paraId="57B9D276" w14:textId="77777777" w:rsidR="0036426B" w:rsidRPr="0036426B" w:rsidRDefault="0036426B" w:rsidP="007A4B60">
            <w:pPr>
              <w:jc w:val="both"/>
            </w:pPr>
            <w:r w:rsidRPr="0036426B">
              <w:t>1.</w:t>
            </w:r>
          </w:p>
        </w:tc>
        <w:tc>
          <w:tcPr>
            <w:tcW w:w="9639" w:type="dxa"/>
            <w:gridSpan w:val="3"/>
            <w:tcBorders>
              <w:top w:val="nil"/>
              <w:left w:val="nil"/>
              <w:bottom w:val="single" w:sz="4" w:space="0" w:color="000000"/>
              <w:right w:val="nil"/>
            </w:tcBorders>
          </w:tcPr>
          <w:p w14:paraId="0ECBCD9D" w14:textId="77777777" w:rsidR="0036426B" w:rsidRPr="0036426B" w:rsidRDefault="0036426B" w:rsidP="007A4B60">
            <w:pPr>
              <w:jc w:val="both"/>
            </w:pPr>
          </w:p>
        </w:tc>
      </w:tr>
      <w:tr w:rsidR="0036426B" w:rsidRPr="0036426B" w14:paraId="1CE8F261" w14:textId="77777777" w:rsidTr="0036426B">
        <w:tc>
          <w:tcPr>
            <w:tcW w:w="396" w:type="dxa"/>
            <w:hideMark/>
          </w:tcPr>
          <w:p w14:paraId="61C37D6C" w14:textId="77777777" w:rsidR="0036426B" w:rsidRPr="0036426B" w:rsidRDefault="0036426B" w:rsidP="007A4B60">
            <w:pPr>
              <w:jc w:val="both"/>
            </w:pPr>
            <w:r w:rsidRPr="0036426B">
              <w:t>2.</w:t>
            </w:r>
          </w:p>
        </w:tc>
        <w:tc>
          <w:tcPr>
            <w:tcW w:w="9639" w:type="dxa"/>
            <w:gridSpan w:val="3"/>
            <w:tcBorders>
              <w:top w:val="single" w:sz="4" w:space="0" w:color="000000"/>
              <w:left w:val="nil"/>
              <w:bottom w:val="single" w:sz="4" w:space="0" w:color="000000"/>
              <w:right w:val="nil"/>
            </w:tcBorders>
          </w:tcPr>
          <w:p w14:paraId="23AF7359" w14:textId="77777777" w:rsidR="0036426B" w:rsidRPr="0036426B" w:rsidRDefault="0036426B" w:rsidP="007A4B60">
            <w:pPr>
              <w:jc w:val="both"/>
            </w:pPr>
          </w:p>
        </w:tc>
      </w:tr>
      <w:tr w:rsidR="0036426B" w:rsidRPr="0036426B" w14:paraId="5E04627B" w14:textId="77777777" w:rsidTr="0036426B">
        <w:tc>
          <w:tcPr>
            <w:tcW w:w="396" w:type="dxa"/>
            <w:hideMark/>
          </w:tcPr>
          <w:p w14:paraId="2FA72CEF" w14:textId="77777777" w:rsidR="0036426B" w:rsidRPr="0036426B" w:rsidRDefault="0036426B" w:rsidP="007A4B60">
            <w:pPr>
              <w:jc w:val="both"/>
            </w:pPr>
            <w:r w:rsidRPr="0036426B">
              <w:t>3.</w:t>
            </w:r>
          </w:p>
        </w:tc>
        <w:tc>
          <w:tcPr>
            <w:tcW w:w="9639" w:type="dxa"/>
            <w:gridSpan w:val="3"/>
            <w:tcBorders>
              <w:top w:val="single" w:sz="4" w:space="0" w:color="000000"/>
              <w:left w:val="nil"/>
              <w:bottom w:val="single" w:sz="4" w:space="0" w:color="000000"/>
              <w:right w:val="nil"/>
            </w:tcBorders>
          </w:tcPr>
          <w:p w14:paraId="3B73A16B" w14:textId="77777777" w:rsidR="0036426B" w:rsidRPr="0036426B" w:rsidRDefault="0036426B" w:rsidP="007A4B60">
            <w:pPr>
              <w:jc w:val="both"/>
            </w:pPr>
          </w:p>
        </w:tc>
      </w:tr>
      <w:tr w:rsidR="0036426B" w:rsidRPr="0036426B" w14:paraId="7B67CCEF" w14:textId="77777777" w:rsidTr="0036426B">
        <w:tc>
          <w:tcPr>
            <w:tcW w:w="3953" w:type="dxa"/>
            <w:gridSpan w:val="2"/>
          </w:tcPr>
          <w:p w14:paraId="6942F600" w14:textId="77777777" w:rsidR="0036426B" w:rsidRPr="0036426B" w:rsidRDefault="0036426B" w:rsidP="007A4B60">
            <w:pPr>
              <w:jc w:val="both"/>
            </w:pPr>
          </w:p>
        </w:tc>
        <w:tc>
          <w:tcPr>
            <w:tcW w:w="3520" w:type="dxa"/>
          </w:tcPr>
          <w:p w14:paraId="48E45EBA" w14:textId="77777777" w:rsidR="0036426B" w:rsidRPr="0036426B" w:rsidRDefault="0036426B" w:rsidP="007A4B60">
            <w:pPr>
              <w:jc w:val="both"/>
            </w:pPr>
          </w:p>
        </w:tc>
        <w:tc>
          <w:tcPr>
            <w:tcW w:w="2562" w:type="dxa"/>
            <w:vAlign w:val="center"/>
          </w:tcPr>
          <w:p w14:paraId="7C12E1A7" w14:textId="77777777" w:rsidR="0036426B" w:rsidRPr="0036426B" w:rsidRDefault="0036426B" w:rsidP="007A4B60">
            <w:pPr>
              <w:jc w:val="both"/>
            </w:pPr>
          </w:p>
        </w:tc>
      </w:tr>
    </w:tbl>
    <w:p w14:paraId="582DE409" w14:textId="77777777" w:rsidR="0036426B" w:rsidRPr="0036426B" w:rsidRDefault="0036426B" w:rsidP="007A4B60">
      <w:pPr>
        <w:jc w:val="both"/>
      </w:pPr>
    </w:p>
    <w:p w14:paraId="739206CE" w14:textId="77777777" w:rsidR="0036426B" w:rsidRPr="0036426B" w:rsidRDefault="0036426B" w:rsidP="007A4B60">
      <w:pPr>
        <w:jc w:val="both"/>
      </w:pPr>
    </w:p>
    <w:tbl>
      <w:tblPr>
        <w:tblW w:w="0" w:type="auto"/>
        <w:tblInd w:w="5778" w:type="dxa"/>
        <w:tblLayout w:type="fixed"/>
        <w:tblLook w:val="04A0" w:firstRow="1" w:lastRow="0" w:firstColumn="1" w:lastColumn="0" w:noHBand="0" w:noVBand="1"/>
      </w:tblPr>
      <w:tblGrid>
        <w:gridCol w:w="1605"/>
        <w:gridCol w:w="2640"/>
      </w:tblGrid>
      <w:tr w:rsidR="0036426B" w:rsidRPr="0036426B" w14:paraId="4C7DBE14" w14:textId="77777777" w:rsidTr="0036426B">
        <w:tc>
          <w:tcPr>
            <w:tcW w:w="1605" w:type="dxa"/>
            <w:hideMark/>
          </w:tcPr>
          <w:p w14:paraId="441C0F5C" w14:textId="77777777" w:rsidR="0036426B" w:rsidRPr="0036426B" w:rsidRDefault="0036426B" w:rsidP="007A4B60">
            <w:pPr>
              <w:jc w:val="both"/>
            </w:pPr>
            <w:r w:rsidRPr="0036426B">
              <w:t>Подпись:</w:t>
            </w:r>
          </w:p>
        </w:tc>
        <w:tc>
          <w:tcPr>
            <w:tcW w:w="2640" w:type="dxa"/>
            <w:tcBorders>
              <w:top w:val="single" w:sz="4" w:space="0" w:color="000000"/>
              <w:left w:val="nil"/>
              <w:bottom w:val="single" w:sz="4" w:space="0" w:color="000000"/>
              <w:right w:val="nil"/>
            </w:tcBorders>
          </w:tcPr>
          <w:p w14:paraId="03862673" w14:textId="77777777" w:rsidR="0036426B" w:rsidRPr="0036426B" w:rsidRDefault="0036426B" w:rsidP="007A4B60">
            <w:pPr>
              <w:jc w:val="both"/>
            </w:pPr>
          </w:p>
        </w:tc>
      </w:tr>
      <w:tr w:rsidR="0036426B" w:rsidRPr="0036426B" w14:paraId="3D57281A" w14:textId="77777777" w:rsidTr="0036426B">
        <w:tc>
          <w:tcPr>
            <w:tcW w:w="1605" w:type="dxa"/>
          </w:tcPr>
          <w:p w14:paraId="0EF1D6DE" w14:textId="77777777" w:rsidR="0036426B" w:rsidRPr="0036426B" w:rsidRDefault="0036426B" w:rsidP="007A4B60">
            <w:pPr>
              <w:jc w:val="both"/>
            </w:pPr>
          </w:p>
        </w:tc>
        <w:tc>
          <w:tcPr>
            <w:tcW w:w="2640" w:type="dxa"/>
            <w:tcBorders>
              <w:top w:val="single" w:sz="4" w:space="0" w:color="000000"/>
              <w:left w:val="nil"/>
              <w:bottom w:val="single" w:sz="4" w:space="0" w:color="000000"/>
              <w:right w:val="nil"/>
            </w:tcBorders>
          </w:tcPr>
          <w:p w14:paraId="6ECCAEB4" w14:textId="77777777" w:rsidR="0036426B" w:rsidRPr="0036426B" w:rsidRDefault="0036426B" w:rsidP="007A4B60">
            <w:pPr>
              <w:jc w:val="both"/>
            </w:pPr>
          </w:p>
        </w:tc>
      </w:tr>
      <w:tr w:rsidR="0036426B" w:rsidRPr="0036426B" w14:paraId="24CEFF2F" w14:textId="77777777" w:rsidTr="0036426B">
        <w:tc>
          <w:tcPr>
            <w:tcW w:w="1605" w:type="dxa"/>
            <w:hideMark/>
          </w:tcPr>
          <w:p w14:paraId="53AA38E6" w14:textId="77777777" w:rsidR="0036426B" w:rsidRPr="0036426B" w:rsidRDefault="0036426B" w:rsidP="007A4B60">
            <w:pPr>
              <w:jc w:val="both"/>
            </w:pPr>
            <w:r w:rsidRPr="0036426B">
              <w:t xml:space="preserve">Подпись </w:t>
            </w:r>
            <w:r w:rsidRPr="0036426B">
              <w:br/>
              <w:t>удостоверяю:</w:t>
            </w:r>
          </w:p>
        </w:tc>
        <w:tc>
          <w:tcPr>
            <w:tcW w:w="2640" w:type="dxa"/>
            <w:tcBorders>
              <w:top w:val="single" w:sz="4" w:space="0" w:color="000000"/>
              <w:left w:val="nil"/>
              <w:bottom w:val="single" w:sz="4" w:space="0" w:color="000000"/>
              <w:right w:val="nil"/>
            </w:tcBorders>
          </w:tcPr>
          <w:p w14:paraId="4455A606" w14:textId="77777777" w:rsidR="0036426B" w:rsidRPr="0036426B" w:rsidRDefault="0036426B" w:rsidP="007A4B60">
            <w:pPr>
              <w:jc w:val="both"/>
            </w:pPr>
          </w:p>
        </w:tc>
      </w:tr>
      <w:tr w:rsidR="0036426B" w:rsidRPr="0036426B" w14:paraId="0E45618E" w14:textId="77777777" w:rsidTr="0036426B">
        <w:tc>
          <w:tcPr>
            <w:tcW w:w="1605" w:type="dxa"/>
          </w:tcPr>
          <w:p w14:paraId="34208119" w14:textId="77777777" w:rsidR="0036426B" w:rsidRPr="0036426B" w:rsidRDefault="0036426B" w:rsidP="007A4B60">
            <w:pPr>
              <w:jc w:val="both"/>
            </w:pPr>
          </w:p>
        </w:tc>
        <w:tc>
          <w:tcPr>
            <w:tcW w:w="2640" w:type="dxa"/>
            <w:tcBorders>
              <w:top w:val="single" w:sz="4" w:space="0" w:color="000000"/>
              <w:left w:val="nil"/>
              <w:bottom w:val="nil"/>
              <w:right w:val="nil"/>
            </w:tcBorders>
            <w:hideMark/>
          </w:tcPr>
          <w:p w14:paraId="5E055972" w14:textId="77777777" w:rsidR="0036426B" w:rsidRPr="0036426B" w:rsidRDefault="0036426B" w:rsidP="007A4B60">
            <w:pPr>
              <w:jc w:val="both"/>
            </w:pPr>
            <w:r w:rsidRPr="0036426B">
              <w:t>(подпись должностного лица)</w:t>
            </w:r>
          </w:p>
        </w:tc>
      </w:tr>
    </w:tbl>
    <w:p w14:paraId="16BC30B9" w14:textId="77777777" w:rsidR="0036426B" w:rsidRPr="0036426B" w:rsidRDefault="0036426B" w:rsidP="007A4B60">
      <w:pPr>
        <w:jc w:val="both"/>
      </w:pPr>
    </w:p>
    <w:tbl>
      <w:tblPr>
        <w:tblW w:w="0" w:type="auto"/>
        <w:tblInd w:w="-114" w:type="dxa"/>
        <w:tblLayout w:type="fixed"/>
        <w:tblCellMar>
          <w:left w:w="28" w:type="dxa"/>
          <w:right w:w="28" w:type="dxa"/>
        </w:tblCellMar>
        <w:tblLook w:val="04A0" w:firstRow="1" w:lastRow="0" w:firstColumn="1" w:lastColumn="0" w:noHBand="0" w:noVBand="1"/>
      </w:tblPr>
      <w:tblGrid>
        <w:gridCol w:w="2268"/>
        <w:gridCol w:w="4215"/>
        <w:gridCol w:w="567"/>
        <w:gridCol w:w="283"/>
        <w:gridCol w:w="1700"/>
        <w:gridCol w:w="540"/>
        <w:gridCol w:w="491"/>
        <w:gridCol w:w="424"/>
      </w:tblGrid>
      <w:tr w:rsidR="0036426B" w:rsidRPr="0036426B" w14:paraId="53DAEDE6" w14:textId="77777777" w:rsidTr="0036426B">
        <w:tc>
          <w:tcPr>
            <w:tcW w:w="2268" w:type="dxa"/>
            <w:vAlign w:val="bottom"/>
            <w:hideMark/>
          </w:tcPr>
          <w:p w14:paraId="4CA5DC28" w14:textId="77777777" w:rsidR="0036426B" w:rsidRPr="0036426B" w:rsidRDefault="0036426B" w:rsidP="007A4B60">
            <w:pPr>
              <w:jc w:val="both"/>
            </w:pPr>
            <w:r w:rsidRPr="0036426B">
              <w:t>М.П.</w:t>
            </w:r>
          </w:p>
        </w:tc>
        <w:tc>
          <w:tcPr>
            <w:tcW w:w="4215" w:type="dxa"/>
            <w:vAlign w:val="bottom"/>
            <w:hideMark/>
          </w:tcPr>
          <w:p w14:paraId="11FBD828" w14:textId="77777777" w:rsidR="0036426B" w:rsidRPr="0036426B" w:rsidRDefault="0036426B" w:rsidP="007A4B60">
            <w:pPr>
              <w:jc w:val="both"/>
            </w:pPr>
            <w:r w:rsidRPr="0036426B">
              <w:t>“</w:t>
            </w:r>
          </w:p>
        </w:tc>
        <w:tc>
          <w:tcPr>
            <w:tcW w:w="567" w:type="dxa"/>
            <w:tcBorders>
              <w:top w:val="nil"/>
              <w:left w:val="nil"/>
              <w:bottom w:val="single" w:sz="4" w:space="0" w:color="000000"/>
              <w:right w:val="nil"/>
            </w:tcBorders>
            <w:vAlign w:val="bottom"/>
          </w:tcPr>
          <w:p w14:paraId="05A0200C" w14:textId="77777777" w:rsidR="0036426B" w:rsidRPr="0036426B" w:rsidRDefault="0036426B" w:rsidP="007A4B60">
            <w:pPr>
              <w:jc w:val="both"/>
            </w:pPr>
          </w:p>
        </w:tc>
        <w:tc>
          <w:tcPr>
            <w:tcW w:w="283" w:type="dxa"/>
            <w:vAlign w:val="bottom"/>
            <w:hideMark/>
          </w:tcPr>
          <w:p w14:paraId="6AFA1199" w14:textId="77777777" w:rsidR="0036426B" w:rsidRPr="0036426B" w:rsidRDefault="0036426B" w:rsidP="007A4B60">
            <w:pPr>
              <w:jc w:val="both"/>
            </w:pPr>
            <w:r w:rsidRPr="0036426B">
              <w:t>”</w:t>
            </w:r>
          </w:p>
        </w:tc>
        <w:tc>
          <w:tcPr>
            <w:tcW w:w="1700" w:type="dxa"/>
            <w:tcBorders>
              <w:top w:val="nil"/>
              <w:left w:val="nil"/>
              <w:bottom w:val="single" w:sz="4" w:space="0" w:color="000000"/>
              <w:right w:val="nil"/>
            </w:tcBorders>
            <w:vAlign w:val="bottom"/>
          </w:tcPr>
          <w:p w14:paraId="1681FEFD" w14:textId="77777777" w:rsidR="0036426B" w:rsidRPr="0036426B" w:rsidRDefault="0036426B" w:rsidP="007A4B60">
            <w:pPr>
              <w:jc w:val="both"/>
            </w:pPr>
          </w:p>
        </w:tc>
        <w:tc>
          <w:tcPr>
            <w:tcW w:w="540" w:type="dxa"/>
            <w:vAlign w:val="bottom"/>
            <w:hideMark/>
          </w:tcPr>
          <w:p w14:paraId="141FF2AD" w14:textId="77777777" w:rsidR="0036426B" w:rsidRPr="0036426B" w:rsidRDefault="0036426B" w:rsidP="007A4B60">
            <w:pPr>
              <w:jc w:val="both"/>
            </w:pPr>
            <w:r w:rsidRPr="0036426B">
              <w:t>20</w:t>
            </w:r>
          </w:p>
        </w:tc>
        <w:tc>
          <w:tcPr>
            <w:tcW w:w="491" w:type="dxa"/>
            <w:tcBorders>
              <w:top w:val="nil"/>
              <w:left w:val="nil"/>
              <w:bottom w:val="single" w:sz="4" w:space="0" w:color="000000"/>
              <w:right w:val="nil"/>
            </w:tcBorders>
            <w:vAlign w:val="bottom"/>
          </w:tcPr>
          <w:p w14:paraId="28AD8442" w14:textId="77777777" w:rsidR="0036426B" w:rsidRPr="0036426B" w:rsidRDefault="0036426B" w:rsidP="007A4B60">
            <w:pPr>
              <w:jc w:val="both"/>
            </w:pPr>
          </w:p>
        </w:tc>
        <w:tc>
          <w:tcPr>
            <w:tcW w:w="424" w:type="dxa"/>
            <w:vAlign w:val="bottom"/>
            <w:hideMark/>
          </w:tcPr>
          <w:p w14:paraId="23B78E4D" w14:textId="77777777" w:rsidR="0036426B" w:rsidRPr="0036426B" w:rsidRDefault="0036426B" w:rsidP="007A4B60">
            <w:pPr>
              <w:jc w:val="both"/>
            </w:pPr>
            <w:r w:rsidRPr="0036426B">
              <w:t>г.</w:t>
            </w:r>
          </w:p>
        </w:tc>
      </w:tr>
    </w:tbl>
    <w:p w14:paraId="10E566CD" w14:textId="77777777" w:rsidR="0036426B" w:rsidRPr="0036426B" w:rsidRDefault="0036426B" w:rsidP="007A4B60">
      <w:pPr>
        <w:jc w:val="both"/>
      </w:pPr>
    </w:p>
    <w:p w14:paraId="4BA57C92" w14:textId="77777777" w:rsidR="0036426B" w:rsidRPr="0036426B" w:rsidRDefault="0036426B" w:rsidP="007A4B60">
      <w:pPr>
        <w:jc w:val="both"/>
      </w:pPr>
    </w:p>
    <w:p w14:paraId="26A8CC6D" w14:textId="77777777" w:rsidR="0036426B" w:rsidRPr="0036426B" w:rsidRDefault="0036426B" w:rsidP="007A4B60">
      <w:pPr>
        <w:jc w:val="both"/>
      </w:pPr>
    </w:p>
    <w:p w14:paraId="34B72DD7" w14:textId="4FFE3D3D" w:rsidR="0036426B" w:rsidRDefault="0036426B" w:rsidP="007A4B60">
      <w:pPr>
        <w:jc w:val="both"/>
      </w:pPr>
    </w:p>
    <w:p w14:paraId="67802C8B" w14:textId="3B39B31A" w:rsidR="007A4B60" w:rsidRDefault="007A4B60" w:rsidP="007A4B60">
      <w:pPr>
        <w:jc w:val="both"/>
      </w:pPr>
    </w:p>
    <w:p w14:paraId="2F98C7C9" w14:textId="13352D9C" w:rsidR="007A4B60" w:rsidRDefault="007A4B60" w:rsidP="007A4B60">
      <w:pPr>
        <w:jc w:val="both"/>
      </w:pPr>
    </w:p>
    <w:p w14:paraId="7A236700" w14:textId="3B336715" w:rsidR="007A4B60" w:rsidRDefault="007A4B60" w:rsidP="007A4B60">
      <w:pPr>
        <w:jc w:val="both"/>
      </w:pPr>
    </w:p>
    <w:p w14:paraId="3E0662AD" w14:textId="16045CB8" w:rsidR="007A4B60" w:rsidRDefault="007A4B60" w:rsidP="007A4B60">
      <w:pPr>
        <w:jc w:val="both"/>
      </w:pPr>
    </w:p>
    <w:p w14:paraId="4065B877" w14:textId="19627ADC" w:rsidR="007A4B60" w:rsidRDefault="007A4B60" w:rsidP="007A4B60">
      <w:pPr>
        <w:jc w:val="both"/>
      </w:pPr>
    </w:p>
    <w:p w14:paraId="7210044A" w14:textId="6B8177D4" w:rsidR="007A4B60" w:rsidRDefault="007A4B60" w:rsidP="007A4B60">
      <w:pPr>
        <w:jc w:val="both"/>
      </w:pPr>
    </w:p>
    <w:p w14:paraId="60DEDE0D" w14:textId="60F97110" w:rsidR="007A4B60" w:rsidRDefault="007A4B60" w:rsidP="007A4B60">
      <w:pPr>
        <w:jc w:val="both"/>
      </w:pPr>
    </w:p>
    <w:p w14:paraId="5C735292" w14:textId="4F338A1F" w:rsidR="007A4B60" w:rsidRDefault="007A4B60" w:rsidP="007A4B60">
      <w:pPr>
        <w:jc w:val="both"/>
      </w:pPr>
    </w:p>
    <w:p w14:paraId="0746B45C" w14:textId="3E81F2E1" w:rsidR="007A4B60" w:rsidRDefault="007A4B60" w:rsidP="007A4B60">
      <w:pPr>
        <w:jc w:val="both"/>
      </w:pPr>
    </w:p>
    <w:p w14:paraId="1A4F8A31" w14:textId="78753537" w:rsidR="007A4B60" w:rsidRDefault="007A4B60" w:rsidP="007A4B60">
      <w:pPr>
        <w:jc w:val="both"/>
      </w:pPr>
    </w:p>
    <w:p w14:paraId="438780C2" w14:textId="40635D08" w:rsidR="007A4B60" w:rsidRDefault="007A4B60" w:rsidP="007A4B60">
      <w:pPr>
        <w:jc w:val="both"/>
      </w:pPr>
    </w:p>
    <w:p w14:paraId="3EF4CB7B" w14:textId="502F03C7" w:rsidR="007A4B60" w:rsidRDefault="007A4B60" w:rsidP="007A4B60">
      <w:pPr>
        <w:jc w:val="both"/>
      </w:pPr>
    </w:p>
    <w:p w14:paraId="36B0B7D2" w14:textId="3488B48D" w:rsidR="007A4B60" w:rsidRDefault="007A4B60" w:rsidP="007A4B60">
      <w:pPr>
        <w:jc w:val="both"/>
      </w:pPr>
    </w:p>
    <w:p w14:paraId="7B836713" w14:textId="77777777" w:rsidR="007A4B60" w:rsidRPr="0036426B" w:rsidRDefault="007A4B60" w:rsidP="007A4B60">
      <w:pPr>
        <w:jc w:val="both"/>
      </w:pPr>
    </w:p>
    <w:p w14:paraId="72666C71" w14:textId="77777777" w:rsidR="0036426B" w:rsidRPr="0036426B" w:rsidRDefault="0036426B" w:rsidP="007A4B60">
      <w:pPr>
        <w:jc w:val="both"/>
      </w:pPr>
    </w:p>
    <w:p w14:paraId="5E5B14FF" w14:textId="77777777" w:rsidR="0036426B" w:rsidRPr="0036426B" w:rsidRDefault="0036426B" w:rsidP="007A4B60">
      <w:pPr>
        <w:jc w:val="right"/>
      </w:pPr>
      <w:r w:rsidRPr="0036426B">
        <w:lastRenderedPageBreak/>
        <w:t>Приложение № 5</w:t>
      </w:r>
    </w:p>
    <w:p w14:paraId="674174D8" w14:textId="77777777" w:rsidR="0036426B" w:rsidRPr="0036426B" w:rsidRDefault="0036426B" w:rsidP="007A4B60">
      <w:pPr>
        <w:jc w:val="right"/>
      </w:pPr>
      <w:r w:rsidRPr="0036426B">
        <w:t>к административному регламенту</w:t>
      </w:r>
    </w:p>
    <w:p w14:paraId="552C661F" w14:textId="77777777" w:rsidR="0036426B" w:rsidRPr="0036426B" w:rsidRDefault="0036426B" w:rsidP="007A4B60">
      <w:pPr>
        <w:jc w:val="right"/>
      </w:pPr>
      <w:r w:rsidRPr="0036426B">
        <w:t xml:space="preserve">«Приватизация жилых помещений </w:t>
      </w:r>
    </w:p>
    <w:p w14:paraId="2356A36E" w14:textId="77777777" w:rsidR="0036426B" w:rsidRPr="0036426B" w:rsidRDefault="0036426B" w:rsidP="007A4B60">
      <w:pPr>
        <w:jc w:val="right"/>
      </w:pPr>
      <w:r w:rsidRPr="0036426B">
        <w:t>муниципального жилищного фонда»</w:t>
      </w:r>
    </w:p>
    <w:p w14:paraId="4DC88994" w14:textId="77777777" w:rsidR="0036426B" w:rsidRPr="0036426B" w:rsidRDefault="0036426B" w:rsidP="007A4B60">
      <w:pPr>
        <w:jc w:val="both"/>
      </w:pPr>
    </w:p>
    <w:p w14:paraId="2152CBB5" w14:textId="77777777" w:rsidR="0036426B" w:rsidRPr="0036426B" w:rsidRDefault="0036426B" w:rsidP="007A4B60">
      <w:pPr>
        <w:jc w:val="both"/>
      </w:pPr>
      <w:r w:rsidRPr="0036426B">
        <w:t>СПИСОК НОРМАТИВНЫХ АКТОВ, В СООТВЕТСТВИИ С КОТОРЫМИ ОСУЩЕСТВЛЯЕТСЯ ОКАЗАНИЕ МУНИЦИПАЛЬНОЙ УСЛУГИ</w:t>
      </w:r>
    </w:p>
    <w:p w14:paraId="005DA989" w14:textId="77777777" w:rsidR="0036426B" w:rsidRPr="0036426B" w:rsidRDefault="0036426B" w:rsidP="007A4B60">
      <w:pPr>
        <w:jc w:val="both"/>
      </w:pPr>
    </w:p>
    <w:p w14:paraId="243DAAE3" w14:textId="77777777" w:rsidR="0036426B" w:rsidRPr="0036426B" w:rsidRDefault="0036426B" w:rsidP="007A4B60">
      <w:pPr>
        <w:jc w:val="both"/>
      </w:pPr>
      <w:r w:rsidRPr="0036426B">
        <w:t xml:space="preserve">- Жилищный </w:t>
      </w:r>
      <w:hyperlink r:id="rId21" w:history="1">
        <w:r w:rsidRPr="0036426B">
          <w:t>кодекс</w:t>
        </w:r>
      </w:hyperlink>
      <w:r w:rsidRPr="0036426B">
        <w:t xml:space="preserve"> Российской Федерации;</w:t>
      </w:r>
    </w:p>
    <w:p w14:paraId="6CD19031" w14:textId="77777777" w:rsidR="0036426B" w:rsidRPr="0036426B" w:rsidRDefault="0036426B" w:rsidP="007A4B60">
      <w:pPr>
        <w:jc w:val="both"/>
      </w:pPr>
      <w:r w:rsidRPr="0036426B">
        <w:t xml:space="preserve">- Гражданский </w:t>
      </w:r>
      <w:hyperlink r:id="rId22" w:history="1">
        <w:r w:rsidRPr="0036426B">
          <w:t>кодекс</w:t>
        </w:r>
      </w:hyperlink>
      <w:r w:rsidRPr="0036426B">
        <w:t xml:space="preserve"> Российской Федерации;</w:t>
      </w:r>
    </w:p>
    <w:p w14:paraId="3E95AC33" w14:textId="77777777" w:rsidR="0036426B" w:rsidRPr="0036426B" w:rsidRDefault="0036426B" w:rsidP="007A4B60">
      <w:pPr>
        <w:jc w:val="both"/>
      </w:pPr>
      <w:r w:rsidRPr="0036426B">
        <w:t xml:space="preserve">- </w:t>
      </w:r>
      <w:hyperlink r:id="rId23" w:history="1">
        <w:r w:rsidRPr="0036426B">
          <w:t>Закон</w:t>
        </w:r>
      </w:hyperlink>
      <w:r w:rsidRPr="0036426B">
        <w:t xml:space="preserve"> Российской Федерации от 4 июля 1991 года № 1541-1 "О приватизации жилищного фонда в Российской Федерации";</w:t>
      </w:r>
    </w:p>
    <w:p w14:paraId="0EFBF8DF" w14:textId="77777777" w:rsidR="0036426B" w:rsidRPr="0036426B" w:rsidRDefault="0036426B" w:rsidP="007A4B60">
      <w:pPr>
        <w:jc w:val="both"/>
      </w:pPr>
      <w:r w:rsidRPr="0036426B">
        <w:t xml:space="preserve">- Федеральный </w:t>
      </w:r>
      <w:hyperlink r:id="rId24" w:history="1">
        <w:r w:rsidRPr="0036426B">
          <w:t>закон</w:t>
        </w:r>
      </w:hyperlink>
      <w:r w:rsidRPr="0036426B">
        <w:t xml:space="preserve"> от 21 июля 1997 года № 122-ФЗ "О государственной регистрации прав на недвижимое имущество и сделок с ним";</w:t>
      </w:r>
    </w:p>
    <w:p w14:paraId="73873C67" w14:textId="77777777" w:rsidR="0036426B" w:rsidRPr="0036426B" w:rsidRDefault="0036426B" w:rsidP="007A4B60">
      <w:pPr>
        <w:jc w:val="both"/>
      </w:pPr>
      <w:r w:rsidRPr="0036426B">
        <w:t xml:space="preserve">- Федеральный </w:t>
      </w:r>
      <w:hyperlink r:id="rId25" w:history="1">
        <w:r w:rsidRPr="0036426B">
          <w:t>закон</w:t>
        </w:r>
      </w:hyperlink>
      <w:r w:rsidRPr="0036426B">
        <w:t xml:space="preserve"> от 6 октября 2003 г. № 131-ФЗ "Об общих принципах организации местного самоуправления в Российской Федерации";</w:t>
      </w:r>
    </w:p>
    <w:p w14:paraId="262540DE" w14:textId="77777777" w:rsidR="0036426B" w:rsidRPr="0036426B" w:rsidRDefault="0036426B" w:rsidP="007A4B60">
      <w:pPr>
        <w:jc w:val="both"/>
      </w:pPr>
      <w:r w:rsidRPr="0036426B">
        <w:t xml:space="preserve">- Федеральный </w:t>
      </w:r>
      <w:hyperlink r:id="rId26" w:history="1">
        <w:r w:rsidRPr="0036426B">
          <w:t>закон</w:t>
        </w:r>
      </w:hyperlink>
      <w:r w:rsidRPr="0036426B">
        <w:t xml:space="preserve"> от 2 мая 2006 года № 59-ФЗ "О порядке рассмотрения обращений граждан Российской Федерации";</w:t>
      </w:r>
    </w:p>
    <w:p w14:paraId="7E364B74" w14:textId="77777777" w:rsidR="0036426B" w:rsidRPr="0036426B" w:rsidRDefault="0036426B" w:rsidP="007A4B60">
      <w:pPr>
        <w:jc w:val="both"/>
      </w:pPr>
      <w:r w:rsidRPr="0036426B">
        <w:t xml:space="preserve">- Федеральный </w:t>
      </w:r>
      <w:hyperlink r:id="rId27" w:history="1">
        <w:r w:rsidRPr="0036426B">
          <w:t>закон</w:t>
        </w:r>
      </w:hyperlink>
      <w:r w:rsidRPr="0036426B">
        <w:t xml:space="preserve"> от 27 июля 2010 г. № 210-ФЗ "Об организации предоставления государственных и муниципальных услуг";</w:t>
      </w:r>
    </w:p>
    <w:p w14:paraId="03F993EF" w14:textId="77777777" w:rsidR="0036426B" w:rsidRPr="0036426B" w:rsidRDefault="0036426B" w:rsidP="007A4B60">
      <w:pPr>
        <w:jc w:val="both"/>
      </w:pPr>
      <w:r w:rsidRPr="0036426B">
        <w:t>- Постановление администрации Анучинского муниципального района от 22.08.2011г.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w:t>
      </w:r>
    </w:p>
    <w:p w14:paraId="18ACF5CB" w14:textId="77777777" w:rsidR="0036426B" w:rsidRPr="0036426B" w:rsidRDefault="0036426B" w:rsidP="007A4B60">
      <w:pPr>
        <w:jc w:val="both"/>
      </w:pPr>
      <w:r w:rsidRPr="0036426B">
        <w:t xml:space="preserve">- </w:t>
      </w:r>
      <w:hyperlink r:id="rId28" w:history="1">
        <w:r w:rsidRPr="0036426B">
          <w:t>Устав</w:t>
        </w:r>
      </w:hyperlink>
      <w:r w:rsidRPr="0036426B">
        <w:t xml:space="preserve"> Анучинского муниципального округа;</w:t>
      </w:r>
    </w:p>
    <w:p w14:paraId="3E5E288A" w14:textId="77777777" w:rsidR="0036426B" w:rsidRPr="0036426B" w:rsidRDefault="0036426B" w:rsidP="007A4B60">
      <w:pPr>
        <w:jc w:val="both"/>
      </w:pPr>
    </w:p>
    <w:p w14:paraId="3D460E06" w14:textId="77777777" w:rsidR="0036426B" w:rsidRPr="0036426B" w:rsidRDefault="0036426B" w:rsidP="007A4B60">
      <w:pPr>
        <w:jc w:val="both"/>
      </w:pPr>
    </w:p>
    <w:p w14:paraId="4394D87E" w14:textId="77777777" w:rsidR="0036426B" w:rsidRPr="0036426B" w:rsidRDefault="0036426B" w:rsidP="007A4B60">
      <w:pPr>
        <w:jc w:val="both"/>
      </w:pPr>
    </w:p>
    <w:p w14:paraId="40422B39" w14:textId="77777777" w:rsidR="0036426B" w:rsidRPr="0036426B" w:rsidRDefault="0036426B" w:rsidP="007A4B60">
      <w:pPr>
        <w:jc w:val="both"/>
      </w:pPr>
    </w:p>
    <w:p w14:paraId="4580EE31" w14:textId="77777777" w:rsidR="0036426B" w:rsidRPr="0036426B" w:rsidRDefault="0036426B" w:rsidP="007A4B60">
      <w:pPr>
        <w:jc w:val="both"/>
      </w:pPr>
    </w:p>
    <w:p w14:paraId="7E3EA863" w14:textId="77777777" w:rsidR="0036426B" w:rsidRPr="0036426B" w:rsidRDefault="0036426B" w:rsidP="007A4B60">
      <w:pPr>
        <w:jc w:val="both"/>
      </w:pPr>
    </w:p>
    <w:p w14:paraId="44CECEF5" w14:textId="77777777" w:rsidR="0036426B" w:rsidRPr="0036426B" w:rsidRDefault="0036426B" w:rsidP="007A4B60">
      <w:pPr>
        <w:jc w:val="both"/>
      </w:pPr>
    </w:p>
    <w:p w14:paraId="4CE6638C" w14:textId="77777777" w:rsidR="0036426B" w:rsidRPr="0036426B" w:rsidRDefault="0036426B" w:rsidP="007A4B60">
      <w:pPr>
        <w:jc w:val="both"/>
      </w:pPr>
    </w:p>
    <w:p w14:paraId="3D85C3D5" w14:textId="77777777" w:rsidR="0036426B" w:rsidRPr="0036426B" w:rsidRDefault="0036426B" w:rsidP="007A4B60">
      <w:pPr>
        <w:jc w:val="both"/>
      </w:pPr>
    </w:p>
    <w:p w14:paraId="4FB69147" w14:textId="77777777" w:rsidR="0036426B" w:rsidRPr="0036426B" w:rsidRDefault="0036426B" w:rsidP="007A4B60">
      <w:pPr>
        <w:jc w:val="both"/>
      </w:pPr>
    </w:p>
    <w:p w14:paraId="29F034E6" w14:textId="77777777" w:rsidR="0036426B" w:rsidRPr="0036426B" w:rsidRDefault="0036426B" w:rsidP="007A4B60">
      <w:pPr>
        <w:jc w:val="both"/>
      </w:pPr>
    </w:p>
    <w:p w14:paraId="7F2A28CD" w14:textId="77777777" w:rsidR="0036426B" w:rsidRPr="0036426B" w:rsidRDefault="0036426B" w:rsidP="007A4B60">
      <w:pPr>
        <w:jc w:val="both"/>
      </w:pPr>
    </w:p>
    <w:p w14:paraId="0F6C4B18" w14:textId="77777777" w:rsidR="0036426B" w:rsidRPr="0036426B" w:rsidRDefault="0036426B" w:rsidP="007A4B60">
      <w:pPr>
        <w:jc w:val="both"/>
      </w:pPr>
    </w:p>
    <w:p w14:paraId="48898CB1" w14:textId="77777777" w:rsidR="0036426B" w:rsidRPr="0036426B" w:rsidRDefault="0036426B" w:rsidP="007A4B60">
      <w:pPr>
        <w:jc w:val="both"/>
      </w:pPr>
    </w:p>
    <w:p w14:paraId="5FE74C3F" w14:textId="77777777" w:rsidR="0036426B" w:rsidRPr="0036426B" w:rsidRDefault="0036426B" w:rsidP="007A4B60">
      <w:pPr>
        <w:jc w:val="both"/>
      </w:pPr>
    </w:p>
    <w:p w14:paraId="476506F2" w14:textId="77777777" w:rsidR="0036426B" w:rsidRPr="0036426B" w:rsidRDefault="0036426B" w:rsidP="007A4B60">
      <w:pPr>
        <w:jc w:val="both"/>
      </w:pPr>
    </w:p>
    <w:p w14:paraId="09C847A3" w14:textId="77777777" w:rsidR="0036426B" w:rsidRPr="0036426B" w:rsidRDefault="0036426B" w:rsidP="007A4B60">
      <w:pPr>
        <w:jc w:val="both"/>
      </w:pPr>
    </w:p>
    <w:p w14:paraId="6370E3E5" w14:textId="77777777" w:rsidR="0036426B" w:rsidRPr="0036426B" w:rsidRDefault="0036426B" w:rsidP="007A4B60">
      <w:pPr>
        <w:jc w:val="both"/>
      </w:pPr>
    </w:p>
    <w:p w14:paraId="7CE3C46B" w14:textId="77777777" w:rsidR="0036426B" w:rsidRPr="0036426B" w:rsidRDefault="0036426B" w:rsidP="007A4B60">
      <w:pPr>
        <w:jc w:val="both"/>
      </w:pPr>
    </w:p>
    <w:p w14:paraId="48F34338" w14:textId="77777777" w:rsidR="0036426B" w:rsidRPr="0036426B" w:rsidRDefault="0036426B" w:rsidP="007A4B60">
      <w:pPr>
        <w:jc w:val="both"/>
      </w:pPr>
    </w:p>
    <w:p w14:paraId="3766890C" w14:textId="77777777" w:rsidR="0036426B" w:rsidRPr="0036426B" w:rsidRDefault="0036426B" w:rsidP="007A4B60">
      <w:pPr>
        <w:jc w:val="both"/>
      </w:pPr>
    </w:p>
    <w:p w14:paraId="73A452B2" w14:textId="77777777" w:rsidR="0036426B" w:rsidRPr="0036426B" w:rsidRDefault="0036426B" w:rsidP="007A4B60">
      <w:pPr>
        <w:jc w:val="both"/>
      </w:pPr>
    </w:p>
    <w:p w14:paraId="02055F7E" w14:textId="77777777" w:rsidR="0036426B" w:rsidRPr="0036426B" w:rsidRDefault="0036426B" w:rsidP="007A4B60">
      <w:pPr>
        <w:jc w:val="both"/>
      </w:pPr>
    </w:p>
    <w:p w14:paraId="232D1CBF" w14:textId="77777777" w:rsidR="0036426B" w:rsidRPr="0036426B" w:rsidRDefault="0036426B" w:rsidP="007A4B60">
      <w:pPr>
        <w:jc w:val="both"/>
      </w:pPr>
    </w:p>
    <w:p w14:paraId="14B4992B" w14:textId="77777777" w:rsidR="0036426B" w:rsidRPr="0036426B" w:rsidRDefault="0036426B" w:rsidP="007A4B60">
      <w:pPr>
        <w:jc w:val="both"/>
      </w:pPr>
    </w:p>
    <w:p w14:paraId="6F64BF90" w14:textId="77777777" w:rsidR="0036426B" w:rsidRPr="0036426B" w:rsidRDefault="0036426B" w:rsidP="007A4B60">
      <w:pPr>
        <w:jc w:val="both"/>
      </w:pPr>
    </w:p>
    <w:p w14:paraId="0715F951" w14:textId="77777777" w:rsidR="0036426B" w:rsidRPr="0036426B" w:rsidRDefault="0036426B" w:rsidP="007A4B60">
      <w:pPr>
        <w:jc w:val="both"/>
      </w:pPr>
    </w:p>
    <w:p w14:paraId="710A5198" w14:textId="77777777" w:rsidR="0036426B" w:rsidRPr="0036426B" w:rsidRDefault="0036426B" w:rsidP="007A4B60">
      <w:pPr>
        <w:jc w:val="both"/>
      </w:pPr>
    </w:p>
    <w:p w14:paraId="33E924C3" w14:textId="77777777" w:rsidR="0036426B" w:rsidRPr="0036426B" w:rsidRDefault="0036426B" w:rsidP="007A4B60">
      <w:pPr>
        <w:jc w:val="both"/>
      </w:pPr>
    </w:p>
    <w:p w14:paraId="12342017" w14:textId="77777777" w:rsidR="0036426B" w:rsidRPr="0036426B" w:rsidRDefault="0036426B" w:rsidP="007A4B60">
      <w:pPr>
        <w:jc w:val="both"/>
      </w:pPr>
    </w:p>
    <w:p w14:paraId="74BFBE43" w14:textId="77777777" w:rsidR="0036426B" w:rsidRPr="0036426B" w:rsidRDefault="0036426B" w:rsidP="007A4B60">
      <w:pPr>
        <w:jc w:val="both"/>
      </w:pPr>
    </w:p>
    <w:p w14:paraId="7AF2FB1C" w14:textId="77777777" w:rsidR="0036426B" w:rsidRPr="0036426B" w:rsidRDefault="0036426B" w:rsidP="007A4B60">
      <w:pPr>
        <w:jc w:val="right"/>
      </w:pPr>
      <w:bookmarkStart w:id="2" w:name="_GoBack"/>
      <w:r w:rsidRPr="0036426B">
        <w:t>Приложение № 6</w:t>
      </w:r>
    </w:p>
    <w:p w14:paraId="56985B3B" w14:textId="77777777" w:rsidR="0036426B" w:rsidRPr="0036426B" w:rsidRDefault="0036426B" w:rsidP="007A4B60">
      <w:pPr>
        <w:jc w:val="right"/>
      </w:pPr>
      <w:r w:rsidRPr="0036426B">
        <w:t>к административному регламенту</w:t>
      </w:r>
    </w:p>
    <w:p w14:paraId="2DF0BC3A" w14:textId="77777777" w:rsidR="0036426B" w:rsidRPr="0036426B" w:rsidRDefault="0036426B" w:rsidP="007A4B60">
      <w:pPr>
        <w:jc w:val="right"/>
      </w:pPr>
      <w:r w:rsidRPr="0036426B">
        <w:t xml:space="preserve">«Приватизация жилых помещений </w:t>
      </w:r>
    </w:p>
    <w:p w14:paraId="0771D617" w14:textId="77777777" w:rsidR="0036426B" w:rsidRPr="0036426B" w:rsidRDefault="0036426B" w:rsidP="007A4B60">
      <w:pPr>
        <w:jc w:val="right"/>
      </w:pPr>
      <w:r w:rsidRPr="0036426B">
        <w:t>муниципального жилищного фонда»</w:t>
      </w:r>
    </w:p>
    <w:bookmarkEnd w:id="2"/>
    <w:p w14:paraId="352EDBBD" w14:textId="77777777" w:rsidR="0036426B" w:rsidRPr="0036426B" w:rsidRDefault="0036426B" w:rsidP="007A4B60">
      <w:pPr>
        <w:jc w:val="both"/>
      </w:pPr>
    </w:p>
    <w:p w14:paraId="61B0C204" w14:textId="77777777" w:rsidR="0036426B" w:rsidRPr="0036426B" w:rsidRDefault="0036426B" w:rsidP="007A4B60">
      <w:pPr>
        <w:jc w:val="both"/>
      </w:pPr>
      <w:r w:rsidRPr="0036426B">
        <w:t>ПОСЛЕДОВАТЕЛЬНОСТЬ И СРОКИ ВЫПОЛНЕНИЯ</w:t>
      </w:r>
    </w:p>
    <w:p w14:paraId="551003EB" w14:textId="77777777" w:rsidR="0036426B" w:rsidRPr="0036426B" w:rsidRDefault="0036426B" w:rsidP="007A4B60">
      <w:pPr>
        <w:jc w:val="both"/>
      </w:pPr>
      <w:r w:rsidRPr="0036426B">
        <w:t>АДМИНИСТРАТИВНЫХ ПРОЦЕДУР</w:t>
      </w:r>
    </w:p>
    <w:p w14:paraId="627340DC" w14:textId="77777777" w:rsidR="0036426B" w:rsidRPr="0036426B" w:rsidRDefault="0036426B" w:rsidP="007A4B60">
      <w:pPr>
        <w:jc w:val="both"/>
      </w:pPr>
    </w:p>
    <w:p w14:paraId="7A8C26BD" w14:textId="77777777" w:rsidR="0036426B" w:rsidRPr="0036426B" w:rsidRDefault="0036426B" w:rsidP="007A4B60">
      <w:pPr>
        <w:jc w:val="both"/>
      </w:pPr>
      <w:r w:rsidRPr="0036426B">
        <w:t>3.1.1 Предоставление муниципальной услуги в части приватизации жилых помещений муниципального жилищного фонда включает в себя выполнение следующих административных процедур:</w:t>
      </w:r>
    </w:p>
    <w:p w14:paraId="6DB7134C" w14:textId="77777777" w:rsidR="0036426B" w:rsidRPr="0036426B" w:rsidRDefault="0036426B" w:rsidP="007A4B60">
      <w:pPr>
        <w:jc w:val="both"/>
      </w:pPr>
      <w:r w:rsidRPr="0036426B">
        <w:t>1) прием заявления и документов, их рассмотрение и регистрация;</w:t>
      </w:r>
    </w:p>
    <w:p w14:paraId="236C4784" w14:textId="77777777" w:rsidR="0036426B" w:rsidRPr="0036426B" w:rsidRDefault="0036426B" w:rsidP="007A4B60">
      <w:pPr>
        <w:jc w:val="both"/>
      </w:pPr>
      <w:r w:rsidRPr="0036426B">
        <w:t>2) проверка оснований для предоставления или отказа в предоставлении муниципальной услуги; подготовка проекта договора или отказа в предоставлении муниципальной услуги с указанием причин отказа;</w:t>
      </w:r>
    </w:p>
    <w:p w14:paraId="0C006501" w14:textId="77777777" w:rsidR="0036426B" w:rsidRPr="0036426B" w:rsidRDefault="0036426B" w:rsidP="007A4B60">
      <w:pPr>
        <w:jc w:val="both"/>
      </w:pPr>
      <w:r w:rsidRPr="0036426B">
        <w:t>3) подписание договора, его регистрация в Отделе или отказа в предоставлении услуги, его регистрация в Отделе;</w:t>
      </w:r>
    </w:p>
    <w:p w14:paraId="062F86DF" w14:textId="77777777" w:rsidR="0036426B" w:rsidRPr="0036426B" w:rsidRDefault="0036426B" w:rsidP="007A4B60">
      <w:pPr>
        <w:jc w:val="both"/>
      </w:pPr>
      <w:r w:rsidRPr="0036426B">
        <w:t>4) выдача результата предоставления муниципальной услуги.</w:t>
      </w:r>
    </w:p>
    <w:p w14:paraId="6855D2A1" w14:textId="77777777" w:rsidR="0036426B" w:rsidRPr="0036426B" w:rsidRDefault="0036426B" w:rsidP="007A4B60">
      <w:pPr>
        <w:jc w:val="both"/>
      </w:pPr>
      <w:r w:rsidRPr="0036426B">
        <w:t xml:space="preserve">   3.1.2 Предоставление муниципальной услуги в части выдачи дубликата договора приватизации включает в себя выполнение следующих административных процедур:</w:t>
      </w:r>
    </w:p>
    <w:p w14:paraId="3F7E5E7A" w14:textId="77777777" w:rsidR="0036426B" w:rsidRPr="0036426B" w:rsidRDefault="0036426B" w:rsidP="007A4B60">
      <w:pPr>
        <w:jc w:val="both"/>
      </w:pPr>
      <w:r w:rsidRPr="0036426B">
        <w:t>1) прием заявления и документов, их регистрация;</w:t>
      </w:r>
    </w:p>
    <w:p w14:paraId="6DFB4F0D" w14:textId="77777777" w:rsidR="0036426B" w:rsidRPr="0036426B" w:rsidRDefault="0036426B" w:rsidP="007A4B60">
      <w:pPr>
        <w:jc w:val="both"/>
      </w:pPr>
      <w:r w:rsidRPr="0036426B">
        <w:t>2) проверка оснований для предоставления или отказе в предоставлении дубликата договора; подготовка дубликата договора или уведомления об отказе в выдаче такого дубликата договора с указанием причин отказа;</w:t>
      </w:r>
    </w:p>
    <w:p w14:paraId="5D1492AB" w14:textId="77777777" w:rsidR="0036426B" w:rsidRPr="0036426B" w:rsidRDefault="0036426B" w:rsidP="007A4B60">
      <w:pPr>
        <w:jc w:val="both"/>
      </w:pPr>
      <w:r w:rsidRPr="0036426B">
        <w:t>3) подписание дубликата договора приватизации, его регистрация в Отделе или уведомления об отказе в выдаче такого дубликата, его регистрация в Отделе;</w:t>
      </w:r>
    </w:p>
    <w:p w14:paraId="794B8827" w14:textId="77777777" w:rsidR="0036426B" w:rsidRPr="0036426B" w:rsidRDefault="0036426B" w:rsidP="007A4B60">
      <w:pPr>
        <w:jc w:val="both"/>
      </w:pPr>
      <w:r w:rsidRPr="0036426B">
        <w:t>4) выдача дубликата договора приватизации или уведомления об отказе в выдаче такого дубликата.</w:t>
      </w:r>
    </w:p>
    <w:p w14:paraId="61B33ECC" w14:textId="77777777" w:rsidR="0036426B" w:rsidRPr="0036426B" w:rsidRDefault="0036426B" w:rsidP="007A4B60">
      <w:pPr>
        <w:jc w:val="both"/>
      </w:pPr>
      <w:r w:rsidRPr="0036426B">
        <w:t xml:space="preserve">      3.3 Описание административных процедур.</w:t>
      </w:r>
    </w:p>
    <w:p w14:paraId="347CF10D" w14:textId="77777777" w:rsidR="0036426B" w:rsidRPr="0036426B" w:rsidRDefault="0036426B" w:rsidP="007A4B60">
      <w:pPr>
        <w:jc w:val="both"/>
      </w:pPr>
      <w:r w:rsidRPr="0036426B">
        <w:t xml:space="preserve">   3.3.1 Приватизация жилых помещений муниципального жилищного фонда.</w:t>
      </w:r>
    </w:p>
    <w:p w14:paraId="38384A80" w14:textId="77777777" w:rsidR="0036426B" w:rsidRPr="0036426B" w:rsidRDefault="0036426B" w:rsidP="007A4B60">
      <w:pPr>
        <w:jc w:val="both"/>
      </w:pPr>
      <w:r w:rsidRPr="0036426B">
        <w:t xml:space="preserve">   3.3.1.1 Прием заявления и документов, их рассмотрение и регистрация.</w:t>
      </w:r>
    </w:p>
    <w:p w14:paraId="628EF4FA" w14:textId="77777777" w:rsidR="0036426B" w:rsidRPr="0036426B" w:rsidRDefault="0036426B" w:rsidP="007A4B60">
      <w:pPr>
        <w:jc w:val="both"/>
      </w:pPr>
      <w:r w:rsidRPr="0036426B">
        <w:t>Основанием для начала административной процедуры является письменное обращение заявителя (его представителя, доверенного лица) с пакетом документов, необходимых для предоставления муниципальной услуги непосредственно заявителем.</w:t>
      </w:r>
    </w:p>
    <w:p w14:paraId="21590AEA" w14:textId="77777777" w:rsidR="0036426B" w:rsidRPr="0036426B" w:rsidRDefault="0036426B" w:rsidP="007A4B60">
      <w:pPr>
        <w:jc w:val="both"/>
      </w:pPr>
      <w:r w:rsidRPr="0036426B">
        <w:t>Специалист, ответственный за предоставление услуги (далее - Специалист), проверяет соответствие представленных документов (оригиналы и их копии) установленным требованиям, удостоверяясь, что:</w:t>
      </w:r>
    </w:p>
    <w:p w14:paraId="700482A7" w14:textId="77777777" w:rsidR="0036426B" w:rsidRPr="0036426B" w:rsidRDefault="0036426B" w:rsidP="007A4B60">
      <w:pPr>
        <w:jc w:val="both"/>
      </w:pPr>
      <w:r w:rsidRPr="0036426B">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8154417" w14:textId="77777777" w:rsidR="0036426B" w:rsidRPr="0036426B" w:rsidRDefault="0036426B" w:rsidP="007A4B60">
      <w:pPr>
        <w:jc w:val="both"/>
      </w:pPr>
      <w:r w:rsidRPr="0036426B">
        <w:t>б) тексты документов написаны разборчиво, наименования юридических лиц - без сокращения, с указанием мест их нахождения;</w:t>
      </w:r>
    </w:p>
    <w:p w14:paraId="62E21745" w14:textId="77777777" w:rsidR="0036426B" w:rsidRPr="0036426B" w:rsidRDefault="0036426B" w:rsidP="007A4B60">
      <w:pPr>
        <w:jc w:val="both"/>
      </w:pPr>
      <w:r w:rsidRPr="0036426B">
        <w:t>в) фамилии, имена и отчества физических лиц, адреса их мест жительства написаны полностью;</w:t>
      </w:r>
    </w:p>
    <w:p w14:paraId="16A3A815" w14:textId="77777777" w:rsidR="0036426B" w:rsidRPr="0036426B" w:rsidRDefault="0036426B" w:rsidP="007A4B60">
      <w:pPr>
        <w:jc w:val="both"/>
      </w:pPr>
      <w:r w:rsidRPr="0036426B">
        <w:t>г) в документах нет подчисток, приписок, зачеркнутых слов или иных не оговоренных в них исправлений;</w:t>
      </w:r>
    </w:p>
    <w:p w14:paraId="1F73E454" w14:textId="77777777" w:rsidR="0036426B" w:rsidRPr="0036426B" w:rsidRDefault="0036426B" w:rsidP="007A4B60">
      <w:pPr>
        <w:jc w:val="both"/>
      </w:pPr>
      <w:r w:rsidRPr="0036426B">
        <w:t>д) документы не исполнены карандашом;</w:t>
      </w:r>
    </w:p>
    <w:p w14:paraId="3C0B34EC" w14:textId="77777777" w:rsidR="0036426B" w:rsidRPr="0036426B" w:rsidRDefault="0036426B" w:rsidP="007A4B60">
      <w:pPr>
        <w:jc w:val="both"/>
      </w:pPr>
      <w:r w:rsidRPr="0036426B">
        <w:t>е) документы не имеют серьезных повреждений, наличие которых не позволяет однозначно истолковать их содержание.</w:t>
      </w:r>
    </w:p>
    <w:p w14:paraId="14FA0360" w14:textId="77777777" w:rsidR="0036426B" w:rsidRPr="0036426B" w:rsidRDefault="0036426B" w:rsidP="007A4B60">
      <w:pPr>
        <w:jc w:val="both"/>
      </w:pPr>
      <w:r w:rsidRPr="0036426B">
        <w:lastRenderedPageBreak/>
        <w:t>Специалист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14:paraId="566031D8" w14:textId="77777777" w:rsidR="0036426B" w:rsidRPr="0036426B" w:rsidRDefault="0036426B" w:rsidP="007A4B60">
      <w:pPr>
        <w:jc w:val="both"/>
      </w:pPr>
      <w:r w:rsidRPr="0036426B">
        <w:t>Оригиналы документа, удостоверяющего личность (паспорт гражданина Российской Федерации) и кадастрового паспорта возвращаются заявителю.</w:t>
      </w:r>
    </w:p>
    <w:p w14:paraId="43651F9C" w14:textId="77777777" w:rsidR="0036426B" w:rsidRPr="0036426B" w:rsidRDefault="0036426B" w:rsidP="007A4B60">
      <w:pPr>
        <w:jc w:val="both"/>
      </w:pPr>
      <w:r w:rsidRPr="0036426B">
        <w:t>При установлении фактов отсутствия необходимых документов, несоответствия представленных документов требованиям, указанным в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97A6BFB" w14:textId="77777777" w:rsidR="0036426B" w:rsidRPr="0036426B" w:rsidRDefault="0036426B" w:rsidP="007A4B60">
      <w:pPr>
        <w:jc w:val="both"/>
      </w:pPr>
      <w:r w:rsidRPr="0036426B">
        <w:t xml:space="preserve">   3.3.1.2 Проверка оснований для предоставления или отказа в предоставлении муниципальной услуги; подготовка проекта договора приватизации или отказа в предоставлении муниципальной услуги с указанием причин отказа.</w:t>
      </w:r>
    </w:p>
    <w:p w14:paraId="088D3A87" w14:textId="77777777" w:rsidR="0036426B" w:rsidRPr="0036426B" w:rsidRDefault="0036426B" w:rsidP="007A4B60">
      <w:pPr>
        <w:jc w:val="both"/>
      </w:pPr>
      <w:r w:rsidRPr="0036426B">
        <w:t>Основанием для начала административной процедуры является получение Специалистом документов, необходимых для приватизации.</w:t>
      </w:r>
    </w:p>
    <w:p w14:paraId="2D0B0551" w14:textId="77777777" w:rsidR="0036426B" w:rsidRPr="0036426B" w:rsidRDefault="0036426B" w:rsidP="007A4B60">
      <w:pPr>
        <w:jc w:val="both"/>
      </w:pPr>
      <w:r w:rsidRPr="0036426B">
        <w:t xml:space="preserve">Специалист проводит проверку представленных документов на предмет полноты и правильности оформления пакета документов: документы представлены в соответствии с перечнем документов, предусмотренными </w:t>
      </w:r>
      <w:hyperlink r:id="rId29" w:anchor="Par108" w:history="1">
        <w:r w:rsidRPr="0036426B">
          <w:t>пунктом 2.6</w:t>
        </w:r>
      </w:hyperlink>
      <w:r w:rsidRPr="0036426B">
        <w:t xml:space="preserve"> настоящего Административного регламента.</w:t>
      </w:r>
    </w:p>
    <w:p w14:paraId="1AD7B7B7" w14:textId="77777777" w:rsidR="0036426B" w:rsidRPr="0036426B" w:rsidRDefault="0036426B" w:rsidP="007A4B60">
      <w:pPr>
        <w:jc w:val="both"/>
      </w:pPr>
      <w:r w:rsidRPr="0036426B">
        <w:t>Специалист подготавливает проект договора приватизации в необходимых количествах: по числу собственников, один - для уполномоченного органа, один - для органа, осуществляющего государственную регистрацию прав на недвижимое имущество и сделок с ним. Одновременно с договором приватизации жилого помещения оформляется выписка из реестра муниципальной собственности администрации Анучинского муниципального округа. Административная процедура завершается непосредственным техническим изготовлением специалистом одного из следующих документов:</w:t>
      </w:r>
    </w:p>
    <w:p w14:paraId="60AF9F4D" w14:textId="77777777" w:rsidR="0036426B" w:rsidRPr="0036426B" w:rsidRDefault="0036426B" w:rsidP="007A4B60">
      <w:pPr>
        <w:jc w:val="both"/>
      </w:pPr>
      <w:r w:rsidRPr="0036426B">
        <w:t>проект договора приватизации;</w:t>
      </w:r>
    </w:p>
    <w:p w14:paraId="4C7F332D" w14:textId="77777777" w:rsidR="0036426B" w:rsidRPr="0036426B" w:rsidRDefault="0036426B" w:rsidP="007A4B60">
      <w:pPr>
        <w:jc w:val="both"/>
      </w:pPr>
      <w:r w:rsidRPr="0036426B">
        <w:t>проект отказа в предоставлении муниципальной услуги с указанием причин отказа (в двух экземплярах).</w:t>
      </w:r>
    </w:p>
    <w:p w14:paraId="46DB15E5" w14:textId="77777777" w:rsidR="0036426B" w:rsidRPr="0036426B" w:rsidRDefault="0036426B" w:rsidP="007A4B60">
      <w:pPr>
        <w:jc w:val="both"/>
      </w:pPr>
      <w:r w:rsidRPr="0036426B">
        <w:t xml:space="preserve">   3.3.1.3 Подписание договора приватизации, его регистрация или отказа в предоставлении услуги. </w:t>
      </w:r>
    </w:p>
    <w:p w14:paraId="5DE3D625" w14:textId="77777777" w:rsidR="0036426B" w:rsidRPr="0036426B" w:rsidRDefault="0036426B" w:rsidP="007A4B60">
      <w:pPr>
        <w:jc w:val="both"/>
      </w:pPr>
      <w:r w:rsidRPr="0036426B">
        <w:t>Основанием для начала административной процедуры является поступление проекта решения должностному лицу, ответственному за подписание документов.</w:t>
      </w:r>
    </w:p>
    <w:p w14:paraId="089B2F1F" w14:textId="77777777" w:rsidR="0036426B" w:rsidRPr="0036426B" w:rsidRDefault="0036426B" w:rsidP="007A4B60">
      <w:pPr>
        <w:jc w:val="both"/>
      </w:pPr>
      <w:r w:rsidRPr="0036426B">
        <w:t>После подписания договор приватизации передается специалисту в порядке делопроизводства.</w:t>
      </w:r>
    </w:p>
    <w:p w14:paraId="446B7E65" w14:textId="77777777" w:rsidR="0036426B" w:rsidRPr="0036426B" w:rsidRDefault="0036426B" w:rsidP="007A4B60">
      <w:pPr>
        <w:jc w:val="both"/>
      </w:pPr>
      <w:r w:rsidRPr="0036426B">
        <w:t>Специалистом:</w:t>
      </w:r>
    </w:p>
    <w:p w14:paraId="6ADCC321" w14:textId="77777777" w:rsidR="0036426B" w:rsidRPr="0036426B" w:rsidRDefault="0036426B" w:rsidP="007A4B60">
      <w:pPr>
        <w:jc w:val="both"/>
      </w:pPr>
      <w:r w:rsidRPr="0036426B">
        <w:t>а) присваивается номер договору приватизации, проставляется дата подписания, ставится печать;</w:t>
      </w:r>
    </w:p>
    <w:p w14:paraId="3236AC0B" w14:textId="77777777" w:rsidR="0036426B" w:rsidRPr="0036426B" w:rsidRDefault="0036426B" w:rsidP="007A4B60">
      <w:pPr>
        <w:jc w:val="both"/>
      </w:pPr>
      <w:r w:rsidRPr="0036426B">
        <w:t>б) формируется дело приватизации жилого помещения.</w:t>
      </w:r>
    </w:p>
    <w:p w14:paraId="767300ED" w14:textId="77777777" w:rsidR="0036426B" w:rsidRPr="0036426B" w:rsidRDefault="0036426B" w:rsidP="007A4B60">
      <w:pPr>
        <w:jc w:val="both"/>
      </w:pPr>
      <w:r w:rsidRPr="0036426B">
        <w:t>После подписания решение об отказе в предоставлении муниципальной услуги регистрируется специалистом, ответственным за отправку входящей и исходящей корреспонденции, как исходящая корреспонденция. Должностным лицом, ответственным за регистрацию, является уполномоченное лицо, выполняющее функции по приему и отправке корреспонденции.</w:t>
      </w:r>
    </w:p>
    <w:p w14:paraId="34F7899F" w14:textId="77777777" w:rsidR="0036426B" w:rsidRPr="0036426B" w:rsidRDefault="0036426B" w:rsidP="007A4B60">
      <w:pPr>
        <w:jc w:val="both"/>
      </w:pPr>
      <w:r w:rsidRPr="0036426B">
        <w:t xml:space="preserve">   3.3.1.4 Выдача результата предоставления муниципальной услуги.</w:t>
      </w:r>
    </w:p>
    <w:p w14:paraId="1767669D" w14:textId="77777777" w:rsidR="0036426B" w:rsidRPr="0036426B" w:rsidRDefault="0036426B" w:rsidP="007A4B60">
      <w:pPr>
        <w:jc w:val="both"/>
      </w:pPr>
      <w:r w:rsidRPr="0036426B">
        <w:t>Основанием для начала административной процедуры является получение Специалистом результата муниципальной услуги.</w:t>
      </w:r>
    </w:p>
    <w:p w14:paraId="74D8644E" w14:textId="77777777" w:rsidR="0036426B" w:rsidRPr="0036426B" w:rsidRDefault="0036426B" w:rsidP="007A4B60">
      <w:pPr>
        <w:jc w:val="both"/>
      </w:pPr>
      <w:r w:rsidRPr="0036426B">
        <w:t xml:space="preserve">Специалист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w:t>
      </w:r>
    </w:p>
    <w:p w14:paraId="2C8D0B49" w14:textId="77777777" w:rsidR="0036426B" w:rsidRPr="0036426B" w:rsidRDefault="0036426B" w:rsidP="007A4B60">
      <w:pPr>
        <w:jc w:val="both"/>
      </w:pPr>
      <w:r w:rsidRPr="0036426B">
        <w:t>Специалист:</w:t>
      </w:r>
    </w:p>
    <w:p w14:paraId="39F6A83E" w14:textId="77777777" w:rsidR="0036426B" w:rsidRPr="0036426B" w:rsidRDefault="0036426B" w:rsidP="007A4B60">
      <w:pPr>
        <w:jc w:val="both"/>
      </w:pPr>
      <w:r w:rsidRPr="0036426B">
        <w:lastRenderedPageBreak/>
        <w:t>а) предлагает ознакомиться с текстом договора приватизации;</w:t>
      </w:r>
    </w:p>
    <w:p w14:paraId="46A11941" w14:textId="77777777" w:rsidR="0036426B" w:rsidRPr="0036426B" w:rsidRDefault="0036426B" w:rsidP="007A4B60">
      <w:pPr>
        <w:jc w:val="both"/>
      </w:pPr>
      <w:r w:rsidRPr="0036426B">
        <w:t>б) разъясняет условия договора приватизации в случае возникновения вопросов;</w:t>
      </w:r>
    </w:p>
    <w:p w14:paraId="2D52BE70" w14:textId="77777777" w:rsidR="0036426B" w:rsidRPr="0036426B" w:rsidRDefault="0036426B" w:rsidP="007A4B60">
      <w:pPr>
        <w:jc w:val="both"/>
      </w:pPr>
      <w:r w:rsidRPr="0036426B">
        <w:t>в) предлагает подписать данный договор в требуемых экземплярах;</w:t>
      </w:r>
    </w:p>
    <w:p w14:paraId="5A6090C6" w14:textId="77777777" w:rsidR="0036426B" w:rsidRPr="0036426B" w:rsidRDefault="0036426B" w:rsidP="007A4B60">
      <w:pPr>
        <w:jc w:val="both"/>
      </w:pPr>
      <w:r w:rsidRPr="0036426B">
        <w:t>г) сообщает о необходимости государственной регистрации права в органе, осуществляющем государственную регистрацию прав на недвижимое имущество и сделок с ним.</w:t>
      </w:r>
    </w:p>
    <w:p w14:paraId="459EDDB6" w14:textId="77777777" w:rsidR="0036426B" w:rsidRPr="0036426B" w:rsidRDefault="0036426B" w:rsidP="007A4B60">
      <w:pPr>
        <w:jc w:val="both"/>
      </w:pPr>
      <w:r w:rsidRPr="0036426B">
        <w:t>Специалист знакомит заявителя с перечнем выдаваемых документов (оглашает названия выдаваемых документов). Заявитель расписывается в документах (в случаях, установленных правовыми актами, соглашением), в получении решения (отказа) и иных документов.</w:t>
      </w:r>
    </w:p>
    <w:p w14:paraId="7AAC6A87" w14:textId="77777777" w:rsidR="0036426B" w:rsidRPr="0036426B" w:rsidRDefault="0036426B" w:rsidP="007A4B60">
      <w:pPr>
        <w:jc w:val="both"/>
      </w:pPr>
      <w:r w:rsidRPr="0036426B">
        <w:t xml:space="preserve"> Специалист выдает документы заявителю. Оставшиеся документы передаются в порядке делопроизводства для помещения в дело (формирования дела) и передаются на архивное хранение не позднее дня следующего за днем выдачи документов.</w:t>
      </w:r>
    </w:p>
    <w:p w14:paraId="437FADF6" w14:textId="77777777" w:rsidR="0036426B" w:rsidRPr="0036426B" w:rsidRDefault="0036426B" w:rsidP="007A4B60">
      <w:pPr>
        <w:jc w:val="both"/>
      </w:pPr>
      <w:r w:rsidRPr="0036426B">
        <w:t>Переход права собственности на жилое помещение регистрируется в органе, осуществляющем государственную регистрацию прав на недвижимое имущество и сделок с ним.</w:t>
      </w:r>
    </w:p>
    <w:p w14:paraId="14418605" w14:textId="77777777" w:rsidR="0036426B" w:rsidRPr="0036426B" w:rsidRDefault="0036426B" w:rsidP="007A4B60">
      <w:pPr>
        <w:jc w:val="both"/>
      </w:pPr>
      <w:r w:rsidRPr="0036426B">
        <w:t xml:space="preserve">Заявитель(и) на любом этапе предоставления муниципальной услуги до получения договора приватизации жилого помещения имеет право в письменной форме отказаться (аннулировать) от приватизации жилого помещения. Для этого заявитель предоставляет в уполномоченный орган документ, удостоверяющий </w:t>
      </w:r>
      <w:proofErr w:type="gramStart"/>
      <w:r w:rsidRPr="0036426B">
        <w:t>личность  и</w:t>
      </w:r>
      <w:proofErr w:type="gramEnd"/>
      <w:r w:rsidRPr="0036426B">
        <w:t xml:space="preserve"> заявление об аннулировании. Специалист, ответственный за прием документов, регистрирует обращение заявителя об аннулировании заявления.</w:t>
      </w:r>
    </w:p>
    <w:p w14:paraId="30BF2484" w14:textId="77777777" w:rsidR="0036426B" w:rsidRPr="0036426B" w:rsidRDefault="0036426B" w:rsidP="007A4B60">
      <w:pPr>
        <w:jc w:val="both"/>
      </w:pPr>
      <w:r w:rsidRPr="0036426B">
        <w:t>Основанием для прекращения предоставления муниципальной услуги является поступление письменного заявления заявителя(ей), либо его полномочного представителя, о прекращении приватизации жилого помещения. Специалист подготавливает письменное уведомление другим заявителям, указанным в заявлении, о прекращении приватизации жилого помещения. Срок подготовки письменного уведомления - в течение 3-х рабочих дней от даты поступления письменного заявления.</w:t>
      </w:r>
    </w:p>
    <w:p w14:paraId="2FE8A65C" w14:textId="77777777" w:rsidR="0036426B" w:rsidRPr="0036426B" w:rsidRDefault="0036426B" w:rsidP="007A4B60">
      <w:pPr>
        <w:jc w:val="both"/>
      </w:pPr>
      <w:r w:rsidRPr="0036426B">
        <w:t>Письменное уведомление о прекращении приватизации жилого помещения подписывает должностное лицо, ответственное за подписание документов. Срок подписания - до трех рабочих дней. Письменное уведомление направляется по почте всем заявителям.</w:t>
      </w:r>
    </w:p>
    <w:p w14:paraId="0B42D910" w14:textId="77777777" w:rsidR="0036426B" w:rsidRPr="0036426B" w:rsidRDefault="0036426B" w:rsidP="007A4B60">
      <w:pPr>
        <w:jc w:val="both"/>
      </w:pPr>
      <w:r w:rsidRPr="0036426B">
        <w:t xml:space="preserve">   3.3.2 Выдача дубликата договора приватизации.</w:t>
      </w:r>
    </w:p>
    <w:p w14:paraId="1E8DF2C9" w14:textId="77777777" w:rsidR="0036426B" w:rsidRPr="0036426B" w:rsidRDefault="0036426B" w:rsidP="007A4B60">
      <w:pPr>
        <w:jc w:val="both"/>
      </w:pPr>
      <w:r w:rsidRPr="0036426B">
        <w:t xml:space="preserve">   3.3.2.1 Прием заявления и документов, их регистрация.</w:t>
      </w:r>
    </w:p>
    <w:p w14:paraId="46A7D6CC" w14:textId="77777777" w:rsidR="0036426B" w:rsidRPr="0036426B" w:rsidRDefault="0036426B" w:rsidP="007A4B60">
      <w:pPr>
        <w:jc w:val="both"/>
      </w:pPr>
      <w:r w:rsidRPr="0036426B">
        <w:t xml:space="preserve">Основанием для начала административной процедуры является письменное обращение заявителя (его представителя, доверенного лица) с пакетом документов, установленных </w:t>
      </w:r>
      <w:hyperlink r:id="rId30" w:anchor="Par125" w:history="1">
        <w:proofErr w:type="spellStart"/>
        <w:r w:rsidRPr="0036426B">
          <w:t>пп</w:t>
        </w:r>
        <w:proofErr w:type="spellEnd"/>
        <w:r w:rsidRPr="0036426B">
          <w:t>. 2.6.2 п. 2.6</w:t>
        </w:r>
      </w:hyperlink>
      <w:r w:rsidRPr="0036426B">
        <w:t xml:space="preserve"> настоящего регламента.</w:t>
      </w:r>
    </w:p>
    <w:p w14:paraId="2FE8186B" w14:textId="77777777" w:rsidR="0036426B" w:rsidRPr="0036426B" w:rsidRDefault="0036426B" w:rsidP="007A4B60">
      <w:pPr>
        <w:jc w:val="both"/>
      </w:pPr>
      <w:r w:rsidRPr="0036426B">
        <w:t>Специалист, ответственный за предоставление услуги (далее - Специалист), проверяет соответствие представленных документов (оригиналы и их копии) установленным требованиям, удостоверяясь, что:</w:t>
      </w:r>
    </w:p>
    <w:p w14:paraId="75FD7F35" w14:textId="77777777" w:rsidR="0036426B" w:rsidRPr="0036426B" w:rsidRDefault="0036426B" w:rsidP="007A4B60">
      <w:pPr>
        <w:jc w:val="both"/>
      </w:pPr>
      <w:r w:rsidRPr="0036426B">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9061941" w14:textId="77777777" w:rsidR="0036426B" w:rsidRPr="0036426B" w:rsidRDefault="0036426B" w:rsidP="007A4B60">
      <w:pPr>
        <w:jc w:val="both"/>
      </w:pPr>
      <w:r w:rsidRPr="0036426B">
        <w:t>б) тексты документов написаны разборчиво, наименования юридических лиц - без сокращения, с указанием мест их нахождения;</w:t>
      </w:r>
    </w:p>
    <w:p w14:paraId="1A0395FA" w14:textId="77777777" w:rsidR="0036426B" w:rsidRPr="0036426B" w:rsidRDefault="0036426B" w:rsidP="007A4B60">
      <w:pPr>
        <w:jc w:val="both"/>
      </w:pPr>
      <w:r w:rsidRPr="0036426B">
        <w:t>в) фамилии, имена и отчества физических лиц, адреса их мест жительства написаны полностью;</w:t>
      </w:r>
    </w:p>
    <w:p w14:paraId="169D569D" w14:textId="77777777" w:rsidR="0036426B" w:rsidRPr="0036426B" w:rsidRDefault="0036426B" w:rsidP="007A4B60">
      <w:pPr>
        <w:jc w:val="both"/>
      </w:pPr>
      <w:r w:rsidRPr="0036426B">
        <w:t>г) в документах нет подчисток, приписок, зачеркнутых слов или иных не оговоренных в них исправлений;</w:t>
      </w:r>
    </w:p>
    <w:p w14:paraId="2D1080C1" w14:textId="77777777" w:rsidR="0036426B" w:rsidRPr="0036426B" w:rsidRDefault="0036426B" w:rsidP="007A4B60">
      <w:pPr>
        <w:jc w:val="both"/>
      </w:pPr>
      <w:r w:rsidRPr="0036426B">
        <w:t>д) документы не исполнены карандашом;</w:t>
      </w:r>
    </w:p>
    <w:p w14:paraId="6D283D09" w14:textId="77777777" w:rsidR="0036426B" w:rsidRPr="0036426B" w:rsidRDefault="0036426B" w:rsidP="007A4B60">
      <w:pPr>
        <w:jc w:val="both"/>
      </w:pPr>
      <w:r w:rsidRPr="0036426B">
        <w:t>е) документы не имеют серьезных повреждений, наличие которых не позволяет однозначно истолковать их содержание.</w:t>
      </w:r>
    </w:p>
    <w:p w14:paraId="3BBA62B4" w14:textId="77777777" w:rsidR="0036426B" w:rsidRPr="0036426B" w:rsidRDefault="0036426B" w:rsidP="007A4B60">
      <w:pPr>
        <w:jc w:val="both"/>
      </w:pPr>
      <w:r w:rsidRPr="0036426B">
        <w:t xml:space="preserve">Специалист сличает представленные экземпляры оригиналов и копий документов (в том числе нотариально удостоверенные) друг с другом. Если представленные копии </w:t>
      </w:r>
      <w:r w:rsidRPr="0036426B">
        <w:lastRenderedPageBreak/>
        <w:t>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14:paraId="78696489" w14:textId="77777777" w:rsidR="0036426B" w:rsidRPr="0036426B" w:rsidRDefault="0036426B" w:rsidP="007A4B60">
      <w:pPr>
        <w:jc w:val="both"/>
      </w:pPr>
      <w:r w:rsidRPr="0036426B">
        <w:t>При установлении фактов отсутствия необходимых документов, несоответствия представленных документов требованиям, указанным в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E42D11B" w14:textId="77777777" w:rsidR="0036426B" w:rsidRPr="0036426B" w:rsidRDefault="0036426B" w:rsidP="007A4B60">
      <w:pPr>
        <w:jc w:val="both"/>
      </w:pPr>
      <w:r w:rsidRPr="0036426B">
        <w:t>Специалист фиксирует факт приема документов в программно-техническом комплексе, формирует пакет документов и переходит к рассмотрению и проверке представленных документов.</w:t>
      </w:r>
    </w:p>
    <w:p w14:paraId="645CE407" w14:textId="77777777" w:rsidR="0036426B" w:rsidRPr="0036426B" w:rsidRDefault="0036426B" w:rsidP="007A4B60">
      <w:pPr>
        <w:jc w:val="both"/>
      </w:pPr>
      <w:r w:rsidRPr="0036426B">
        <w:t>Максимальный срок выполнения действий административной процедуры - 10 календарных дней.</w:t>
      </w:r>
    </w:p>
    <w:p w14:paraId="5AA4DE0C" w14:textId="77777777" w:rsidR="0036426B" w:rsidRPr="0036426B" w:rsidRDefault="0036426B" w:rsidP="007A4B60">
      <w:pPr>
        <w:jc w:val="both"/>
      </w:pPr>
      <w:r w:rsidRPr="0036426B">
        <w:t xml:space="preserve">   3.3.2.2 Проверка оснований для предоставления или отказа в предоставлении дубликата договора; подготовка дубликата или отказа в выдаче дубликата договора с указанием причин.</w:t>
      </w:r>
    </w:p>
    <w:p w14:paraId="01E755B8" w14:textId="77777777" w:rsidR="0036426B" w:rsidRPr="0036426B" w:rsidRDefault="0036426B" w:rsidP="007A4B60">
      <w:pPr>
        <w:jc w:val="both"/>
      </w:pPr>
      <w:r w:rsidRPr="0036426B">
        <w:t>Основанием для начала административной процедуры является поступление документов, принятых от заявителя, Специалисту.</w:t>
      </w:r>
    </w:p>
    <w:p w14:paraId="22D021C7" w14:textId="77777777" w:rsidR="0036426B" w:rsidRPr="0036426B" w:rsidRDefault="0036426B" w:rsidP="007A4B60">
      <w:pPr>
        <w:jc w:val="both"/>
      </w:pPr>
      <w:r w:rsidRPr="0036426B">
        <w:t>Специалист проверяет в архиве дело приватизации, удостоверяясь в наличии экземпляра договора приватизации в деле приватизации.</w:t>
      </w:r>
    </w:p>
    <w:p w14:paraId="25AC9009" w14:textId="77777777" w:rsidR="0036426B" w:rsidRPr="0036426B" w:rsidRDefault="0036426B" w:rsidP="007A4B60">
      <w:pPr>
        <w:jc w:val="both"/>
      </w:pPr>
      <w:r w:rsidRPr="0036426B">
        <w:t>В случае отсутствия оснований для отказа, дубликат договора приватизации исполняется Специалистом в 2-х экземплярах с отметкой "Дубликат".</w:t>
      </w:r>
    </w:p>
    <w:p w14:paraId="681E7159" w14:textId="77777777" w:rsidR="0036426B" w:rsidRPr="0036426B" w:rsidRDefault="0036426B" w:rsidP="007A4B60">
      <w:pPr>
        <w:jc w:val="both"/>
      </w:pPr>
      <w:r w:rsidRPr="0036426B">
        <w:t>Один экземпляр выдается на руки заявителю, второй экземпляр хранится в архивном деле в Отделе.</w:t>
      </w:r>
    </w:p>
    <w:p w14:paraId="72EF597E" w14:textId="77777777" w:rsidR="0036426B" w:rsidRPr="0036426B" w:rsidRDefault="0036426B" w:rsidP="007A4B60">
      <w:pPr>
        <w:jc w:val="both"/>
      </w:pPr>
      <w:r w:rsidRPr="0036426B">
        <w:t xml:space="preserve">В случае выявления оснований для отказа, указанных в </w:t>
      </w:r>
      <w:hyperlink r:id="rId31" w:anchor="Par146" w:history="1">
        <w:r w:rsidRPr="0036426B">
          <w:t>пункте 2.8.2</w:t>
        </w:r>
      </w:hyperlink>
      <w:r w:rsidRPr="0036426B">
        <w:t xml:space="preserve"> настоящего регламента, Специалистом готовится уведомление об отказе в выдаче дубликата приватизации.</w:t>
      </w:r>
    </w:p>
    <w:p w14:paraId="634921C5" w14:textId="77777777" w:rsidR="0036426B" w:rsidRPr="0036426B" w:rsidRDefault="0036426B" w:rsidP="007A4B60">
      <w:pPr>
        <w:jc w:val="both"/>
      </w:pPr>
      <w:r w:rsidRPr="0036426B">
        <w:t xml:space="preserve">   3.3.2.3 Подписание дубликата договора приватизации, его регистрация в Отделе или отказа в выдаче такого дубликата, его регистрация в Отделе.</w:t>
      </w:r>
    </w:p>
    <w:p w14:paraId="07A16B18" w14:textId="77777777" w:rsidR="0036426B" w:rsidRPr="0036426B" w:rsidRDefault="0036426B" w:rsidP="007A4B60">
      <w:pPr>
        <w:jc w:val="both"/>
      </w:pPr>
      <w:r w:rsidRPr="0036426B">
        <w:t>Основанием для исполнения административной процедуры является подготовленный дубликат договора приватизации или письменный отказ.</w:t>
      </w:r>
    </w:p>
    <w:p w14:paraId="56963A1B" w14:textId="77777777" w:rsidR="0036426B" w:rsidRPr="0036426B" w:rsidRDefault="0036426B" w:rsidP="007A4B60">
      <w:pPr>
        <w:jc w:val="both"/>
      </w:pPr>
      <w:r w:rsidRPr="0036426B">
        <w:t>После подписания дубликата договора Специалист проставляет номер и дату выдачи дубликата, печать уполномоченного органа.</w:t>
      </w:r>
    </w:p>
    <w:p w14:paraId="5C3FF519" w14:textId="77777777" w:rsidR="0036426B" w:rsidRPr="0036426B" w:rsidRDefault="0036426B" w:rsidP="007A4B60">
      <w:pPr>
        <w:jc w:val="both"/>
      </w:pPr>
      <w:r w:rsidRPr="0036426B">
        <w:t>После подписания решение об отказе в предоставлении муниципальной услуги регистрируется Специалистом в Отделе, как исходящая корреспонденция.</w:t>
      </w:r>
    </w:p>
    <w:p w14:paraId="1CAAB160" w14:textId="77777777" w:rsidR="0036426B" w:rsidRPr="0036426B" w:rsidRDefault="0036426B" w:rsidP="007A4B60">
      <w:pPr>
        <w:jc w:val="both"/>
      </w:pPr>
      <w:r w:rsidRPr="0036426B">
        <w:t xml:space="preserve">   3.3.2.4 Выдача дубликата договора приватизации.</w:t>
      </w:r>
    </w:p>
    <w:p w14:paraId="5B637BED" w14:textId="77777777" w:rsidR="0036426B" w:rsidRPr="0036426B" w:rsidRDefault="0036426B" w:rsidP="007A4B60">
      <w:pPr>
        <w:jc w:val="both"/>
      </w:pPr>
      <w:r w:rsidRPr="0036426B">
        <w:t>Основанием для начала административной процедуры является подписанный дубликат договора приватизации.</w:t>
      </w:r>
    </w:p>
    <w:p w14:paraId="12961AF4" w14:textId="77777777" w:rsidR="0036426B" w:rsidRPr="0036426B" w:rsidRDefault="0036426B" w:rsidP="007A4B60">
      <w:pPr>
        <w:jc w:val="both"/>
      </w:pPr>
      <w:r w:rsidRPr="0036426B">
        <w:t>Специалист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и осуществляет выдачу дубликата договора приватизации заявителю.</w:t>
      </w:r>
    </w:p>
    <w:p w14:paraId="1F38486D" w14:textId="4D3F43F4" w:rsidR="0036426B" w:rsidRDefault="0036426B" w:rsidP="007A4B60">
      <w:pPr>
        <w:jc w:val="both"/>
        <w:rPr>
          <w:sz w:val="28"/>
          <w:szCs w:val="28"/>
        </w:rPr>
      </w:pPr>
    </w:p>
    <w:p w14:paraId="0F1ED6FD" w14:textId="77777777" w:rsidR="0036426B" w:rsidRDefault="0036426B" w:rsidP="007A4B60">
      <w:pPr>
        <w:jc w:val="both"/>
      </w:pPr>
    </w:p>
    <w:sectPr w:rsidR="0036426B">
      <w:pgSz w:w="11906" w:h="16838"/>
      <w:pgMar w:top="1077"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0CAE" w14:textId="77777777" w:rsidR="0036426B" w:rsidRDefault="0036426B" w:rsidP="0036426B">
      <w:r>
        <w:separator/>
      </w:r>
    </w:p>
  </w:endnote>
  <w:endnote w:type="continuationSeparator" w:id="0">
    <w:p w14:paraId="52F85ED9" w14:textId="77777777" w:rsidR="0036426B" w:rsidRDefault="0036426B" w:rsidP="0036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E97F" w14:textId="77777777" w:rsidR="0036426B" w:rsidRDefault="0036426B" w:rsidP="0036426B">
      <w:r>
        <w:separator/>
      </w:r>
    </w:p>
  </w:footnote>
  <w:footnote w:type="continuationSeparator" w:id="0">
    <w:p w14:paraId="745103CF" w14:textId="77777777" w:rsidR="0036426B" w:rsidRDefault="0036426B" w:rsidP="0036426B">
      <w:r>
        <w:continuationSeparator/>
      </w:r>
    </w:p>
  </w:footnote>
  <w:footnote w:id="1">
    <w:p w14:paraId="2394ACAD" w14:textId="77777777" w:rsidR="0036426B" w:rsidRPr="00294C87" w:rsidRDefault="0036426B" w:rsidP="0036426B">
      <w:r w:rsidRPr="00294C87">
        <w:footnoteRef/>
      </w:r>
      <w:r w:rsidRPr="00294C87">
        <w:t xml:space="preserve"> Не заполняется в случае подачи заявления через МФЦ</w:t>
      </w:r>
    </w:p>
  </w:footnote>
  <w:footnote w:id="2">
    <w:p w14:paraId="19B13EDE" w14:textId="77777777" w:rsidR="0036426B" w:rsidRPr="00294C87" w:rsidRDefault="0036426B" w:rsidP="0036426B">
      <w:r w:rsidRPr="00294C87">
        <w:footnoteRef/>
      </w:r>
      <w:r w:rsidRPr="00294C87">
        <w:t xml:space="preserve"> Не заполняется в случае подачи заявления через МФЦ</w:t>
      </w:r>
    </w:p>
  </w:footnote>
  <w:footnote w:id="3">
    <w:p w14:paraId="3FC59235" w14:textId="77777777" w:rsidR="0036426B" w:rsidRPr="00294C87" w:rsidRDefault="0036426B" w:rsidP="0036426B">
      <w:r w:rsidRPr="00294C87">
        <w:footnoteRef/>
      </w:r>
      <w:r w:rsidRPr="00294C87">
        <w:t xml:space="preserve"> Не заполняется в случае подачи заявления через МФЦ</w:t>
      </w:r>
    </w:p>
    <w:p w14:paraId="1986C0A4" w14:textId="77777777" w:rsidR="0036426B" w:rsidRPr="00294C87" w:rsidRDefault="0036426B" w:rsidP="0036426B"/>
    <w:p w14:paraId="61990EB2" w14:textId="77777777" w:rsidR="0036426B" w:rsidRPr="00294C87" w:rsidRDefault="0036426B" w:rsidP="0036426B"/>
    <w:p w14:paraId="47D5A891" w14:textId="77777777" w:rsidR="0036426B" w:rsidRPr="00294C87" w:rsidRDefault="0036426B" w:rsidP="0036426B"/>
    <w:p w14:paraId="6AB09DB6" w14:textId="77777777" w:rsidR="0036426B" w:rsidRPr="00294C87" w:rsidRDefault="0036426B" w:rsidP="0036426B"/>
    <w:p w14:paraId="149F438F" w14:textId="77777777" w:rsidR="0036426B" w:rsidRPr="00294C87" w:rsidRDefault="0036426B" w:rsidP="0036426B"/>
    <w:p w14:paraId="3CEF82C4" w14:textId="77777777" w:rsidR="0036426B" w:rsidRPr="00294C87" w:rsidRDefault="0036426B" w:rsidP="0036426B"/>
    <w:p w14:paraId="4B786D6C" w14:textId="77777777" w:rsidR="0036426B" w:rsidRPr="00294C87" w:rsidRDefault="0036426B" w:rsidP="0036426B"/>
    <w:p w14:paraId="660AA85E" w14:textId="77777777" w:rsidR="0036426B" w:rsidRPr="00294C87" w:rsidRDefault="0036426B" w:rsidP="003642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E7705"/>
    <w:multiLevelType w:val="multilevel"/>
    <w:tmpl w:val="83B4FE3C"/>
    <w:lvl w:ilvl="0">
      <w:start w:val="1"/>
      <w:numFmt w:val="decimal"/>
      <w:lvlText w:val="%1."/>
      <w:lvlJc w:val="left"/>
      <w:pPr>
        <w:tabs>
          <w:tab w:val="num" w:pos="0"/>
        </w:tabs>
        <w:ind w:left="8866" w:hanging="360"/>
      </w:pPr>
    </w:lvl>
    <w:lvl w:ilvl="1">
      <w:start w:val="1"/>
      <w:numFmt w:val="lowerLetter"/>
      <w:lvlText w:val="%2."/>
      <w:lvlJc w:val="left"/>
      <w:pPr>
        <w:tabs>
          <w:tab w:val="num" w:pos="0"/>
        </w:tabs>
        <w:ind w:left="9586" w:hanging="360"/>
      </w:pPr>
    </w:lvl>
    <w:lvl w:ilvl="2">
      <w:start w:val="1"/>
      <w:numFmt w:val="lowerRoman"/>
      <w:lvlText w:val="%3."/>
      <w:lvlJc w:val="right"/>
      <w:pPr>
        <w:tabs>
          <w:tab w:val="num" w:pos="0"/>
        </w:tabs>
        <w:ind w:left="10306" w:hanging="180"/>
      </w:pPr>
    </w:lvl>
    <w:lvl w:ilvl="3">
      <w:start w:val="1"/>
      <w:numFmt w:val="decimal"/>
      <w:lvlText w:val="%4."/>
      <w:lvlJc w:val="left"/>
      <w:pPr>
        <w:tabs>
          <w:tab w:val="num" w:pos="0"/>
        </w:tabs>
        <w:ind w:left="11026" w:hanging="360"/>
      </w:pPr>
    </w:lvl>
    <w:lvl w:ilvl="4">
      <w:start w:val="1"/>
      <w:numFmt w:val="lowerLetter"/>
      <w:lvlText w:val="%5."/>
      <w:lvlJc w:val="left"/>
      <w:pPr>
        <w:tabs>
          <w:tab w:val="num" w:pos="0"/>
        </w:tabs>
        <w:ind w:left="11746" w:hanging="360"/>
      </w:pPr>
    </w:lvl>
    <w:lvl w:ilvl="5">
      <w:start w:val="1"/>
      <w:numFmt w:val="lowerRoman"/>
      <w:lvlText w:val="%6."/>
      <w:lvlJc w:val="right"/>
      <w:pPr>
        <w:tabs>
          <w:tab w:val="num" w:pos="0"/>
        </w:tabs>
        <w:ind w:left="12466" w:hanging="180"/>
      </w:pPr>
    </w:lvl>
    <w:lvl w:ilvl="6">
      <w:start w:val="1"/>
      <w:numFmt w:val="decimal"/>
      <w:lvlText w:val="%7."/>
      <w:lvlJc w:val="left"/>
      <w:pPr>
        <w:tabs>
          <w:tab w:val="num" w:pos="0"/>
        </w:tabs>
        <w:ind w:left="13186" w:hanging="360"/>
      </w:pPr>
    </w:lvl>
    <w:lvl w:ilvl="7">
      <w:start w:val="1"/>
      <w:numFmt w:val="lowerLetter"/>
      <w:lvlText w:val="%8."/>
      <w:lvlJc w:val="left"/>
      <w:pPr>
        <w:tabs>
          <w:tab w:val="num" w:pos="0"/>
        </w:tabs>
        <w:ind w:left="13906" w:hanging="360"/>
      </w:pPr>
    </w:lvl>
    <w:lvl w:ilvl="8">
      <w:start w:val="1"/>
      <w:numFmt w:val="lowerRoman"/>
      <w:lvlText w:val="%9."/>
      <w:lvlJc w:val="right"/>
      <w:pPr>
        <w:tabs>
          <w:tab w:val="num" w:pos="0"/>
        </w:tabs>
        <w:ind w:left="14626" w:hanging="180"/>
      </w:pPr>
    </w:lvl>
  </w:abstractNum>
  <w:abstractNum w:abstractNumId="1" w15:restartNumberingAfterBreak="0">
    <w:nsid w:val="7C4F2F10"/>
    <w:multiLevelType w:val="multilevel"/>
    <w:tmpl w:val="6AE8D3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16D"/>
    <w:rsid w:val="000B716D"/>
    <w:rsid w:val="0036426B"/>
    <w:rsid w:val="007A4B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E9C3"/>
  <w15:docId w15:val="{1AADA820-AE25-409F-8767-9D35A27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81"/>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60781"/>
    <w:rPr>
      <w:rFonts w:ascii="Times New Roman" w:eastAsia="Times New Roman" w:hAnsi="Times New Roman"/>
      <w:b/>
      <w:bCs/>
      <w:sz w:val="26"/>
      <w:szCs w:val="26"/>
      <w:lang w:eastAsia="ru-RU"/>
    </w:rPr>
  </w:style>
  <w:style w:type="character" w:customStyle="1" w:styleId="a3">
    <w:name w:val="Основной текст Знак"/>
    <w:basedOn w:val="a0"/>
    <w:qFormat/>
    <w:rsid w:val="00060781"/>
    <w:rPr>
      <w:rFonts w:ascii="Times New Roman" w:eastAsia="Times New Roman" w:hAnsi="Times New Roman"/>
      <w:b/>
      <w:bCs/>
      <w:sz w:val="26"/>
      <w:szCs w:val="24"/>
      <w:lang w:eastAsia="ru-RU"/>
    </w:rPr>
  </w:style>
  <w:style w:type="character" w:customStyle="1" w:styleId="2">
    <w:name w:val="Основной текст 2 Знак"/>
    <w:basedOn w:val="a0"/>
    <w:semiHidden/>
    <w:qFormat/>
    <w:rsid w:val="00060781"/>
    <w:rPr>
      <w:rFonts w:ascii="Times New Roman" w:eastAsia="Times New Roman" w:hAnsi="Times New Roman"/>
      <w:color w:val="000000"/>
      <w:sz w:val="32"/>
      <w:szCs w:val="20"/>
      <w:shd w:val="clear" w:color="auto" w:fill="FFFFFF"/>
      <w:lang w:eastAsia="ru-RU"/>
    </w:rPr>
  </w:style>
  <w:style w:type="character" w:customStyle="1" w:styleId="a4">
    <w:name w:val="Текст выноски Знак"/>
    <w:basedOn w:val="a0"/>
    <w:uiPriority w:val="99"/>
    <w:semiHidden/>
    <w:qFormat/>
    <w:rsid w:val="00060781"/>
    <w:rPr>
      <w:rFonts w:ascii="Tahoma" w:eastAsia="Times New Roman" w:hAnsi="Tahoma" w:cs="Tahoma"/>
      <w:sz w:val="16"/>
      <w:szCs w:val="16"/>
      <w:lang w:eastAsia="ru-RU"/>
    </w:rPr>
  </w:style>
  <w:style w:type="character" w:customStyle="1" w:styleId="-">
    <w:name w:val="Интернет-ссылка"/>
    <w:basedOn w:val="a0"/>
    <w:uiPriority w:val="99"/>
    <w:unhideWhenUsed/>
    <w:rsid w:val="00E67C12"/>
    <w:rPr>
      <w:color w:val="0000FF" w:themeColor="hyperlink"/>
      <w:u w:val="single"/>
    </w:rPr>
  </w:style>
  <w:style w:type="character" w:customStyle="1" w:styleId="ConsPlusNormal">
    <w:name w:val="ConsPlusNormal Знак"/>
    <w:basedOn w:val="a0"/>
    <w:qFormat/>
    <w:locked/>
    <w:rsid w:val="003A0E02"/>
    <w:rPr>
      <w:rFonts w:ascii="Calibri" w:eastAsia="Times New Roman" w:hAnsi="Calibri" w:cs="Calibri"/>
      <w:szCs w:val="20"/>
      <w:lang w:eastAsia="ru-RU"/>
    </w:rPr>
  </w:style>
  <w:style w:type="character" w:customStyle="1" w:styleId="a5">
    <w:name w:val="Цветовое выделение для Нормальный"/>
    <w:basedOn w:val="a0"/>
    <w:qFormat/>
    <w:rsid w:val="0046697D"/>
    <w:rPr>
      <w:rFonts w:ascii="Times New Roman" w:hAnsi="Times New Roman" w:cs="Times New Roman"/>
      <w:sz w:val="20"/>
      <w:szCs w:val="20"/>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unhideWhenUsed/>
    <w:rsid w:val="00060781"/>
    <w:pPr>
      <w:jc w:val="center"/>
    </w:pPr>
    <w:rPr>
      <w:b/>
      <w:bCs/>
      <w:sz w:val="26"/>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styleId="20">
    <w:name w:val="Body Text 2"/>
    <w:basedOn w:val="a"/>
    <w:semiHidden/>
    <w:unhideWhenUsed/>
    <w:qFormat/>
    <w:rsid w:val="00060781"/>
    <w:pPr>
      <w:widowControl w:val="0"/>
      <w:shd w:val="clear" w:color="auto" w:fill="FFFFFF"/>
      <w:jc w:val="center"/>
    </w:pPr>
    <w:rPr>
      <w:b/>
      <w:color w:val="000000"/>
      <w:sz w:val="32"/>
      <w:szCs w:val="20"/>
    </w:rPr>
  </w:style>
  <w:style w:type="paragraph" w:styleId="ab">
    <w:name w:val="Balloon Text"/>
    <w:basedOn w:val="a"/>
    <w:uiPriority w:val="99"/>
    <w:semiHidden/>
    <w:unhideWhenUsed/>
    <w:qFormat/>
    <w:rsid w:val="00060781"/>
    <w:rPr>
      <w:rFonts w:ascii="Tahoma" w:hAnsi="Tahoma" w:cs="Tahoma"/>
      <w:sz w:val="16"/>
      <w:szCs w:val="16"/>
    </w:rPr>
  </w:style>
  <w:style w:type="paragraph" w:styleId="ac">
    <w:name w:val="List Paragraph"/>
    <w:basedOn w:val="a"/>
    <w:uiPriority w:val="34"/>
    <w:qFormat/>
    <w:rsid w:val="001C11C3"/>
    <w:pPr>
      <w:ind w:left="720"/>
      <w:contextualSpacing/>
    </w:pPr>
  </w:style>
  <w:style w:type="paragraph" w:customStyle="1" w:styleId="ConsPlusNormal0">
    <w:name w:val="ConsPlusNormal"/>
    <w:qFormat/>
    <w:rsid w:val="00472826"/>
    <w:pPr>
      <w:widowControl w:val="0"/>
    </w:pPr>
    <w:rPr>
      <w:rFonts w:eastAsia="Times New Roman" w:cs="Calibri"/>
      <w:sz w:val="24"/>
      <w:szCs w:val="20"/>
      <w:lang w:eastAsia="ru-RU"/>
    </w:rPr>
  </w:style>
  <w:style w:type="paragraph" w:customStyle="1" w:styleId="ConsPlusTitle">
    <w:name w:val="ConsPlusTitle"/>
    <w:qFormat/>
    <w:rsid w:val="001166B4"/>
    <w:pPr>
      <w:widowControl w:val="0"/>
    </w:pPr>
    <w:rPr>
      <w:rFonts w:ascii="Times New Roman" w:eastAsia="Times New Roman" w:hAnsi="Times New Roman"/>
      <w:b/>
      <w:sz w:val="24"/>
      <w:szCs w:val="20"/>
      <w:lang w:eastAsia="ru-RU"/>
    </w:rPr>
  </w:style>
  <w:style w:type="paragraph" w:customStyle="1" w:styleId="1CharCharCharCharChar">
    <w:name w:val="Знак Знак1 Char Знак Знак Char Знак Char Знак Char Знак Знак Знак Char Знак"/>
    <w:basedOn w:val="a"/>
    <w:qFormat/>
    <w:rsid w:val="00DA1DC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consultantplus://offline/ref=346F6F4BF985DF99A82024DF7C64453F54C75606CC134004F5BA9C56DDxBZAG" TargetMode="External"/><Relationship Id="rId3" Type="http://schemas.openxmlformats.org/officeDocument/2006/relationships/styles" Target="styles.xml"/><Relationship Id="rId21" Type="http://schemas.openxmlformats.org/officeDocument/2006/relationships/hyperlink" Target="consultantplus://offline/ref=346F6F4BF985DF99A82024DF7C64453F54C8550CCE124004F5BA9C56DDxBZAG" TargetMode="External"/><Relationship Id="rId7" Type="http://schemas.openxmlformats.org/officeDocument/2006/relationships/endnotes" Target="endnotes.xml"/><Relationship Id="rId12"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80;&#1074;&#1072;&#1090;&#1080;&#1079;&#1072;&#1094;&#1080;&#1103;\&#1088;&#1077;&#1075;&#1083;.&#1087;&#1088;&#1080;&#1074;&#1072;&#1090;&#1080;&#1079;&#1072;&#1094;&#1080;&#1103;(&#1085;&#1086;&#1074;&#1099;&#1081;).doc"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consultantplus://offline/ref=346F6F4BF985DF99A82024DF7C64453F54C85505CF144004F5BA9C56DDBAEEE71FC498C06FF1688Cx5Z8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36A1FA50B6D76491DBDB5703E10C4086B98F284DB3493BCF329AF793650D9711482C63175A5824941EDE96q5e8X" TargetMode="External"/><Relationship Id="rId29"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80;&#1074;&#1072;&#1090;&#1080;&#1079;&#1072;&#1094;&#1080;&#1103;\&#1088;&#1077;&#1075;&#1083;.&#1087;&#1088;&#1080;&#1074;&#1072;&#1090;&#1080;&#1079;&#1072;&#1094;&#1080;&#1103;(&#1085;&#1086;&#1074;&#1099;&#10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46F6F4BF985DF99A82024DF7C64453F54C85405CD174004F5BA9C56DDxBZ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4A4C317F3F75BFC692ECCEBF93C6BA2A102B28AA53508A9C2DA58D0AF4EE81707E7CDC23A42FCF98486DBDi5W7X" TargetMode="External"/><Relationship Id="rId23" Type="http://schemas.openxmlformats.org/officeDocument/2006/relationships/hyperlink" Target="consultantplus://offline/ref=346F6F4BF985DF99A82024DF7C64453F54C35102C9144004F5BA9C56DDxBZAG" TargetMode="External"/><Relationship Id="rId28" Type="http://schemas.openxmlformats.org/officeDocument/2006/relationships/hyperlink" Target="consultantplus://offline/ref=346F6F4BF985DF99A8203AD26A081B3055CB0909C1144350ADE5C70B8AB3E4B0x5Z8G" TargetMode="External"/><Relationship Id="rId10" Type="http://schemas.openxmlformats.org/officeDocument/2006/relationships/hyperlink" Target="consultantplus://offline/ref=148DA97C30F9EC6F5C2DC32B9407BEAD4D2857BFEE01232339215D868C421629L06FC" TargetMode="External"/><Relationship Id="rId19" Type="http://schemas.openxmlformats.org/officeDocument/2006/relationships/hyperlink" Target="consultantplus://offline/ref=A7ED79487F01DE0DC8B9CCB46C5F79B185A6F85D59ED6EB62B46FB3E7EB1908893144C0E00BBBEJ9A" TargetMode="External"/><Relationship Id="rId31"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80;&#1074;&#1072;&#1090;&#1080;&#1079;&#1072;&#1094;&#1080;&#1103;\&#1088;&#1077;&#1075;&#1083;.&#1087;&#1088;&#1080;&#1074;&#1072;&#1090;&#1080;&#1079;&#1072;&#1094;&#1080;&#1103;(&#1085;&#1086;&#1074;&#1099;&#1081;).doc" TargetMode="External"/><Relationship Id="rId4" Type="http://schemas.openxmlformats.org/officeDocument/2006/relationships/settings" Target="settings.xml"/><Relationship Id="rId9" Type="http://schemas.openxmlformats.org/officeDocument/2006/relationships/hyperlink" Target="consultantplus://offline/ref=2A45549B2DAE12CFFD8D8B35F92EDB32333A390076E3588F0FD4C785EEy7F8C" TargetMode="Externa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hyperlink" Target="consultantplus://offline/ref=346F6F4BF985DF99A82024DF7C64453F54C85503C8174004F5BA9C56DDBAEEE71FC498C06FF06F89x5ZDG" TargetMode="External"/><Relationship Id="rId27" Type="http://schemas.openxmlformats.org/officeDocument/2006/relationships/hyperlink" Target="consultantplus://offline/ref=346F6F4BF985DF99A82024DF7C64453F54C8550DC8164004F5BA9C56DDxBZAG" TargetMode="External"/><Relationship Id="rId30" Type="http://schemas.openxmlformats.org/officeDocument/2006/relationships/hyperlink" Target="file:///\\192.168.0.102\&#1086;&#1073;&#1084;&#1077;&#1085;\&#1040;&#1044;&#1052;&#1048;&#1053;&#1048;&#1057;&#1058;&#1056;&#1040;&#1062;&#1048;&#1071;\&#1054;&#1073;&#1097;&#1080;&#1081;%20&#1086;&#1090;&#1076;&#1077;&#1083;\&#1052;&#1072;&#1083;&#1103;&#1074;&#1082;&#1072;%20&#1058;.&#1053;\1%20&#1053;&#1040;%20&#1057;&#1040;&#1049;&#1058;\&#1065;&#1077;&#1088;&#1073;&#1080;&#1085;&#1080;&#1085;&#1072;\&#1087;&#1088;&#1080;&#1074;&#1072;&#1090;&#1080;&#1079;&#1072;&#1094;&#1080;&#1103;\&#1088;&#1077;&#1075;&#1083;.&#1087;&#1088;&#1080;&#1074;&#1072;&#1090;&#1080;&#1079;&#1072;&#1094;&#1080;&#1103;(&#1085;&#1086;&#1074;&#1099;&#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F83E-DBDA-4336-8897-3037F489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30</Pages>
  <Words>12576</Words>
  <Characters>71689</Characters>
  <Application>Microsoft Office Word</Application>
  <DocSecurity>0</DocSecurity>
  <Lines>597</Lines>
  <Paragraphs>168</Paragraphs>
  <ScaleCrop>false</ScaleCrop>
  <Company>Microsoft</Company>
  <LinksUpToDate>false</LinksUpToDate>
  <CharactersWithSpaces>84097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Ковальчук</dc:creator>
  <dc:description/>
  <cp:lastModifiedBy>Татьяна Н. Малявка</cp:lastModifiedBy>
  <cp:revision>20</cp:revision>
  <cp:lastPrinted>2022-02-04T15:37:00Z</cp:lastPrinted>
  <dcterms:created xsi:type="dcterms:W3CDTF">2018-06-21T02:21:00Z</dcterms:created>
  <dcterms:modified xsi:type="dcterms:W3CDTF">2022-02-14T04:41:00Z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