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27" w:after="4" w:line="248" w:lineRule="auto"/>
        <w:ind w:left="305" w:right="199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  <w:t xml:space="preserve">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18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6985</wp:posOffset>
            </wp:positionV>
            <wp:extent cx="636905" cy="862330"/>
            <wp:effectExtent l="0" t="0" r="10795" b="13970"/>
            <wp:wrapSquare wrapText="bothSides"/>
            <wp:docPr id="4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4" w:line="248" w:lineRule="auto"/>
        <w:ind w:left="306" w:firstLine="425"/>
        <w:jc w:val="center"/>
        <w:textAlignment w:val="auto"/>
        <w:rPr>
          <w:rFonts w:ascii="Times New Roman" w:hAnsi="Times New Roman" w:eastAsia="Times New Roman" w:cs="Times New Roman"/>
          <w:b/>
          <w:color w:val="000000"/>
          <w:spacing w:val="20"/>
          <w:sz w:val="32"/>
          <w:szCs w:val="22"/>
          <w:lang w:val="ru-RU" w:eastAsia="ru-RU"/>
        </w:rPr>
      </w:pPr>
    </w:p>
    <w:p>
      <w:pPr>
        <w:shd w:val="clear" w:color="auto" w:fill="FFFFFF"/>
        <w:spacing w:before="227"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color w:val="000000"/>
          <w:spacing w:val="20"/>
          <w:sz w:val="28"/>
          <w:szCs w:val="28"/>
          <w:lang w:val="ru-RU" w:eastAsia="ru-RU"/>
        </w:rPr>
        <w:t>АДМИНИСТРАЦИЯ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АНУЧИНСКОГО МУНИЦИПАЛЬНОГО ОКРУГА</w:t>
      </w:r>
    </w:p>
    <w:p>
      <w:pPr>
        <w:keepNext/>
        <w:spacing w:after="4" w:line="248" w:lineRule="auto"/>
        <w:ind w:left="305" w:firstLine="426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ПРИМОРСКОГО КРАЯ</w:t>
      </w:r>
    </w:p>
    <w:p>
      <w:pPr>
        <w:keepNext/>
        <w:shd w:val="clear" w:color="auto" w:fill="FFFFFF"/>
        <w:spacing w:after="4" w:line="248" w:lineRule="auto"/>
        <w:ind w:left="305" w:firstLine="426"/>
        <w:jc w:val="center"/>
        <w:outlineLvl w:val="1"/>
        <w:rPr>
          <w:rFonts w:ascii="Times New Roman" w:hAnsi="Times New Roman" w:eastAsia="Calibri" w:cs="Times New Roman"/>
          <w:b/>
          <w:bCs/>
          <w:color w:val="000000"/>
          <w:sz w:val="28"/>
          <w:szCs w:val="22"/>
          <w:lang w:val="ru-RU" w:eastAsia="ru-RU"/>
        </w:rPr>
      </w:pPr>
    </w:p>
    <w:p>
      <w:pPr>
        <w:keepNext/>
        <w:shd w:val="clear" w:color="auto" w:fill="FFFFFF"/>
        <w:spacing w:after="0" w:line="240" w:lineRule="auto"/>
        <w:ind w:firstLine="426"/>
        <w:jc w:val="center"/>
        <w:outlineLvl w:val="1"/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w:t>Р</w:t>
      </w:r>
      <w:r>
        <w:rPr>
          <w:rFonts w:hint="default" w:ascii="Times New Roman" w:hAnsi="Times New Roman" w:eastAsia="Calibri" w:cs="Times New Roman"/>
          <w:bCs/>
          <w:sz w:val="28"/>
          <w:szCs w:val="28"/>
          <w:lang w:val="en-US" w:eastAsia="ru-RU"/>
        </w:rPr>
        <w:t xml:space="preserve"> А С П О Р Я Ж Е Н И Е</w:t>
      </w:r>
    </w:p>
    <w:p>
      <w:pPr>
        <w:spacing w:after="4" w:line="248" w:lineRule="auto"/>
        <w:ind w:left="305" w:firstLine="426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_______________2024г.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Анучино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№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______</w:t>
      </w:r>
    </w:p>
    <w:p>
      <w:pPr>
        <w:spacing w:after="4" w:line="248" w:lineRule="auto"/>
        <w:ind w:left="305" w:firstLine="426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>О проведении общественных обсуждений проекта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год</w:t>
      </w:r>
    </w:p>
    <w:p>
      <w:pPr>
        <w:tabs>
          <w:tab w:val="left" w:pos="9240"/>
        </w:tabs>
        <w:spacing w:after="27" w:line="240" w:lineRule="auto"/>
        <w:ind w:left="0" w:leftChars="0" w:right="0" w:rightChars="0" w:firstLine="0" w:firstLineChars="0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>
      <w:pPr>
        <w:widowControl w:val="0"/>
        <w:autoSpaceDE w:val="0"/>
        <w:autoSpaceDN w:val="0"/>
        <w:adjustRightInd w:val="0"/>
        <w:spacing w:before="240" w:after="0" w:line="360" w:lineRule="auto"/>
        <w:ind w:left="0" w:leftChars="0" w:firstLine="708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В соответствии с Федеральным законом от 06.10.2003г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31.07.2020г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>.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eastAsia="Courier New" w:cs="Times New Roman"/>
          <w:i w:val="0"/>
          <w:iCs w:val="0"/>
          <w:sz w:val="28"/>
          <w:szCs w:val="28"/>
          <w:lang w:eastAsia="ru-RU"/>
        </w:rPr>
        <w:t>Решением Думы Анучинского муниципального округа от</w:t>
      </w:r>
      <w:r>
        <w:rPr>
          <w:rFonts w:hint="default" w:ascii="Times New Roman" w:hAnsi="Times New Roman" w:eastAsia="Courier New" w:cs="Times New Roman"/>
          <w:i w:val="0"/>
          <w:iCs w:val="0"/>
          <w:sz w:val="28"/>
          <w:szCs w:val="28"/>
          <w:lang w:val="en-US" w:eastAsia="ru-RU"/>
        </w:rPr>
        <w:t xml:space="preserve"> 27.10.2021г. №247-НПА «Об утверждении Положения «О муниципальном контроле на автомобильном транспорте, городском наземном электрическом транспорте и в дорожном хозяйстве на территории Анучинского муниципального округа»,</w:t>
      </w:r>
      <w:r>
        <w:rPr>
          <w:rFonts w:hint="default" w:ascii="Times New Roman" w:hAnsi="Times New Roman" w:eastAsia="Courier New" w:cs="Times New Roman"/>
          <w:b w:val="0"/>
          <w:bCs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begin"/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instrText xml:space="preserve"> HYPERLINK "consultantplus://offline/ref=6F09D5F84BD5E862B2908445BBBC7A827F8492311D90433E0F7FBA0B1E259B0BBF1567986DCB79149FE590AA287177DA21E4F1G" </w:instrText>
      </w:r>
      <w:r>
        <w:rPr>
          <w:rFonts w:ascii="Times New Roman" w:hAnsi="Times New Roman" w:eastAsia="Courier New" w:cs="Times New Roman"/>
          <w:b/>
          <w:bCs/>
          <w:sz w:val="24"/>
          <w:szCs w:val="24"/>
          <w:lang w:val="ru-RU" w:eastAsia="ru-RU" w:bidi="ar-SA"/>
        </w:rPr>
        <w:fldChar w:fldCharType="separate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>Уставом</w:t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fldChar w:fldCharType="end"/>
      </w:r>
      <w:r>
        <w:rPr>
          <w:rFonts w:ascii="Times New Roman" w:hAnsi="Times New Roman" w:eastAsia="Courier New" w:cs="Times New Roman"/>
          <w:b w:val="0"/>
          <w:bCs w:val="0"/>
          <w:sz w:val="28"/>
          <w:szCs w:val="28"/>
          <w:lang w:val="ru-RU" w:eastAsia="ru-RU" w:bidi="ar-SA"/>
        </w:rPr>
        <w:t xml:space="preserve"> Анучинского муниципального округа Приморского края,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Провести общественные обсуждения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Доклада об обобщении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3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год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(далее - Проект).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11" w:leftChars="0" w:right="11" w:firstLine="714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Организатором общественных обсуждений определить отдел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финансового контроля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администрации Анучинского муниципального округа (уполномоченный орган).</w:t>
      </w:r>
    </w:p>
    <w:p>
      <w:pPr>
        <w:spacing w:after="0" w:line="349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3. Срок проведения общественных обсуждений с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по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</w:p>
    <w:p>
      <w:pPr>
        <w:numPr>
          <w:ilvl w:val="1"/>
          <w:numId w:val="2"/>
        </w:numPr>
        <w:spacing w:after="0" w:line="374" w:lineRule="auto"/>
        <w:ind w:left="0" w:leftChars="0" w:right="14" w:firstLine="80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С 09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января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до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час. 00 мин.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- срок принятия предложений, замечаний по Проекту.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5" w:lineRule="auto"/>
        <w:ind w:left="5" w:leftChars="0" w:right="11" w:rightChars="0" w:firstLine="795" w:firstLineChars="0"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3.2. 1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5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февраля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202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>4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г.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в 1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8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ч.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0 мин. — проведение общественных обсуждений по Проекту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3.3.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Оформление протокола общественных обсуждений: в течение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70" w:lineRule="auto"/>
        <w:ind w:left="11" w:leftChars="0" w:right="11" w:rightChars="0" w:firstLine="719" w:firstLineChars="257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 xml:space="preserve">3.4.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 w:bidi="ar-SA"/>
        </w:rPr>
        <w:t>Публикация заключения о результатах проведения общественных обсуждений по Проекту - не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 w:bidi="ar-SA"/>
        </w:rPr>
        <w:t xml:space="preserve"> позднее 19.02.2024г.</w:t>
      </w:r>
    </w:p>
    <w:p>
      <w:pPr>
        <w:numPr>
          <w:ilvl w:val="0"/>
          <w:numId w:val="3"/>
        </w:numPr>
        <w:spacing w:after="0" w:line="360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Замечания, предложения по Проекту предоставляются:</w:t>
      </w:r>
    </w:p>
    <w:p>
      <w:pPr>
        <w:spacing w:after="0" w:line="360" w:lineRule="auto"/>
        <w:ind w:left="21" w:right="14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а) в письменной или устной форме в ходе проведения собрания или собраний участников общественных обсуждений;</w:t>
      </w:r>
    </w:p>
    <w:p>
      <w:pPr>
        <w:spacing w:after="0" w:line="357" w:lineRule="auto"/>
        <w:ind w:left="21" w:right="14" w:firstLine="709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б) в письменной форме в адрес организатора общественных обсуждений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;</w:t>
      </w:r>
    </w:p>
    <w:p>
      <w:pPr>
        <w:numPr>
          <w:ilvl w:val="0"/>
          <w:numId w:val="3"/>
        </w:numPr>
        <w:spacing w:after="0" w:line="359" w:lineRule="auto"/>
        <w:ind w:left="5" w:leftChars="0" w:right="14" w:firstLine="795" w:firstLineChars="0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Установить официальным сайтом размещения Проекта, на период установленный п.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3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настоящего Постановления, официальный сайт администрации Анучинского муниципального округа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- </w:t>
      </w:r>
      <w:r>
        <w:rPr>
          <w:rFonts w:hint="default" w:ascii="Times New Roman" w:hAnsi="Times New Roman" w:eastAsia="Times New Roman"/>
          <w:color w:val="000000"/>
          <w:sz w:val="28"/>
          <w:szCs w:val="22"/>
          <w:lang w:val="ru-RU" w:eastAsia="ru-RU"/>
        </w:rPr>
        <w:t>https://анучинский.рф/administraciya/munitsipalnyy-kontrol/transportnyy-kontrol/</w:t>
      </w:r>
    </w:p>
    <w:p>
      <w:pPr>
        <w:numPr>
          <w:ilvl w:val="0"/>
          <w:numId w:val="3"/>
        </w:numPr>
        <w:tabs>
          <w:tab w:val="left" w:pos="0"/>
        </w:tabs>
        <w:spacing w:after="0" w:line="359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Уполномоченному органу обеспечить проведение общественных обсуждений.</w:t>
      </w:r>
    </w:p>
    <w:p>
      <w:pPr>
        <w:numPr>
          <w:ilvl w:val="0"/>
          <w:numId w:val="3"/>
        </w:numPr>
        <w:spacing w:after="0" w:line="355" w:lineRule="auto"/>
        <w:ind w:left="5" w:leftChars="0" w:right="14" w:firstLine="795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Аппарату администрации Анучинского муниципального округа (Бурдейная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С.В.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) разместить настоящее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en-US" w:eastAsia="ru-RU"/>
        </w:rPr>
        <w:t xml:space="preserve"> распоряжение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в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средствах массовой информации и </w:t>
      </w: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на официальном сайте администрации Анучинского муниципального округа в информационно-телекоммуникационной сети «Интернет».</w:t>
      </w:r>
    </w:p>
    <w:p>
      <w:pPr>
        <w:numPr>
          <w:ilvl w:val="0"/>
          <w:numId w:val="3"/>
        </w:numPr>
        <w:spacing w:after="0" w:line="259" w:lineRule="auto"/>
        <w:ind w:left="0" w:right="58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>Контроль за исполнением настоящего распоряжения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  <w:t xml:space="preserve"> оставляю за собой.</w:t>
      </w: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59" w:lineRule="auto"/>
        <w:ind w:left="305" w:right="58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2"/>
          <w:lang w:val="ru-RU" w:eastAsia="ru-RU"/>
        </w:rPr>
      </w:pP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Глава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Анучинского </w:t>
      </w:r>
    </w:p>
    <w:p>
      <w:pPr>
        <w:spacing w:after="0" w:line="248" w:lineRule="auto"/>
        <w:ind w:left="0" w:firstLine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муниципального округа  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    С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>А.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 Понуровский</w:t>
      </w:r>
    </w:p>
    <w:p>
      <w:pPr>
        <w:spacing w:after="4" w:line="248" w:lineRule="auto"/>
        <w:ind w:left="305" w:hanging="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</w:pPr>
    </w:p>
    <w:p/>
    <w:sectPr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C876D9"/>
    <w:multiLevelType w:val="multilevel"/>
    <w:tmpl w:val="0DC876D9"/>
    <w:lvl w:ilvl="0" w:tentative="0">
      <w:start w:val="3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Restart w:val="0"/>
      <w:lvlText w:val="%1.%2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6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3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>
    <w:nsid w:val="2EE37D6F"/>
    <w:multiLevelType w:val="multilevel"/>
    <w:tmpl w:val="2EE37D6F"/>
    <w:lvl w:ilvl="0" w:tentative="0">
      <w:start w:val="4"/>
      <w:numFmt w:val="decimal"/>
      <w:lvlText w:val="%1."/>
      <w:lvlJc w:val="left"/>
      <w:pPr>
        <w:ind w:left="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6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7F16263F"/>
    <w:multiLevelType w:val="multilevel"/>
    <w:tmpl w:val="7F16263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35E5E"/>
    <w:rsid w:val="1D435E5E"/>
    <w:rsid w:val="1FB15EF5"/>
    <w:rsid w:val="27A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2023-01-12T01:16:00Z</dcterms:created>
  <dc:creator>MehovskiyVV</dc:creator>
  <cp:lastModifiedBy>MehovskiyVV</cp:lastModifiedBy>
  <cp:lastPrinted>2023-12-25T00:51:51Z</cp:lastPrinted>
  <dcterms:modified xsi:type="dcterms:W3CDTF">2023-12-25T00:53:31Z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96F66AA2EACD4D3A93BFDA7B4FCC51A8</vt:lpwstr>
  </property>
</Properties>
</file>