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Протокол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округа» на 2020 - 2024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с.Анучино                                                                                         «04» февраля 2020 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На заседании общественной комиссии присутствуют: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Председатель общественной комиссии</w:t>
      </w:r>
      <w:r>
        <w:rPr>
          <w:rFonts w:cs="Times New Roman" w:ascii="Times New Roman" w:hAnsi="Times New Roman"/>
          <w:sz w:val="26"/>
          <w:szCs w:val="26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района,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cs="Times New Roman" w:ascii="Times New Roman" w:hAnsi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района,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Секретарь общественной комиссии</w:t>
      </w:r>
      <w:r>
        <w:rPr>
          <w:rFonts w:cs="Times New Roman" w:ascii="Times New Roman" w:hAnsi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района,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Члены комиссии: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Глушак Людмила Ивановна,  председатель Анучинской общественной организация «Дети войны»,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Дикусар Иван Николаевич, председатель Анучинского отделения ВООВ «Боевое братство».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На заседании комиссии присутствует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Председатель общественной комиссии объявил повестку дня.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Повестка дня: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Рассмотрение заявок для </w:t>
      </w:r>
      <w:r>
        <w:rPr>
          <w:rFonts w:cs="Times New Roman" w:ascii="Times New Roman" w:hAnsi="Times New Roman"/>
          <w:spacing w:val="-1"/>
          <w:sz w:val="26"/>
          <w:szCs w:val="26"/>
        </w:rPr>
        <w:t>включения в перечень территорий, отобранных для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cs="Times New Roman" w:ascii="Times New Roman" w:hAnsi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перечня территорий для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принять Повестку дня.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Вопрос.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В администрацию Анучинского муниципального района поступило  9 заявок для благоустройства территорий, детских и спортивных площадок. Рассмотрение в порядке очередности подачи заявок.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Анучино, ул. Молодежная. Благоустройство общественной территории индивидуальной жилой застройки – установка детской и спортивной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Данная территория находится на окраине села. В данном районе нет ни детских, ни спортивных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одобрить данную заявку.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Анучино, ул. Ленинская, 6. Благоустройство придомовой территории многоквартирного дома (подсыпка придомовой территории).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В муниципальную программу в адресный перечень дворовых территорий нуждающихся в благоустройстве (с учетом их физического состояния) исходя из минимального перечня работ по благоустройству, включены дома № 2, 4, 6 по ул. Ленинская как общая придомовая территория. Соответственно и заявка должна была быть подана общей, от трех домов.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Было предложено данную заявку отклонить, а благоустройство территории (подсыпку территории) выполнить в рамках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муниципальной программы «Благоустройство территории населенных пунктов Анучинского муниципального округа» на 2020-2024 годы.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Муравейка. Благоустройство общественной территории (школы) – установка детской и спортивной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 подана не по форме. Предложенное место для установки площадок, т.е. земельный участок, находится в собственности учреждения образования. На территории которого запланировано на 2021 год устройство спортивной площадки.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вышеизложенным предложено заявку отклонить.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Нововарваровка. Благоустройство общественной территории индивидуальной жилой застройки по ул. Кубанская около дома № 36 – установка детской и спортивной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населенном пункте отсутствуют социально-культурные объекты, нет никаких объектов для организации досуга детей.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заявку по обустройству площадки удовлетворить.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Пухово. Благоустройство общественной территории индивидуальной жилой застройки по ул. Беговая около дома № 27 – установка детской и спортивной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Населенный пункт по застройке очень большой. Территория, на которой просят установить площадку, находится далеко от центра села. В данном районе проживает большое количество детей, досуг которых никак не организован.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одобрить поданную заявку.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Таежка. Благоустройство общественной территории индивидуальной жилой застройки по ул. Советская возле памятника Ветеранам ВОВ – установка детской площадки.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с. Таежка проживает большое количество детей. Социально-культурных объектов в селе нет. От жителей села часто поступают обращения по обустройству для детей места для игр и занятий спортом.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удовлетворить поданную заявку.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Пухово. Благоустройство общественной территории индивидуальной жилой застройки по ул. Озерная около дома № 2 – установка детской и спортивной площадок.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Данная заявка от жителей села Пухово по благоустройству общественной территории индивидуальной жилой застройки по ул. Озерная около дома № 2 поступила второй, первой поступила заявка по установке площадки по ул. Беговая около дома № 27. 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отклонить заявку. К тому же улица Озерная находится не так далеко от улицы Беговой.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Виноградовка. Благоустройство общественной территории индивидуальной жилой застройки по ул. Советская возле Дома Культуры – установка детской площадки.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населенном пункте много детей. Место, где просят установить детскую площадку – это центр села и там собирается много детей.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одобрить данную заявку.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ListParagraph"/>
        <w:numPr>
          <w:ilvl w:val="0"/>
          <w:numId w:val="4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жителей с. Новотроицкое. Благоустройство общественной территории индивидуальной жилой застройки по ул. Советская возле Дома Культуры – установка детской площадки.</w:t>
      </w:r>
    </w:p>
    <w:p>
      <w:pPr>
        <w:pStyle w:val="ListParagraph"/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населенном пункте много детей. Место, где просят установить детскую площадку – это центр села и там собирается много детей.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Предложено одобрить данную заявку.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Решили: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Голосовали: «За» - 7 человек; «Воздержался» - нет; «Против» - нет.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3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Вопрос.</w:t>
      </w:r>
    </w:p>
    <w:p>
      <w:pPr>
        <w:pStyle w:val="ConsPlus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ConsPlusNormal"/>
        <w:spacing w:lineRule="auto" w:line="276"/>
        <w:ind w:first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Рассмотрев 9 поступивших заявок от жителей сел по благоустройству общественных территорий, детских и спортивных площадок - одобрены 6, 3 отклонены. 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Решено включить в перечь территорий для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 следующие объекты.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W w:w="9332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5"/>
        <w:gridCol w:w="2368"/>
        <w:gridCol w:w="2409"/>
        <w:gridCol w:w="2410"/>
        <w:gridCol w:w="1580"/>
      </w:tblGrid>
      <w:tr>
        <w:trPr>
          <w:trHeight w:val="98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>
        <w:trPr>
          <w:trHeight w:val="40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Анучино, ул. Молодежная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68_3700006865"/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  <w:bookmarkEnd w:id="0"/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Нововарваровка, ул. Кубанская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6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Пухово, Беговая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Таежка, ул. Советская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Виноградовка, ул. Советская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Новотроицкое, ул. Центральная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>
        <w:trPr>
          <w:trHeight w:val="46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</w:tr>
      <w:tr>
        <w:trPr>
          <w:trHeight w:val="803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Перечень территорий для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 утвердить постановлением Анучинского муниципального района.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Вопрос.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За период общественных обсуждений с 01.01.2020 – 31.01.2020    </w:t>
      </w:r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  <w:t xml:space="preserve">по внесению изменений в муниципальную программу «Формирование современной городской среды на территории Анучинского муниципального округа» на 2020 - 2024 годы поступило 9 предложений по включению в подпрограмму </w:t>
      </w:r>
      <w:r>
        <w:rPr>
          <w:rFonts w:cs="Times New Roman" w:ascii="Times New Roman" w:hAnsi="Times New Roman"/>
          <w:spacing w:val="-1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 территорий, на которых необходимо произвести благоустройство территорий, детских и спортивных площадок.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Данные предложения рассмотрены, удовлетворены 6 предложений. Сформирован перечень территорий для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округа». Внести изменения в муниципальную программу «Формирование современной городской среды на территории Анучинского муниципального округа» на 2020 - 2024 годы, дополнив Приложением № 12 «Перечень территорий для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благоустройства в 2020 году в рамках подпрограммы «</w:t>
      </w:r>
      <w:r>
        <w:rPr>
          <w:rFonts w:cs="Times New Roman" w:ascii="Times New Roman" w:hAnsi="Times New Roman"/>
          <w:sz w:val="26"/>
          <w:szCs w:val="26"/>
        </w:rPr>
        <w:t>Благоустройство территорий Анучинского муниципального округа»».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общественной комиссии ______________________/А.А. Суворенков/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Секретарь общественной комиссии ___________________________/Г.Н. Гуменная/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Члены комиссии:____________________________________________/Л.И. Глушак/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</w:rPr>
        <w:t>___________________________________________/Л.Н. Фадеева/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_____________________________________________/Е.И. Дзюба/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</w:rPr>
        <w:t>___________________________________________/И.Н. Дикусар/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cc0751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162b7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26"/>
    </w:rPr>
  </w:style>
  <w:style w:type="character" w:styleId="ListLabel2">
    <w:name w:val="ListLabel 2"/>
    <w:qFormat/>
    <w:rPr>
      <w:rFonts w:ascii="Times New Roman" w:hAnsi="Times New Roman"/>
      <w:b/>
      <w:sz w:val="26"/>
    </w:rPr>
  </w:style>
  <w:style w:type="character" w:styleId="ListLabel3">
    <w:name w:val="ListLabel 3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cc07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9753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4a532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62b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Application>LibreOffice/6.2.8.2$Linux_X86_64 LibreOffice_project/20$Build-2</Application>
  <Pages>5</Pages>
  <Words>1180</Words>
  <Characters>8653</Characters>
  <CharactersWithSpaces>10018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2020-02-01T03:39:00Z</dcterms:created>
  <dc:creator>Ольга В. Бурдейная</dc:creator>
  <dc:description/>
  <dc:language>ru-RU</dc:language>
  <cp:lastModifiedBy/>
  <cp:lastPrinted>2020-02-10T03:20:00Z</cp:lastPrinted>
  <dcterms:modified xsi:type="dcterms:W3CDTF">2020-02-19T15:52:57Z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