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Протокол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 заседания рабочей группы по совершенствованию контрольно-надзорной деятельности на территории  Анучинского муниципального округа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tabs>
          <w:tab w:val="left" w:pos="4680"/>
        </w:tabs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сентября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года (15 часов)                                                      с. Анучино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Присутствовали: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Понуровский Сергей Алексеевич – глава Анучинского муниципального округа, руководитель рабочей группы;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Бутенко Лариса Анатольевна – генеральный директор ООО «Лес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Строй Регион», заместитель рабочей группы;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3.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Меховский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Василий Валентинович</w:t>
      </w:r>
      <w:r>
        <w:rPr>
          <w:rFonts w:hint="default" w:ascii="Times New Roman" w:hAnsi="Times New Roman" w:cs="Times New Roman"/>
          <w:sz w:val="28"/>
          <w:szCs w:val="28"/>
        </w:rPr>
        <w:t xml:space="preserve"> –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главный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специалист</w:t>
      </w:r>
      <w:r>
        <w:rPr>
          <w:rFonts w:hint="default" w:ascii="Times New Roman" w:hAnsi="Times New Roman" w:cs="Times New Roman"/>
          <w:sz w:val="28"/>
          <w:szCs w:val="28"/>
        </w:rPr>
        <w:t xml:space="preserve"> отдела финансового контроля администрации Анучинского муниципального округа, секретарь рабочей группы</w:t>
      </w:r>
    </w:p>
    <w:tbl>
      <w:tblPr>
        <w:tblStyle w:val="3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425"/>
        <w:gridCol w:w="58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5" w:lineRule="atLeast"/>
              <w:ind w:right="-57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5" w:lineRule="atLeas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5" w:lineRule="atLeas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Члены рабочей группы: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4. Бондарь Галина Петровна – начальник финансово-экономического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управления;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 Росейчук Е.В. – начальник отдела имущественных и земельных отношений;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6. Карелина Анастасия Сергеевна - </w:t>
      </w:r>
      <w:r>
        <w:rPr>
          <w:rFonts w:hint="default" w:ascii="Times New Roman" w:hAnsi="Times New Roman" w:cs="Times New Roman"/>
          <w:b w:val="0"/>
          <w:sz w:val="28"/>
          <w:szCs w:val="28"/>
        </w:rPr>
        <w:t>ИП, с. Анучино;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Матяш Людмила Михайловна - ИП, с. Новогордеевка;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8. Нороян Лусине Эдиковна - </w:t>
      </w:r>
      <w:r>
        <w:rPr>
          <w:rFonts w:hint="default" w:ascii="Times New Roman" w:hAnsi="Times New Roman" w:cs="Times New Roman"/>
          <w:b w:val="0"/>
          <w:sz w:val="28"/>
          <w:szCs w:val="28"/>
        </w:rPr>
        <w:t>ИП, с. Анучино;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9. Осмирко Ирина Григорьевна – ИП, с. Чернышевка;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10. Радько Владислав Борисович – глава КФХ, с. Корниловка;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t>11.</w:t>
      </w:r>
      <w:r>
        <w:rPr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t>Старыгин Константин Валентинович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- </w:t>
      </w:r>
      <w:r>
        <w:rPr>
          <w:rFonts w:hint="default" w:ascii="Times New Roman" w:hAnsi="Times New Roman" w:cs="Times New Roman"/>
          <w:b w:val="0"/>
          <w:sz w:val="28"/>
          <w:szCs w:val="28"/>
        </w:rPr>
        <w:t>ИП, с. Анучино;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sz w:val="28"/>
          <w:szCs w:val="28"/>
        </w:rPr>
        <w:t>12.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sz w:val="28"/>
          <w:szCs w:val="28"/>
        </w:rPr>
        <w:t>Шнейдер Дмитрий Николаевич - ИП, с. Анучино;</w:t>
      </w:r>
    </w:p>
    <w:p>
      <w:pPr>
        <w:keepNext w:val="0"/>
        <w:keepLines w:val="0"/>
        <w:pageBreakBefore w:val="0"/>
        <w:tabs>
          <w:tab w:val="left" w:pos="4680"/>
        </w:tabs>
        <w:kinsoku/>
        <w:wordWrap/>
        <w:overflowPunct/>
        <w:topLinePunct w:val="0"/>
        <w:bidi w:val="0"/>
        <w:snapToGrid/>
        <w:spacing w:line="25" w:lineRule="atLeast"/>
        <w:jc w:val="center"/>
        <w:textAlignment w:val="auto"/>
        <w:rPr>
          <w:rFonts w:hint="default" w:ascii="Times New Roman" w:hAnsi="Times New Roman" w:cs="Times New Roman"/>
          <w:sz w:val="28"/>
          <w:szCs w:val="28"/>
          <w:u w:val="single"/>
        </w:rPr>
      </w:pPr>
    </w:p>
    <w:p>
      <w:pPr>
        <w:keepNext w:val="0"/>
        <w:keepLines w:val="0"/>
        <w:pageBreakBefore w:val="0"/>
        <w:tabs>
          <w:tab w:val="left" w:pos="4680"/>
        </w:tabs>
        <w:kinsoku/>
        <w:wordWrap/>
        <w:overflowPunct/>
        <w:topLinePunct w:val="0"/>
        <w:bidi w:val="0"/>
        <w:snapToGrid/>
        <w:spacing w:line="25" w:lineRule="atLeast"/>
        <w:jc w:val="center"/>
        <w:textAlignment w:val="auto"/>
        <w:rPr>
          <w:rFonts w:hint="default" w:ascii="Times New Roman" w:hAnsi="Times New Roman" w:cs="Times New Roman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sz w:val="28"/>
          <w:szCs w:val="28"/>
          <w:u w:val="single"/>
        </w:rPr>
        <w:t>П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ОВЕСТКА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>:</w:t>
      </w:r>
    </w:p>
    <w:p>
      <w:pPr>
        <w:keepNext w:val="0"/>
        <w:keepLines w:val="0"/>
        <w:pageBreakBefore w:val="0"/>
        <w:tabs>
          <w:tab w:val="left" w:pos="4680"/>
        </w:tabs>
        <w:kinsoku/>
        <w:wordWrap/>
        <w:overflowPunct/>
        <w:topLinePunct w:val="0"/>
        <w:bidi w:val="0"/>
        <w:snapToGrid/>
        <w:spacing w:line="25" w:lineRule="atLeast"/>
        <w:jc w:val="center"/>
        <w:textAlignment w:val="auto"/>
        <w:rPr>
          <w:rFonts w:hint="default" w:ascii="Times New Roman" w:hAnsi="Times New Roman" w:cs="Times New Roman"/>
          <w:sz w:val="28"/>
          <w:szCs w:val="28"/>
          <w:u w:val="single"/>
        </w:rPr>
      </w:pP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bidi w:val="0"/>
        <w:snapToGrid/>
        <w:spacing w:line="25" w:lineRule="atLeast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>Обсуждение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п</w:t>
      </w: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>рограммы профилактики рисков причинения вреда (ущерба) охраняемым законом ценностям на 202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4</w:t>
      </w: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 xml:space="preserve"> год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:</w:t>
      </w: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 xml:space="preserve"> в сфере муниципального земельного контроля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, в сфере муниципального жилищного контроля, в сфере муниципального контроля на автомобильном транспорте, городском наземном электрическом транспорте и в дорожном хозяйстве, в сфере благоустройства, </w:t>
      </w: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>на территории Анучинского муниципального округа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ind w:firstLine="28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sz w:val="28"/>
          <w:szCs w:val="28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Меховский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sz w:val="28"/>
          <w:szCs w:val="28"/>
        </w:rPr>
        <w:t xml:space="preserve"> –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главный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специалист</w:t>
      </w:r>
      <w:r>
        <w:rPr>
          <w:rFonts w:hint="default" w:ascii="Times New Roman" w:hAnsi="Times New Roman" w:cs="Times New Roman"/>
          <w:sz w:val="28"/>
          <w:szCs w:val="28"/>
        </w:rPr>
        <w:t xml:space="preserve"> отдела финансового контроля администрации Анучинского муниципального округа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ind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ind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СЛУШАЛИ: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ind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5" w:lineRule="atLeast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Меховский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В.В.</w:t>
      </w:r>
      <w:r>
        <w:rPr>
          <w:rFonts w:hint="default" w:ascii="Times New Roman" w:hAnsi="Times New Roman" w:cs="Times New Roman"/>
          <w:sz w:val="28"/>
          <w:szCs w:val="28"/>
        </w:rPr>
        <w:t xml:space="preserve"> проинформировал рабочую группу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5" w:lineRule="atLeast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</w:t>
      </w:r>
      <w:r>
        <w:rPr>
          <w:rFonts w:hint="default" w:ascii="Times New Roman" w:hAnsi="Times New Roman" w:cs="Times New Roman"/>
          <w:sz w:val="28"/>
          <w:szCs w:val="28"/>
        </w:rPr>
        <w:t xml:space="preserve"> 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необходимости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принятия программ профилактики </w:t>
      </w: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>рисков причинения вреда (ущерба) охраняемым законом ценностям на 202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4</w:t>
      </w: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 xml:space="preserve"> год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:</w:t>
      </w: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 xml:space="preserve"> в сфере муниципального земельного контроля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, в сфере муниципального жилищного контроля, в сфере муниципального контроля на автомобильном транспорте, городском наземном электрическом транспорте и в дорожном хозяйстве, в сфере благоустройства, </w:t>
      </w: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>на территории Анучинского муниципального округа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.</w:t>
      </w:r>
    </w:p>
    <w:p>
      <w:pPr>
        <w:keepNext w:val="0"/>
        <w:keepLines w:val="0"/>
        <w:pageBreakBefore w:val="0"/>
        <w:tabs>
          <w:tab w:val="left" w:pos="3645"/>
        </w:tabs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tabs>
          <w:tab w:val="left" w:pos="3645"/>
        </w:tabs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Рабочая группа решила: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Принять к сведению информацию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главный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специалист</w:t>
      </w:r>
      <w:r>
        <w:rPr>
          <w:rFonts w:hint="default" w:ascii="Times New Roman" w:hAnsi="Times New Roman" w:cs="Times New Roman"/>
          <w:sz w:val="28"/>
          <w:szCs w:val="28"/>
        </w:rPr>
        <w:t xml:space="preserve"> отдела финансового контроля администрации Анучинского муниципального округа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Меховского В.В.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Срок исполнения: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до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2</w:t>
      </w:r>
      <w:r>
        <w:rPr>
          <w:rFonts w:hint="default" w:ascii="Times New Roman" w:hAnsi="Times New Roman" w:cs="Times New Roman"/>
          <w:sz w:val="28"/>
          <w:szCs w:val="28"/>
        </w:rPr>
        <w:t>0.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12</w:t>
      </w:r>
      <w:r>
        <w:rPr>
          <w:rFonts w:hint="default" w:ascii="Times New Roman" w:hAnsi="Times New Roman" w:cs="Times New Roman"/>
          <w:sz w:val="28"/>
          <w:szCs w:val="28"/>
        </w:rPr>
        <w:t>.202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t xml:space="preserve"> года.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Председатель рабочей группы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hint="default" w:ascii="Times New Roman" w:hAnsi="Times New Roman" w:cs="Times New Roman"/>
          <w:sz w:val="28"/>
          <w:szCs w:val="28"/>
        </w:rPr>
        <w:t>С.А. Понуровский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Секретарь рабочей группы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.В. Меховский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62CEC"/>
    <w:rsid w:val="0B36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5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2023-12-19T02:26:00Z</dcterms:created>
  <dc:creator>MehovskiyVV</dc:creator>
  <cp:lastModifiedBy>MehovskiyVV</cp:lastModifiedBy>
  <dcterms:modified xsi:type="dcterms:W3CDTF">2023-12-19T02:29:31Z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FBB168819C6148D5A85191769B323650_11</vt:lpwstr>
  </property>
</Properties>
</file>