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2D" w:rsidRPr="007C092D" w:rsidRDefault="007C092D" w:rsidP="007C092D">
      <w:pPr>
        <w:shd w:val="clear" w:color="auto" w:fill="FFFFFF"/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7C092D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С 1 января 2022 года будет расширен перечень ЖНВЛП</w:t>
      </w:r>
    </w:p>
    <w:p w:rsidR="00791CBD" w:rsidRPr="007C092D" w:rsidRDefault="007C092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указанной даты </w:t>
      </w:r>
      <w:hyperlink r:id="rId6" w:history="1">
        <w:r w:rsidRPr="007C092D">
          <w:rPr>
            <w:rStyle w:val="a3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  <w:shd w:val="clear" w:color="auto" w:fill="FFFFFF"/>
          </w:rPr>
          <w:t>перечень жизненно необходимых и важнейших лекарственных препаратов</w:t>
        </w:r>
      </w:hyperlink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(далее – Перечень) будет включать в себя 808 медикаментов – на 22 больше, чем сейчас. Среди новых позиций препараты для лечения сахарного диабета, заболеваний сердца, рака молочной железы, ВИЧ-инфекции и др. Помимо этого, для пяти препаратов – </w:t>
      </w:r>
      <w:proofErr w:type="spellStart"/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карбетоцина</w:t>
      </w:r>
      <w:proofErr w:type="spellEnd"/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морфина, панкреатина, </w:t>
      </w:r>
      <w:proofErr w:type="spellStart"/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трипторелина</w:t>
      </w:r>
      <w:proofErr w:type="spellEnd"/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фосфазида</w:t>
      </w:r>
      <w:proofErr w:type="spellEnd"/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добавлены новые лекарственные формы. Соответствующее Распоряжение от 23 декабря 2021 г. № 3781-р подписал Председатель Правительства РФ </w:t>
      </w:r>
      <w:r w:rsidRPr="007C092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Михаил </w:t>
      </w:r>
      <w:proofErr w:type="spellStart"/>
      <w:r w:rsidRPr="007C092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Мишустин</w:t>
      </w:r>
      <w:proofErr w:type="spellEnd"/>
      <w:r w:rsidRPr="007C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C092D" w:rsidRPr="007C092D" w:rsidRDefault="007C092D" w:rsidP="007C092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Включенные в указанный </w:t>
      </w:r>
      <w:hyperlink r:id="rId7" w:history="1">
        <w:r w:rsidRPr="007C092D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Перечень</w:t>
        </w:r>
      </w:hyperlink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препараты </w:t>
      </w:r>
      <w:proofErr w:type="gramStart"/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применяются при лечении пациентов в больницах в рамках программы государственных гарантий бесплатного о</w:t>
      </w:r>
      <w:bookmarkStart w:id="0" w:name="_GoBack"/>
      <w:bookmarkEnd w:id="0"/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казания гражданам медицинской помощи и бесплатно выдаются</w:t>
      </w:r>
      <w:proofErr w:type="gramEnd"/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льготным категориям граждан по рецепту лечащего врача. Перечень групп населения – и категории заболеваний, при лечении которых граждане могут претендовать на безвозмездное медикаментозное обеспечение – определен </w:t>
      </w:r>
      <w:hyperlink r:id="rId8" w:history="1">
        <w:r w:rsidRPr="007C092D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РФ от 30 июля 1994 г. № 890</w:t>
        </w:r>
      </w:hyperlink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среди них:</w:t>
      </w:r>
    </w:p>
    <w:p w:rsidR="007C092D" w:rsidRPr="007C092D" w:rsidRDefault="007C092D" w:rsidP="007C092D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 Советского Союза, Герои РФ, полные кавалеры ордена Славы;</w:t>
      </w:r>
    </w:p>
    <w:p w:rsidR="007C092D" w:rsidRPr="007C092D" w:rsidRDefault="007C092D" w:rsidP="007C092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инвалиды I группы, неработающие инвалиды II группы, дети-инвалиды в </w:t>
      </w:r>
      <w:proofErr w:type="gramStart"/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 лет;</w:t>
      </w:r>
    </w:p>
    <w:p w:rsidR="007C092D" w:rsidRPr="007C092D" w:rsidRDefault="007C092D" w:rsidP="007C092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первых трех лет жизни, а также дети из многодетных семей в возрасте до 6 лет;</w:t>
      </w:r>
    </w:p>
    <w:p w:rsidR="007C092D" w:rsidRPr="007C092D" w:rsidRDefault="007C092D" w:rsidP="007C092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подвергшиеся воздействию радиации вследствие чернобыльской катастрофы и др.</w:t>
      </w:r>
    </w:p>
    <w:p w:rsidR="007C092D" w:rsidRDefault="007C092D"/>
    <w:sectPr w:rsidR="007C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C5B"/>
    <w:multiLevelType w:val="multilevel"/>
    <w:tmpl w:val="4254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2D"/>
    <w:rsid w:val="00791CBD"/>
    <w:rsid w:val="007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92D"/>
    <w:rPr>
      <w:color w:val="0000FF"/>
      <w:u w:val="single"/>
    </w:rPr>
  </w:style>
  <w:style w:type="character" w:styleId="a4">
    <w:name w:val="Strong"/>
    <w:basedOn w:val="a0"/>
    <w:uiPriority w:val="22"/>
    <w:qFormat/>
    <w:rsid w:val="007C092D"/>
    <w:rPr>
      <w:b/>
      <w:bCs/>
    </w:rPr>
  </w:style>
  <w:style w:type="paragraph" w:styleId="a5">
    <w:name w:val="Normal (Web)"/>
    <w:basedOn w:val="a"/>
    <w:uiPriority w:val="99"/>
    <w:semiHidden/>
    <w:unhideWhenUsed/>
    <w:rsid w:val="007C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92D"/>
    <w:rPr>
      <w:color w:val="0000FF"/>
      <w:u w:val="single"/>
    </w:rPr>
  </w:style>
  <w:style w:type="character" w:styleId="a4">
    <w:name w:val="Strong"/>
    <w:basedOn w:val="a0"/>
    <w:uiPriority w:val="22"/>
    <w:qFormat/>
    <w:rsid w:val="007C092D"/>
    <w:rPr>
      <w:b/>
      <w:bCs/>
    </w:rPr>
  </w:style>
  <w:style w:type="paragraph" w:styleId="a5">
    <w:name w:val="Normal (Web)"/>
    <w:basedOn w:val="a"/>
    <w:uiPriority w:val="99"/>
    <w:semiHidden/>
    <w:unhideWhenUsed/>
    <w:rsid w:val="007C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2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2861778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861778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2021-12-29T11:05:00Z</cp:lastPrinted>
  <dcterms:created xsi:type="dcterms:W3CDTF">2021-12-29T11:03:00Z</dcterms:created>
  <dcterms:modified xsi:type="dcterms:W3CDTF">2021-12-29T11:05:00Z</dcterms:modified>
</cp:coreProperties>
</file>