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B467" w14:textId="63DD92C1" w:rsidR="00015EC1" w:rsidRPr="00015EC1" w:rsidRDefault="0014392D" w:rsidP="00923C80">
      <w:pPr>
        <w:shd w:val="clear" w:color="auto" w:fill="FFFFFF"/>
        <w:spacing w:after="200" w:line="276" w:lineRule="auto"/>
        <w:rPr>
          <w:rFonts w:ascii="Calibri" w:eastAsia="Calibri" w:hAnsi="Calibri" w:cs="Times New Roman"/>
          <w:color w:val="000000"/>
          <w:sz w:val="18"/>
        </w:rPr>
      </w:pPr>
      <w:r>
        <w:rPr>
          <w:rFonts w:ascii="Calibri" w:eastAsia="Calibri" w:hAnsi="Calibri" w:cs="Times New Roman"/>
          <w:color w:val="000000"/>
          <w:sz w:val="18"/>
        </w:rPr>
        <w:tab/>
      </w:r>
      <w:r>
        <w:rPr>
          <w:rFonts w:ascii="Calibri" w:eastAsia="Calibri" w:hAnsi="Calibri" w:cs="Times New Roman"/>
          <w:color w:val="000000"/>
          <w:sz w:val="18"/>
        </w:rPr>
        <w:tab/>
      </w:r>
      <w:r>
        <w:rPr>
          <w:rFonts w:ascii="Calibri" w:eastAsia="Calibri" w:hAnsi="Calibri" w:cs="Times New Roman"/>
          <w:color w:val="000000"/>
          <w:sz w:val="18"/>
        </w:rPr>
        <w:tab/>
      </w:r>
      <w:r>
        <w:rPr>
          <w:rFonts w:ascii="Calibri" w:eastAsia="Calibri" w:hAnsi="Calibri" w:cs="Times New Roman"/>
          <w:color w:val="000000"/>
          <w:sz w:val="18"/>
        </w:rPr>
        <w:tab/>
      </w:r>
      <w:r w:rsidR="00923C80">
        <w:rPr>
          <w:rFonts w:ascii="Calibri" w:eastAsia="Calibri" w:hAnsi="Calibri" w:cs="Times New Roman"/>
          <w:color w:val="000000"/>
          <w:sz w:val="18"/>
        </w:rPr>
        <w:t xml:space="preserve">                                       </w:t>
      </w:r>
      <w:r w:rsidR="00015EC1" w:rsidRPr="00015EC1">
        <w:rPr>
          <w:rFonts w:ascii="Calibri" w:eastAsia="Calibri" w:hAnsi="Calibri" w:cs="Times New Roman"/>
          <w:noProof/>
          <w:color w:val="000000"/>
          <w:sz w:val="18"/>
          <w:lang w:eastAsia="ru-RU"/>
        </w:rPr>
        <w:drawing>
          <wp:inline distT="0" distB="0" distL="0" distR="0" wp14:anchorId="7F10B856" wp14:editId="118E0B98">
            <wp:extent cx="638175" cy="88582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A252" w14:textId="77777777" w:rsidR="00015EC1" w:rsidRPr="00015EC1" w:rsidRDefault="00015EC1" w:rsidP="00923C8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C1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</w:t>
      </w:r>
    </w:p>
    <w:p w14:paraId="5B5CE187" w14:textId="77777777" w:rsidR="00015EC1" w:rsidRPr="00015EC1" w:rsidRDefault="00015EC1" w:rsidP="00923C8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C1">
        <w:rPr>
          <w:rFonts w:ascii="Times New Roman" w:eastAsia="Calibri" w:hAnsi="Times New Roman" w:cs="Times New Roman"/>
          <w:b/>
          <w:sz w:val="28"/>
          <w:szCs w:val="28"/>
        </w:rPr>
        <w:t>АНУЧИНСКОГО МУНИЦИПАЛЬНОГО ОКРУГА</w:t>
      </w:r>
    </w:p>
    <w:p w14:paraId="1544EBA9" w14:textId="77777777" w:rsidR="00015EC1" w:rsidRPr="00015EC1" w:rsidRDefault="00015EC1" w:rsidP="00923C8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C1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14:paraId="080D7BB6" w14:textId="77777777" w:rsidR="00015EC1" w:rsidRPr="00015EC1" w:rsidRDefault="00015EC1" w:rsidP="00923C80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015EC1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015EC1" w:rsidRPr="00015EC1" w14:paraId="52D47F96" w14:textId="77777777" w:rsidTr="00996A92">
        <w:trPr>
          <w:trHeight w:val="250"/>
          <w:jc w:val="center"/>
        </w:trPr>
        <w:tc>
          <w:tcPr>
            <w:tcW w:w="295" w:type="dxa"/>
          </w:tcPr>
          <w:p w14:paraId="7356FD23" w14:textId="77777777" w:rsidR="00015EC1" w:rsidRPr="00015EC1" w:rsidRDefault="00015EC1" w:rsidP="00923C80">
            <w:pPr>
              <w:widowControl w:val="0"/>
              <w:spacing w:after="200" w:line="240" w:lineRule="auto"/>
              <w:rPr>
                <w:rFonts w:ascii="Times New Roman" w:eastAsia="MS Mincho" w:hAnsi="Times New Roman" w:cs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A230B" w14:textId="00CA949D" w:rsidR="00015EC1" w:rsidRPr="00015EC1" w:rsidRDefault="00015EC1" w:rsidP="00923C80">
            <w:pPr>
              <w:widowControl w:val="0"/>
              <w:spacing w:after="200" w:line="240" w:lineRule="auto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 w:rsidRPr="00015EC1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="00E72444">
              <w:rPr>
                <w:rFonts w:ascii="Times New Roman" w:eastAsia="MS Mincho" w:hAnsi="Times New Roman" w:cs="Times New Roman"/>
                <w:color w:val="000000"/>
              </w:rPr>
              <w:t>28.11.2022</w:t>
            </w:r>
          </w:p>
        </w:tc>
        <w:tc>
          <w:tcPr>
            <w:tcW w:w="284" w:type="dxa"/>
          </w:tcPr>
          <w:p w14:paraId="305F5C9A" w14:textId="77777777" w:rsidR="00015EC1" w:rsidRPr="00015EC1" w:rsidRDefault="00015EC1" w:rsidP="00923C80">
            <w:pPr>
              <w:widowControl w:val="0"/>
              <w:spacing w:after="200" w:line="240" w:lineRule="auto"/>
              <w:rPr>
                <w:rFonts w:ascii="Times New Roman" w:eastAsia="MS Mincho" w:hAnsi="Times New Roman" w:cs="Times New Roman"/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5570404F" w14:textId="77777777" w:rsidR="00015EC1" w:rsidRPr="00015EC1" w:rsidRDefault="00015EC1" w:rsidP="00923C80">
            <w:pPr>
              <w:widowControl w:val="0"/>
              <w:spacing w:after="200" w:line="240" w:lineRule="auto"/>
              <w:ind w:left="-675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015EC1">
              <w:rPr>
                <w:rFonts w:ascii="Times New Roman" w:eastAsia="Calibri" w:hAnsi="Times New Roman" w:cs="Times New Roman"/>
                <w:color w:val="000000"/>
              </w:rPr>
              <w:t>с. Анучино</w:t>
            </w:r>
          </w:p>
        </w:tc>
        <w:tc>
          <w:tcPr>
            <w:tcW w:w="561" w:type="dxa"/>
          </w:tcPr>
          <w:p w14:paraId="4E5FF1A9" w14:textId="77777777" w:rsidR="00015EC1" w:rsidRPr="00015EC1" w:rsidRDefault="00015EC1" w:rsidP="00923C80">
            <w:pPr>
              <w:widowControl w:val="0"/>
              <w:spacing w:after="20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015EC1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6CDDD" w14:textId="27154FAE" w:rsidR="00015EC1" w:rsidRPr="00015EC1" w:rsidRDefault="00E72444" w:rsidP="00923C80">
            <w:pPr>
              <w:widowControl w:val="0"/>
              <w:spacing w:after="200" w:line="240" w:lineRule="auto"/>
              <w:ind w:left="-120" w:right="-89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1029</w:t>
            </w:r>
          </w:p>
        </w:tc>
      </w:tr>
    </w:tbl>
    <w:p w14:paraId="3D2F7156" w14:textId="77777777" w:rsidR="00015EC1" w:rsidRPr="00015EC1" w:rsidRDefault="00015EC1" w:rsidP="00015E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9CE85C" w14:textId="76B3FEBC" w:rsidR="00015EC1" w:rsidRPr="00015EC1" w:rsidRDefault="00AF6989" w:rsidP="00985A52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B4423">
        <w:rPr>
          <w:rFonts w:ascii="Times New Roman" w:eastAsia="Calibri" w:hAnsi="Times New Roman" w:cs="Times New Roman"/>
          <w:b/>
          <w:sz w:val="28"/>
          <w:szCs w:val="28"/>
        </w:rPr>
        <w:t>администрации Анучинского муниципального округа от 20.06.2022г № 557 «</w:t>
      </w:r>
      <w:bookmarkStart w:id="0" w:name="_Hlk117514827"/>
      <w:r w:rsidR="00015EC1" w:rsidRPr="00015EC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015EC1" w:rsidRPr="00015E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из бюджета Анучинского муниципального округа</w:t>
      </w:r>
      <w:r w:rsidR="00AB44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15EC1" w:rsidRPr="00015E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14:paraId="378B13D5" w14:textId="77777777" w:rsidR="00923C80" w:rsidRDefault="00923C80" w:rsidP="0088460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F4A093" w14:textId="6E8A7430" w:rsidR="00015EC1" w:rsidRDefault="00015EC1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             В соответствии  с Бюджетным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8 сентября 2020 года </w:t>
      </w:r>
      <w:r w:rsidR="00923C8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1492 </w:t>
      </w:r>
      <w:r w:rsidR="00923C80">
        <w:rPr>
          <w:rFonts w:ascii="Times New Roman" w:eastAsia="Calibri" w:hAnsi="Times New Roman" w:cs="Times New Roman"/>
          <w:sz w:val="28"/>
          <w:szCs w:val="28"/>
        </w:rPr>
        <w:t>«</w:t>
      </w:r>
      <w:r w:rsidRPr="00015EC1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23C80">
        <w:rPr>
          <w:rFonts w:ascii="Times New Roman" w:eastAsia="Calibri" w:hAnsi="Times New Roman" w:cs="Times New Roman"/>
          <w:sz w:val="28"/>
          <w:szCs w:val="28"/>
        </w:rPr>
        <w:t>»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1" w:name="_Hlk104468133"/>
      <w:r w:rsidRPr="00015EC1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bookmarkEnd w:id="1"/>
      <w:r w:rsidR="00AB442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21 сентября 2022г № 1666 «О внесении изменений в некоторые акты Правительства Российской Федерации»</w:t>
      </w:r>
      <w:r w:rsidR="00441F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15EC1">
        <w:rPr>
          <w:rFonts w:ascii="Times New Roman" w:eastAsia="Calibri" w:hAnsi="Times New Roman" w:cs="Times New Roman"/>
          <w:sz w:val="28"/>
          <w:szCs w:val="28"/>
        </w:rPr>
        <w:t>руководствуясь Уставом Анучинского муниципального округа</w:t>
      </w:r>
      <w:r w:rsidR="00923C80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5C5E">
        <w:rPr>
          <w:rFonts w:ascii="Times New Roman" w:eastAsia="Calibri" w:hAnsi="Times New Roman" w:cs="Times New Roman"/>
          <w:sz w:val="28"/>
          <w:szCs w:val="28"/>
        </w:rPr>
        <w:t>администрация Анучинского муниципального округа</w:t>
      </w:r>
      <w:r w:rsidR="00923C80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</w:t>
      </w:r>
      <w:r w:rsidR="00815C5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0984DFF" w14:textId="42C28C3C" w:rsidR="00F7018C" w:rsidRPr="00015EC1" w:rsidRDefault="00F7018C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ПОСТАНОВЛЯЕТ:</w:t>
      </w:r>
    </w:p>
    <w:p w14:paraId="7B1A930F" w14:textId="3C8AC445" w:rsidR="00015EC1" w:rsidRDefault="00015EC1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B4423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275D44">
        <w:rPr>
          <w:rFonts w:ascii="Times New Roman" w:eastAsia="Calibri" w:hAnsi="Times New Roman" w:cs="Times New Roman"/>
          <w:sz w:val="28"/>
          <w:szCs w:val="28"/>
        </w:rPr>
        <w:t>в постановление от 20.06.2022г № 557 «</w:t>
      </w:r>
      <w:r w:rsidR="00275D44" w:rsidRPr="00275D44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из бюджета Анучинского муниципального округа»</w:t>
      </w:r>
      <w:r w:rsidR="00275D4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144FAE2D" w14:textId="68504D17" w:rsidR="00325883" w:rsidRDefault="00C32201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84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п.1 Порядка дополнить подпунктом</w:t>
      </w:r>
      <w:r w:rsidR="00813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1.8. «Информация о субсидии размещается на едином портале бюджетной системы Российской Федерации в информационно – телекоммуникационной сети «Интернет» (далее – единый портал) не позднее 15-го рабочего дня, следующего за днем принятия закона (решения) о бюджете (закона (решения) о внесении изменений в закон (решение о бюджете).</w:t>
      </w:r>
    </w:p>
    <w:p w14:paraId="68226CE7" w14:textId="5198CB73" w:rsidR="00C32201" w:rsidRDefault="00C32201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п.2</w:t>
      </w:r>
      <w:r w:rsidR="00813BA8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Порядка читать в новой редакции:</w:t>
      </w:r>
      <w:r w:rsidR="00813BA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Отбор получателей субсидии осуществляется </w:t>
      </w:r>
      <w:r w:rsidR="001F370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омиссией</w:t>
      </w:r>
      <w:r w:rsidR="001F3700">
        <w:rPr>
          <w:rFonts w:ascii="Times New Roman" w:eastAsia="Calibri" w:hAnsi="Times New Roman" w:cs="Times New Roman"/>
          <w:sz w:val="28"/>
          <w:szCs w:val="28"/>
        </w:rPr>
        <w:t xml:space="preserve"> на основании предложений (заявок), направленных Претендентами для участия в отборе, исходя из соответствия Претендента критериям отбора и очередности поступления предложений (заявок) на участие в отборе.</w:t>
      </w:r>
      <w:r w:rsidR="00813BA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4D2F645" w14:textId="77777777" w:rsidR="00813BA8" w:rsidRDefault="00813BA8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п.</w:t>
      </w:r>
      <w:r w:rsidR="001F3700">
        <w:rPr>
          <w:rFonts w:ascii="Times New Roman" w:eastAsia="Calibri" w:hAnsi="Times New Roman" w:cs="Times New Roman"/>
          <w:sz w:val="28"/>
          <w:szCs w:val="28"/>
        </w:rPr>
        <w:t xml:space="preserve"> 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Порядка читать в новой редакции:</w:t>
      </w:r>
    </w:p>
    <w:p w14:paraId="7EA31FB0" w14:textId="2315E056" w:rsidR="001F3700" w:rsidRDefault="001F194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 проведении отбора принимает Уполномоченный орган, о чем на интернет – странице «Малое предпринимательство» официального сайта Анучинского муниципального округа</w:t>
      </w:r>
      <w:r w:rsidR="00F7018C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размещает объявление о поведении отбора с указанием:</w:t>
      </w:r>
    </w:p>
    <w:p w14:paraId="2B5AFC53" w14:textId="32141AD6" w:rsidR="00340DFF" w:rsidRDefault="001F194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40DFF">
        <w:rPr>
          <w:rFonts w:ascii="Times New Roman" w:eastAsia="Calibri" w:hAnsi="Times New Roman" w:cs="Times New Roman"/>
          <w:sz w:val="28"/>
          <w:szCs w:val="28"/>
        </w:rPr>
        <w:t>сроков проведения отбора, а также информация о возможности проведения нескольких этапов отбора с указанием сроков и порядка их проведения 9 при необходимости);</w:t>
      </w:r>
    </w:p>
    <w:p w14:paraId="0581CB3C" w14:textId="4D7739EF" w:rsidR="001F194F" w:rsidRDefault="00340DF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F194F">
        <w:rPr>
          <w:rFonts w:ascii="Times New Roman" w:eastAsia="Calibri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ранее:</w:t>
      </w:r>
    </w:p>
    <w:p w14:paraId="04523695" w14:textId="01D7C613" w:rsidR="001F194F" w:rsidRDefault="001F194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- 30-го календарного дня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4DD68970" w14:textId="5B6B7F3E" w:rsidR="001F194F" w:rsidRDefault="001F194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45FD462A" w14:textId="5BF909DD" w:rsidR="001F194F" w:rsidRDefault="001F194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- 5-го календарного</w:t>
      </w:r>
      <w:r w:rsidR="00340DFF">
        <w:rPr>
          <w:rFonts w:ascii="Times New Roman" w:eastAsia="Calibri" w:hAnsi="Times New Roman" w:cs="Times New Roman"/>
          <w:sz w:val="28"/>
          <w:szCs w:val="28"/>
        </w:rPr>
        <w:t xml:space="preserve">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информации о количестве получателей субсидий, соответствующих категории отбора;</w:t>
      </w:r>
    </w:p>
    <w:p w14:paraId="4B9E7AB2" w14:textId="7BFC497C" w:rsidR="00340DFF" w:rsidRDefault="00340DF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наименования, местонахождения, почтового адреса, адреса электронной почты Уполномоченного органа;</w:t>
      </w:r>
    </w:p>
    <w:p w14:paraId="189C10F6" w14:textId="5ACB99C5" w:rsidR="00340DFF" w:rsidRDefault="00340DF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целей и результатов предоставления субсидии;</w:t>
      </w:r>
    </w:p>
    <w:p w14:paraId="4FD6F83A" w14:textId="7922599E" w:rsidR="00340DFF" w:rsidRDefault="00340DFF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122BDD">
        <w:rPr>
          <w:rFonts w:ascii="Times New Roman" w:eastAsia="Calibri" w:hAnsi="Times New Roman" w:cs="Times New Roman"/>
          <w:sz w:val="28"/>
          <w:szCs w:val="28"/>
        </w:rPr>
        <w:t>требований к участникам отбора в соответствии с настоящим Порядком и перечня документов, предоставляемых участниками отбора для подтверждения их соответствия указанным требованиям;</w:t>
      </w:r>
    </w:p>
    <w:p w14:paraId="35D50AFE" w14:textId="6DE51D33" w:rsidR="00122BDD" w:rsidRDefault="00122BDD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711350">
        <w:rPr>
          <w:rFonts w:ascii="Times New Roman" w:eastAsia="Calibri" w:hAnsi="Times New Roman" w:cs="Times New Roman"/>
          <w:sz w:val="28"/>
          <w:szCs w:val="28"/>
        </w:rPr>
        <w:t xml:space="preserve">порядка подачи предложений (заявок) участниками отбора и требований, предъявляемых </w:t>
      </w:r>
      <w:r w:rsidR="00A14E6B">
        <w:rPr>
          <w:rFonts w:ascii="Times New Roman" w:eastAsia="Calibri" w:hAnsi="Times New Roman" w:cs="Times New Roman"/>
          <w:sz w:val="28"/>
          <w:szCs w:val="28"/>
        </w:rPr>
        <w:t>к форме</w:t>
      </w:r>
      <w:r w:rsidR="00221171">
        <w:rPr>
          <w:rFonts w:ascii="Times New Roman" w:eastAsia="Calibri" w:hAnsi="Times New Roman" w:cs="Times New Roman"/>
          <w:sz w:val="28"/>
          <w:szCs w:val="28"/>
        </w:rPr>
        <w:t xml:space="preserve"> и содержанию предложений (заявок), подаваемых участниками отбора;</w:t>
      </w:r>
    </w:p>
    <w:p w14:paraId="099E129C" w14:textId="45C5E602" w:rsidR="00221171" w:rsidRDefault="00221171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порядка отзыва предложений (заявок) участников отбора, порядк</w:t>
      </w:r>
      <w:r w:rsidR="00C2769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возврата предложений (заявок</w:t>
      </w:r>
      <w:r w:rsidR="00C27690">
        <w:rPr>
          <w:rFonts w:ascii="Times New Roman" w:eastAsia="Calibri" w:hAnsi="Times New Roman" w:cs="Times New Roman"/>
          <w:sz w:val="28"/>
          <w:szCs w:val="28"/>
        </w:rPr>
        <w:t>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5415B8FC" w14:textId="1C3E7283" w:rsidR="00C27690" w:rsidRDefault="00C27690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правил рассмотрения и оценок предложений (заявок) участников отбора;</w:t>
      </w:r>
    </w:p>
    <w:p w14:paraId="22BBBCF8" w14:textId="69B8BF22" w:rsidR="00813BA8" w:rsidRDefault="00813BA8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F89588F" w14:textId="1D58A241" w:rsidR="00813BA8" w:rsidRDefault="00813BA8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к) срока, в течение которого победитель (победители) отбора должны подписать соглашение (договор) о предоставлении субсидии;</w:t>
      </w:r>
    </w:p>
    <w:p w14:paraId="6C555E31" w14:textId="7D73FDC3" w:rsidR="00813BA8" w:rsidRDefault="00813BA8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л) условий признания победителя (победителей) отбора уклонившимся от заключения соглашения (договора).</w:t>
      </w:r>
    </w:p>
    <w:p w14:paraId="65DB2F61" w14:textId="194BF778" w:rsidR="00150D0A" w:rsidRDefault="00150D0A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п. 3 Порядка читать в новой редакции:</w:t>
      </w:r>
    </w:p>
    <w:p w14:paraId="16078B38" w14:textId="795A36C0" w:rsidR="00150D0A" w:rsidRDefault="00150D0A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«Условия и порядок предоставления субсидий»</w:t>
      </w:r>
    </w:p>
    <w:p w14:paraId="751F899E" w14:textId="621BAB21" w:rsidR="00CA2311" w:rsidRDefault="00150D0A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CA2311" w:rsidRPr="00CA2311">
        <w:rPr>
          <w:rFonts w:ascii="Times New Roman" w:hAnsi="Times New Roman" w:cs="Times New Roman"/>
          <w:sz w:val="28"/>
          <w:szCs w:val="28"/>
        </w:rPr>
        <w:t xml:space="preserve"> </w:t>
      </w:r>
      <w:r w:rsidR="00CA2311" w:rsidRPr="00DE5A5C">
        <w:rPr>
          <w:rFonts w:ascii="Times New Roman" w:hAnsi="Times New Roman" w:cs="Times New Roman"/>
          <w:sz w:val="28"/>
          <w:szCs w:val="28"/>
        </w:rPr>
        <w:t>Субсиди</w:t>
      </w:r>
      <w:r w:rsidR="00CA2311">
        <w:rPr>
          <w:rFonts w:ascii="Times New Roman" w:hAnsi="Times New Roman" w:cs="Times New Roman"/>
          <w:sz w:val="28"/>
          <w:szCs w:val="28"/>
        </w:rPr>
        <w:t>рование осуществляется при соблюдении следующих условий:</w:t>
      </w:r>
    </w:p>
    <w:p w14:paraId="683FD82A" w14:textId="0D46F63C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На возмещение части затрат, связанных с уплатой лизинговых платежей по договорам финансовой аренды (лизинга), заключенными с российскими лизинговыми организациями:</w:t>
      </w:r>
    </w:p>
    <w:p w14:paraId="55EF6A22" w14:textId="1AECE62C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фактически понесенные расходы по лизинговым платежам;</w:t>
      </w:r>
    </w:p>
    <w:p w14:paraId="5CC77E61" w14:textId="766123E0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размер субсидии не может превышать 1000000 рублей, из расчета не более 50 процентов, произведенных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отбор. При этом расчет размера субсидии для юридических лиц и индивидуальных предпринимателей, являющихся индивидуальными предпринимателями, являющихся плательщиками НДС, осуществляется на основании на основании документально подтвержденных затрат без учета НДС; для физических лиц, применяющих специальный налоговый режим, не являющихся плательщиками НДС – на основании документально подтвержденных затрат с учетом НДС.</w:t>
      </w:r>
    </w:p>
    <w:p w14:paraId="5DE7051B" w14:textId="5774073A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CA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поддержку социального предпринимательства:</w:t>
      </w:r>
    </w:p>
    <w:p w14:paraId="263A416F" w14:textId="77777777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субъекты малого и среднего предпринимательства, а также физические лица, применяющие специальный налоговый режим должны быть включены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2019 года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14:paraId="23ED03A9" w14:textId="2DAF0881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 понесенные расходы по следующим направлениям:</w:t>
      </w:r>
    </w:p>
    <w:p w14:paraId="56B2370C" w14:textId="77777777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оплату оказанных услуг по аренде помещений, не относящихся к жилищному фонду (за исключением расходов на арендную плату за пользование помещениями, сданными в субаренду);</w:t>
      </w:r>
    </w:p>
    <w:p w14:paraId="0DF69A3C" w14:textId="77777777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оплату оказанных коммунальных услуг (за исключением юридических лиц и индивидуальных предпринимателей, включенных в реестр поставщиков социальных услуг Приморского края);</w:t>
      </w:r>
    </w:p>
    <w:p w14:paraId="48879F3A" w14:textId="77777777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приобретения оборудования для осуществления предпринимательской деятельности;</w:t>
      </w:r>
    </w:p>
    <w:p w14:paraId="15F44D17" w14:textId="77777777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рекламу и вывески;</w:t>
      </w:r>
    </w:p>
    <w:p w14:paraId="583E16BD" w14:textId="77777777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оплату услуг по прохождению обучения по осуществляемому виду экономической деятельности.</w:t>
      </w:r>
    </w:p>
    <w:p w14:paraId="60FB3104" w14:textId="2EE614FB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впервые зарегистрированным и действующим менее 3 лет (на дату подачи документов на предоставление субсидии) юридическим лицам, индивидуальным предпринимателям и физическим лицам, применяющим специальный налоговый режим, оказывающим услуги в сфере бытовых услуг;</w:t>
      </w:r>
    </w:p>
    <w:p w14:paraId="1F9456EC" w14:textId="4BBFAC09" w:rsidR="00CA2311" w:rsidRDefault="00CA2311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субсидии не может превышать 100000 рублей из расчета не более 60 процентов, произведенных соответствующих затрат в течение года, предшествующему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отбор.</w:t>
      </w:r>
    </w:p>
    <w:p w14:paraId="1B0FF7C8" w14:textId="2373D8B4" w:rsidR="00EB48FF" w:rsidRDefault="00EB48FF" w:rsidP="00F70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B4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претенденты представляют в администрацию заверенные (для индивидуальных предпринимателей –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подписью индивидуального предпринимателя (с расшифровкой подписи) и датой заверения; для юридического лица – подписью руководителя юридического лица (с расшифровкой подписи), печатью юридического лица (при наличии печати) и датой заверения; для физических лиц, применяющих специальный налоговый режим  - подписью плательщика (с расшифровкой подписи), а в случае, если от имени индивидуального предпринимателя или юридического лица, физического лица выступает представитель – подписью представителя (с расшифровкой подписи и датой заверения) следующие документы:</w:t>
      </w:r>
    </w:p>
    <w:p w14:paraId="0EC675B7" w14:textId="089E89F3" w:rsidR="00EB48FF" w:rsidRDefault="00EB48F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B4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юридического лица – копии учредительных документов, копию свидетельства о государственной регистрации юридического лица, и документа, подтверждающего полномочия руководителя;</w:t>
      </w:r>
    </w:p>
    <w:p w14:paraId="451EE8BF" w14:textId="7E14558B" w:rsidR="00EB48FF" w:rsidRDefault="00EB48F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индивидуального предпринимателя – копию свидетельства о государственной регистрации физического лица в качестве индивидуального предпринимателя;</w:t>
      </w:r>
    </w:p>
    <w:p w14:paraId="46FF26D0" w14:textId="03DFC753" w:rsidR="0029613C" w:rsidRDefault="0029613C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9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физических лиц, применяющих специальный налоговый режим – копию документа, удостоверяющего личность;</w:t>
      </w:r>
    </w:p>
    <w:p w14:paraId="73F9BF4D" w14:textId="77777777" w:rsidR="00B567B8" w:rsidRDefault="0029613C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44EA4">
        <w:rPr>
          <w:rFonts w:ascii="Times New Roman" w:hAnsi="Times New Roman" w:cs="Times New Roman"/>
          <w:sz w:val="28"/>
          <w:szCs w:val="28"/>
        </w:rPr>
        <w:t xml:space="preserve"> </w:t>
      </w:r>
      <w:r w:rsidR="00B567B8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представителя (в случае, если от имени юридического лица, индивидуального предпринимателя или физического лица, выступает представитель);</w:t>
      </w:r>
    </w:p>
    <w:p w14:paraId="3AEE5F6B" w14:textId="4A54BC47" w:rsidR="0029613C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возмещение части затрат, связанных с уплатой лизинговых платежей:</w:t>
      </w:r>
    </w:p>
    <w:p w14:paraId="05E6E930" w14:textId="7A4FA95E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предоставление субсидии согласно приложения № 1 к настоящему Порядку;</w:t>
      </w:r>
    </w:p>
    <w:p w14:paraId="068C8C9D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8BD">
        <w:rPr>
          <w:rFonts w:ascii="Times New Roman" w:hAnsi="Times New Roman" w:cs="Times New Roman"/>
          <w:sz w:val="28"/>
          <w:szCs w:val="28"/>
        </w:rPr>
        <w:t xml:space="preserve"> расчет размера субсидии согласно приложения № 2 Порядка;</w:t>
      </w:r>
    </w:p>
    <w:p w14:paraId="120301D9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в произвольной форме об отсутствии задолженности по выплате заработной платы работникам (за исключением физических лиц, применяющих специальный налоговый режим);</w:t>
      </w:r>
    </w:p>
    <w:p w14:paraId="186AAFE9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договоров финансовой аренды (лизинга) с приложениями, включая график лизинговых платежей, акт приема – передачи предмета лизинга;</w:t>
      </w:r>
    </w:p>
    <w:p w14:paraId="4FEB3B76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заверенные получателем субсидии копии платежных поручений и (или) выписка из расчетного счета, подтверждающие сумму фактически уплаченных лизинговых платежей в течение года, предшествующего году подачи заявки, а также произведенных в год подачи заявки до первого числа месяца, в котором объявлен отбор;</w:t>
      </w:r>
    </w:p>
    <w:p w14:paraId="0E54F217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получателем субсидии копию паспорта предмета лизинга;</w:t>
      </w:r>
    </w:p>
    <w:p w14:paraId="6BD8161F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средний размер начисленной заработной платы работников претендента за месяц, предшествующий месяцу, в котором объявлен отбор (за исключением физических лиц, применяющих специальный налоговый режим);</w:t>
      </w:r>
    </w:p>
    <w:p w14:paraId="5BD5A530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чеки за 12 месяцев, предшествующих дате объявления отбора (для физических лиц, применяющих специальный налоговый режим).</w:t>
      </w:r>
    </w:p>
    <w:p w14:paraId="2FC7DA6B" w14:textId="264CDA2A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8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поддержку социального предпринимательства:</w:t>
      </w:r>
    </w:p>
    <w:p w14:paraId="4D4D52C2" w14:textId="3A48743C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356">
        <w:rPr>
          <w:rFonts w:ascii="Times New Roman" w:hAnsi="Times New Roman" w:cs="Times New Roman"/>
          <w:sz w:val="28"/>
          <w:szCs w:val="28"/>
        </w:rPr>
        <w:t>заявку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8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3 Порядка</w:t>
      </w:r>
      <w:r w:rsidRPr="00244356">
        <w:rPr>
          <w:rFonts w:ascii="Times New Roman" w:hAnsi="Times New Roman" w:cs="Times New Roman"/>
          <w:sz w:val="28"/>
          <w:szCs w:val="28"/>
        </w:rPr>
        <w:t>;</w:t>
      </w:r>
    </w:p>
    <w:p w14:paraId="2A6CBC63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2652">
        <w:rPr>
          <w:rFonts w:ascii="Times New Roman" w:hAnsi="Times New Roman" w:cs="Times New Roman"/>
          <w:sz w:val="28"/>
          <w:szCs w:val="28"/>
        </w:rPr>
        <w:t xml:space="preserve">  расчет размера субсидии согласно приложения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65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58D515C9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договоров аренды нежилого помещения, здании;</w:t>
      </w:r>
    </w:p>
    <w:p w14:paraId="01B1A075" w14:textId="77777777" w:rsidR="00B567B8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договоров, заключенных с организацией, оказывающих услуги электроснабжения, теплоснабжения, водоснабжения и водоотведения, и (или) копии договоров по возмещению расходов на электроснабжение, теплоснабжение, водоснабжение и водоотведение при пользовании зданием (нежилым помещением) на законном праве;</w:t>
      </w:r>
    </w:p>
    <w:p w14:paraId="5675D841" w14:textId="61F0BE33" w:rsidR="00C35960" w:rsidRDefault="00B567B8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договоров на приобретение нового оборудования для осуществления предпринимательской деятельности;</w:t>
      </w:r>
      <w:r w:rsidR="00C35960" w:rsidRPr="00C35960">
        <w:rPr>
          <w:rFonts w:ascii="Times New Roman" w:hAnsi="Times New Roman" w:cs="Times New Roman"/>
          <w:sz w:val="28"/>
          <w:szCs w:val="28"/>
        </w:rPr>
        <w:t xml:space="preserve"> </w:t>
      </w:r>
      <w:r w:rsidR="00C35960">
        <w:rPr>
          <w:rFonts w:ascii="Times New Roman" w:hAnsi="Times New Roman" w:cs="Times New Roman"/>
          <w:sz w:val="28"/>
          <w:szCs w:val="28"/>
        </w:rPr>
        <w:t>на оказание услуг по рекламе, изготовлению рекламной продукции, вывески, по установке рекламных конструкций, вывески; на прохождение обучения по виду деятельности;</w:t>
      </w:r>
    </w:p>
    <w:p w14:paraId="01F6166D" w14:textId="77777777" w:rsidR="00C35960" w:rsidRDefault="00C35960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документов, подтверждающих прием – передачу оборудования, акты о выполнении работ (оказании услуг);</w:t>
      </w:r>
    </w:p>
    <w:p w14:paraId="58C6FAC9" w14:textId="77777777" w:rsidR="00C35960" w:rsidRDefault="00C35960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заверенные получателем субсидии копии счетов – фактур, накладных, документов, подтверждающих оплату по договорам аренды нежилого помещения, здания; по договорам, заключенным с организацией, оказывающей услуги электроснабжения, теплоснабжения, водоснабжения и водоотведения, и (или) договорам по возмещению расходов на электроснабжение, теплоснабжение, водоснабжение и водоотведение при пользовании зданием (нежилым помещением) на законном праве; на приобретение оборудования, на оказание услуг по рекламе, изготовлению рекламной продукции, вывески, по установке рекламных конструкций, вывески; на прохождение обучения по виду деятельности;</w:t>
      </w:r>
    </w:p>
    <w:p w14:paraId="648FCAC9" w14:textId="77777777" w:rsidR="00C35960" w:rsidRDefault="00C35960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средний размер начисленной заработной платы работников участника отбора за месяц, предшествующий месяцу, в котором объявлен отбор (за исключением физических лиц, применяющих специальный налоговый режим);</w:t>
      </w:r>
    </w:p>
    <w:p w14:paraId="7B6362B9" w14:textId="77777777" w:rsidR="00C35960" w:rsidRDefault="00C35960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чеки за 12 месяцев, предшествующих дате объявления отбора (для физических лиц, применяющих специальный налоговый режим).</w:t>
      </w:r>
    </w:p>
    <w:p w14:paraId="22E40095" w14:textId="161088FD" w:rsidR="00B567B8" w:rsidRDefault="00C35960" w:rsidP="00F70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заявителем документы должны соответствовать следующим требованиям:</w:t>
      </w:r>
    </w:p>
    <w:p w14:paraId="1363FC53" w14:textId="30B6B0AF" w:rsidR="00C35960" w:rsidRDefault="00C35960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написаны (заполнены) разборчиво;</w:t>
      </w:r>
    </w:p>
    <w:p w14:paraId="6BA4F4BA" w14:textId="0490BBDB" w:rsidR="00C35960" w:rsidRDefault="00C35960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(последнее – при наличии), наименование юридических лиц, их адреса (места нахождения), номера телефонов (при наличии) прописаны полностью;</w:t>
      </w:r>
    </w:p>
    <w:p w14:paraId="3F83644D" w14:textId="4C82AC46" w:rsidR="00C35960" w:rsidRDefault="00C35960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содержать подчистки, приписки, зачеркнутые слова и иные исправления;</w:t>
      </w:r>
    </w:p>
    <w:p w14:paraId="4C17C82E" w14:textId="24B45041" w:rsidR="00C35960" w:rsidRDefault="00C35960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заполнены карандашом.</w:t>
      </w:r>
    </w:p>
    <w:p w14:paraId="6D22C2A9" w14:textId="3EFB8178" w:rsidR="0029613C" w:rsidRDefault="00C35960" w:rsidP="00F70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CE44C6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предоставленной информации и документов в соответствии с законодательством.</w:t>
      </w:r>
    </w:p>
    <w:p w14:paraId="51A2B55B" w14:textId="30E16BA9" w:rsidR="00CE44C6" w:rsidRDefault="00CE44C6" w:rsidP="00F70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самостоятельно несет все расходы, связанные с подготовкой и подачей заявки и приложенных документов.</w:t>
      </w:r>
    </w:p>
    <w:p w14:paraId="6DF4E534" w14:textId="00282F60" w:rsidR="00CE44C6" w:rsidRPr="00DE5A5C" w:rsidRDefault="00CE44C6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CE44C6">
        <w:rPr>
          <w:rFonts w:ascii="Times New Roman" w:hAnsi="Times New Roman" w:cs="Times New Roman"/>
          <w:sz w:val="28"/>
          <w:szCs w:val="28"/>
        </w:rPr>
        <w:t xml:space="preserve"> </w:t>
      </w:r>
      <w:r w:rsidRPr="00DE5A5C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Субсидий из бюджета Анучинского </w:t>
      </w:r>
      <w:r w:rsidRPr="00DE5A5C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(далее - бюджет округа) является согласие Претендента на осуществление главным распорядителем средств бюджета, предоставившим Субсидию из бюджета округа, и органом внутреннего муниципального финансового контроля проверок соблюдения Претендентом условий, целей и Порядка их предоставления.</w:t>
      </w:r>
    </w:p>
    <w:p w14:paraId="370EA4BD" w14:textId="2DF32419" w:rsidR="00CE44C6" w:rsidRPr="00DE5A5C" w:rsidRDefault="00CE44C6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CE44C6">
        <w:rPr>
          <w:rFonts w:ascii="Times New Roman" w:hAnsi="Times New Roman" w:cs="Times New Roman"/>
          <w:sz w:val="28"/>
          <w:szCs w:val="28"/>
        </w:rPr>
        <w:t xml:space="preserve"> </w:t>
      </w:r>
      <w:r w:rsidRPr="00DE5A5C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рабочих дней со дня регистрации документов в журнале организует работу по проверке документов заявителей на соответствие условиям и требованиям настоящего порядка путем направления официальных запросов в органы государственной власти Российской Федерации и Приморского края, организации любых организационно-правовых форм либо на официальных сайтах ведомств в сети "Интернет" (по необходимости). После завершения работы по проверке документов заявителей передает их для дальнейшего рассмотрения членам межведомственной комиссии при администрации Анучинского муниципального округа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DE5A5C">
        <w:rPr>
          <w:rFonts w:ascii="Times New Roman" w:hAnsi="Times New Roman" w:cs="Times New Roman"/>
          <w:sz w:val="28"/>
          <w:szCs w:val="28"/>
        </w:rPr>
        <w:t xml:space="preserve"> (далее - комиссия). Состав комиссии утверждается постановлением администрации Анучинского муниципального округа. Председатель комиссии, заместитель председателя комиссии и члены комиссии в течение 10 рабочих дней (по 1 рабочему дню - каждому) со дня передачи уполномоченным органом сформированных пакетов документов заявителей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5A5C">
        <w:rPr>
          <w:rFonts w:ascii="Times New Roman" w:hAnsi="Times New Roman" w:cs="Times New Roman"/>
          <w:sz w:val="28"/>
          <w:szCs w:val="28"/>
        </w:rPr>
        <w:t>рассматривают предоставленные документы и составляют письменное заключение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либо заключения об отказе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либо заключение об устранении замечаний по каждому пакету документов.</w:t>
      </w:r>
    </w:p>
    <w:p w14:paraId="47D2BD0D" w14:textId="77777777" w:rsidR="00CE44C6" w:rsidRPr="00DE5A5C" w:rsidRDefault="00CE44C6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3.5. Уполномоченный орган в течение 3 рабочих дней со дня получения от комиссии письменных заключений с приложенными пакетами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организует общее заседание комиссии для принятия коллегиального решения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либо решения об отказе в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либо решения об устранении замечаний. Решение комиссии оформляется протоколом, который подписывается председателем и секретарем комиссии.</w:t>
      </w:r>
    </w:p>
    <w:p w14:paraId="7AAB861E" w14:textId="77777777" w:rsidR="00CE44C6" w:rsidRPr="00DE5A5C" w:rsidRDefault="00CE44C6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>В случае принятия комиссией решения об устранении замечаний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2-х рабочих дней со дня принятия комиссией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готовит письменное требование об устранении замечаний и направляет каждому заявителю или вручает заявителю под подпись лично. Заявители в течение 7 рабочих дней предоставляют в уполномоченный орган документы с устраненными замечаниями. В случае не устранения замечаний Претендентом комиссией принимается решение об отказе в предоставлении субсидий.</w:t>
      </w:r>
    </w:p>
    <w:p w14:paraId="21452A68" w14:textId="20385E05" w:rsidR="00CE44C6" w:rsidRDefault="00CE44C6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3.6. В течение пяти рабочих дней со дня принятия решения уполномоченный орган направляет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DE5A5C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предоставлении или об отказе (с указанием причины отказа) в предоставлении субсидии по </w:t>
      </w:r>
      <w:hyperlink w:anchor="P589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5A5C">
        <w:rPr>
          <w:rFonts w:ascii="Times New Roman" w:hAnsi="Times New Roman" w:cs="Times New Roman"/>
          <w:sz w:val="28"/>
          <w:szCs w:val="28"/>
        </w:rPr>
        <w:t xml:space="preserve"> к настоящему Порядку. Претенденту может быть отказано в предоставлении финансовой поддержки по основаниям, указанным в </w:t>
      </w:r>
      <w:hyperlink r:id="rId9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14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ФЗ Закона </w:t>
      </w:r>
      <w:r w:rsidR="00B208BE">
        <w:rPr>
          <w:rFonts w:ascii="Times New Roman" w:hAnsi="Times New Roman" w:cs="Times New Roman"/>
          <w:sz w:val="28"/>
          <w:szCs w:val="28"/>
        </w:rPr>
        <w:t>№</w:t>
      </w:r>
      <w:r w:rsidRPr="00DE5A5C">
        <w:rPr>
          <w:rFonts w:ascii="Times New Roman" w:hAnsi="Times New Roman" w:cs="Times New Roman"/>
          <w:sz w:val="28"/>
          <w:szCs w:val="28"/>
        </w:rPr>
        <w:t xml:space="preserve"> 209.</w:t>
      </w:r>
    </w:p>
    <w:p w14:paraId="5B996E74" w14:textId="1261813A" w:rsidR="00CE44C6" w:rsidRDefault="00CE44C6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F7018C">
        <w:rPr>
          <w:rFonts w:ascii="Times New Roman" w:hAnsi="Times New Roman" w:cs="Times New Roman"/>
          <w:sz w:val="28"/>
          <w:szCs w:val="28"/>
        </w:rPr>
        <w:t xml:space="preserve"> </w:t>
      </w:r>
      <w:r w:rsidR="00CF723C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или отозвать поданное предложение (заявку) до окончания срока приема предложений (заявок) на участие в отборе путем предоставления письменного заявления в свободной форме. Заявление участника отбора об отзыве предложения (заявки) является основанием для возврата участнику отбора его предложения (заявки) и приложенных к нему материалов и документов. В этом случае Уполномоченный орган осуществляет возврат предложения (заявки) на адрес, указанный в заявлении об отзыве, в течении 5 рабочих дней, следующих за днем получения такого заявления.</w:t>
      </w:r>
    </w:p>
    <w:p w14:paraId="07CE9403" w14:textId="1FBEBF2C" w:rsidR="00F04AED" w:rsidRDefault="00F04AED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Pr="00DE5A5C">
        <w:rPr>
          <w:rFonts w:ascii="Times New Roman" w:hAnsi="Times New Roman" w:cs="Times New Roman"/>
          <w:sz w:val="28"/>
          <w:szCs w:val="28"/>
        </w:rPr>
        <w:t>Контроль за правильным расчетом размера субсидии и его соответствием документам, подтверждающим фактические объемы затрат Претендента, а также за соблюдением Претендентом условий, установленных при предоставлении субсидий, осуществляет уполномоченный орган.</w:t>
      </w:r>
    </w:p>
    <w:p w14:paraId="731191B6" w14:textId="4B9A476B" w:rsidR="00F04AED" w:rsidRPr="00DE5A5C" w:rsidRDefault="00F04AED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F04AED">
        <w:rPr>
          <w:rFonts w:ascii="Times New Roman" w:hAnsi="Times New Roman" w:cs="Times New Roman"/>
          <w:sz w:val="28"/>
          <w:szCs w:val="28"/>
        </w:rPr>
        <w:t xml:space="preserve"> </w:t>
      </w:r>
      <w:r w:rsidRPr="00DE5A5C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14:paraId="040FE1B7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а) составляет реестр Претендента - получателей субсидий (далее - реестр), по </w:t>
      </w:r>
      <w:hyperlink w:anchor="P621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5A5C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десяти дней со дня принятия решения;</w:t>
      </w:r>
    </w:p>
    <w:p w14:paraId="7052E0DA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б) составляет реестр на списание расходов, произведенных Претендентом - получателей субсидий (далее - реестр на списание расходов)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4288525"/>
      <w:r w:rsidRPr="00DE5A5C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bookmarkEnd w:id="2"/>
      <w:r w:rsidRPr="00DE5A5C">
        <w:rPr>
          <w:rFonts w:ascii="Times New Roman" w:hAnsi="Times New Roman" w:cs="Times New Roman"/>
          <w:sz w:val="28"/>
          <w:szCs w:val="28"/>
        </w:rPr>
        <w:t xml:space="preserve">не позднее десяти дней со дня </w:t>
      </w:r>
      <w:r>
        <w:rPr>
          <w:rFonts w:ascii="Times New Roman" w:hAnsi="Times New Roman" w:cs="Times New Roman"/>
          <w:sz w:val="28"/>
          <w:szCs w:val="28"/>
        </w:rPr>
        <w:t>получения отчета об использовании субсидий</w:t>
      </w:r>
      <w:r w:rsidRPr="00DE5A5C">
        <w:rPr>
          <w:rFonts w:ascii="Times New Roman" w:hAnsi="Times New Roman" w:cs="Times New Roman"/>
          <w:sz w:val="28"/>
          <w:szCs w:val="28"/>
        </w:rPr>
        <w:t>;</w:t>
      </w:r>
    </w:p>
    <w:p w14:paraId="3688EDF4" w14:textId="567FB796" w:rsidR="00F04AED" w:rsidRPr="00DE5A5C" w:rsidRDefault="00F04AED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5A5C">
        <w:rPr>
          <w:rFonts w:ascii="Times New Roman" w:hAnsi="Times New Roman" w:cs="Times New Roman"/>
          <w:sz w:val="28"/>
          <w:szCs w:val="28"/>
        </w:rPr>
        <w:t>. Администрация Анучинского муниципального округа в течение 5 рабочих дней со дня издания постановления о предоставлении субсидии заключает с Получателем субсидии соглашение (далее - Соглашение),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огласно приложению № 8 </w:t>
      </w:r>
      <w:r w:rsidRPr="00B40DD9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1D6CB4" w14:textId="77777777" w:rsidR="00F04AED" w:rsidRPr="00DE5A5C" w:rsidRDefault="00F04AED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 течение трех рабочих дней со дня издания постановления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получателю субсидии проект соглашения в двух экземплярах, который предусматривает, в том числе:</w:t>
      </w:r>
    </w:p>
    <w:p w14:paraId="09DFFEAD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а) сроки (периодичность) перечисления субсидии;</w:t>
      </w:r>
    </w:p>
    <w:p w14:paraId="7139D8AF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б) счета, на которые перечисляется субсидия;</w:t>
      </w:r>
    </w:p>
    <w:p w14:paraId="533AA75C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в) объем и целевое назначение субсидии;</w:t>
      </w:r>
    </w:p>
    <w:p w14:paraId="0C3362F2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г) права и обязанности сторон;</w:t>
      </w:r>
    </w:p>
    <w:p w14:paraId="2A678E52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д) согласие получателя субсидии на осуществление уполномоченным органом и органам внутреннего муниципального финансового контроля проверок соблюдения получателем субсидий условий, целей и порядка предоставления субсидии;</w:t>
      </w:r>
    </w:p>
    <w:p w14:paraId="61CBA04D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е) ответственность сторон за нарушение условий соглашения;</w:t>
      </w:r>
    </w:p>
    <w:p w14:paraId="5BD192DF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ж) случаи возврата получателем субсидии в текущем финансовом году остатков субсидий, не использованных в отчетном финансовом году;</w:t>
      </w:r>
    </w:p>
    <w:p w14:paraId="11FC5A3E" w14:textId="77777777" w:rsidR="00F04AED" w:rsidRPr="00DE5A5C" w:rsidRDefault="00F04AED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>В течение трех рабочих дней со дня получения проекта соглашения получатель субсидии возвращает в уполномоченный орган подписанное соглашение в двух экземплярах.</w:t>
      </w:r>
    </w:p>
    <w:p w14:paraId="6DEEC1B3" w14:textId="5231EEAF" w:rsidR="00F04AED" w:rsidRPr="00DE5A5C" w:rsidRDefault="00F04AED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5A5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Pr="00DE5A5C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округа" (далее - отдел учета и отчетности):</w:t>
      </w:r>
    </w:p>
    <w:p w14:paraId="7B89D660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а) соглашение;</w:t>
      </w:r>
    </w:p>
    <w:p w14:paraId="71F225DF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б) реестр;</w:t>
      </w:r>
    </w:p>
    <w:p w14:paraId="71A3C5BC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в) реестр на списание расходов;</w:t>
      </w:r>
    </w:p>
    <w:p w14:paraId="32E5A287" w14:textId="77777777" w:rsidR="00F04AED" w:rsidRPr="00DE5A5C" w:rsidRDefault="00F04AED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г) расчет размера Субсидии, на основании которых перечисляются субсидия.</w:t>
      </w:r>
    </w:p>
    <w:p w14:paraId="2E98D7CE" w14:textId="3E356BBB" w:rsidR="00F04AED" w:rsidRPr="00DE5A5C" w:rsidRDefault="00F04AED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A5C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поступления средств на лицевой счет администрации Анучинского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DE5A5C">
        <w:rPr>
          <w:rFonts w:ascii="Times New Roman" w:hAnsi="Times New Roman" w:cs="Times New Roman"/>
          <w:sz w:val="28"/>
          <w:szCs w:val="28"/>
        </w:rPr>
        <w:t xml:space="preserve"> на основании реестра и расчетов размера субсидий оформляет заявки на кассовый расход на перечисление субсидий с лицевого счета администрации округа на расчетные или корреспондентские счета Претендента,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14:paraId="73B8B13B" w14:textId="53950CEC" w:rsidR="00F04AED" w:rsidRDefault="0082128A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4 </w:t>
      </w:r>
      <w:r w:rsidR="001F7E3B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14:paraId="1706F65B" w14:textId="39F2866C" w:rsidR="0082128A" w:rsidRDefault="0082128A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к отчетности»</w:t>
      </w:r>
    </w:p>
    <w:p w14:paraId="281BA35E" w14:textId="08765FFA" w:rsidR="0082128A" w:rsidRDefault="0082128A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Получатель субсидии ежеквартально, в срок не позднее последнего рабочего дня месяца, следующего за отчетным кварталом, предоставляет в администрацию отчет об использовании средств субсидии согласно приложению № 9 к настоящему порядку.</w:t>
      </w:r>
    </w:p>
    <w:p w14:paraId="7AE530C2" w14:textId="70CBD7D8" w:rsidR="0082128A" w:rsidRDefault="0082128A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сроки и формы предоставления получателем субсидии отчетности,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Соглашением.</w:t>
      </w:r>
    </w:p>
    <w:p w14:paraId="57246F7B" w14:textId="57F8D4BA" w:rsidR="001F7E3B" w:rsidRDefault="001F7E3B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5 Порядка читать в новой редакции:</w:t>
      </w:r>
    </w:p>
    <w:p w14:paraId="0005B7A5" w14:textId="748AB774" w:rsidR="001F7E3B" w:rsidRDefault="001F7E3B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осуществления контроля</w:t>
      </w:r>
      <w:r w:rsidR="002B321C">
        <w:rPr>
          <w:rFonts w:ascii="Times New Roman" w:hAnsi="Times New Roman" w:cs="Times New Roman"/>
          <w:sz w:val="28"/>
          <w:szCs w:val="28"/>
        </w:rPr>
        <w:t xml:space="preserve"> за соблюдением условий, цели и порядка предоставления субсидий и ответственность за их нарушение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982A536" w14:textId="26DEDD1C" w:rsidR="001F7E3B" w:rsidRDefault="001F7E3B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71453">
        <w:rPr>
          <w:rFonts w:ascii="Times New Roman" w:hAnsi="Times New Roman" w:cs="Times New Roman"/>
          <w:sz w:val="28"/>
          <w:szCs w:val="28"/>
        </w:rPr>
        <w:t>В отношении получателей субсидий администрацией осуществляется проверка соблюдения ими порядка и условий получения субсидий, в том числе в части достижения результатов их предоставления.</w:t>
      </w:r>
    </w:p>
    <w:p w14:paraId="4ED53E88" w14:textId="60D9841A" w:rsidR="00571453" w:rsidRDefault="00571453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Достигнутые или планируемые результаты предоставления субсидии, под которыми</w:t>
      </w:r>
      <w:r w:rsidR="00D22E81">
        <w:rPr>
          <w:rFonts w:ascii="Times New Roman" w:hAnsi="Times New Roman" w:cs="Times New Roman"/>
          <w:sz w:val="28"/>
          <w:szCs w:val="28"/>
        </w:rPr>
        <w:t xml:space="preserve"> понимаются</w:t>
      </w:r>
      <w:r>
        <w:rPr>
          <w:rFonts w:ascii="Times New Roman" w:hAnsi="Times New Roman" w:cs="Times New Roman"/>
          <w:sz w:val="28"/>
          <w:szCs w:val="28"/>
        </w:rPr>
        <w:t xml:space="preserve"> результаты деятельности (действий) получателя субсидии</w:t>
      </w:r>
      <w:r w:rsidR="00D22E81">
        <w:rPr>
          <w:rFonts w:ascii="Times New Roman" w:hAnsi="Times New Roman" w:cs="Times New Roman"/>
          <w:sz w:val="28"/>
          <w:szCs w:val="28"/>
        </w:rPr>
        <w:t>, соответствующие результатам муниципальных программ (при наличии в муниципальных программах результатов предоставления субсидии), а также при необходимости их характеристики (показатели, необходимые для достижения результатов предоставления субсидии), значения которых устанавливаются в соглашениях.</w:t>
      </w:r>
    </w:p>
    <w:p w14:paraId="13ADC1E6" w14:textId="76614896" w:rsidR="00D22E81" w:rsidRDefault="00D22E81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</w:t>
      </w:r>
      <w:r w:rsidR="00D626B2">
        <w:rPr>
          <w:rFonts w:ascii="Times New Roman" w:hAnsi="Times New Roman" w:cs="Times New Roman"/>
          <w:sz w:val="28"/>
          <w:szCs w:val="28"/>
        </w:rPr>
        <w:t xml:space="preserve"> порядком проведения мониторинга достижения результатов предоставления субсидии.</w:t>
      </w:r>
    </w:p>
    <w:p w14:paraId="0D2A88C6" w14:textId="12026871" w:rsidR="00E05455" w:rsidRDefault="00E05455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C2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о проведении мониторинга достижения результатов предоставления субсидии, предоставляемой в порядке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правовом акте при необходимости.</w:t>
      </w:r>
    </w:p>
    <w:p w14:paraId="6ECFBCCF" w14:textId="495AD92F" w:rsidR="00E05455" w:rsidRDefault="00E05455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5.4.В отношении получателей субсидий осуществляются проверки:</w:t>
      </w:r>
    </w:p>
    <w:p w14:paraId="3D4AC71A" w14:textId="4619CB22" w:rsidR="00E05455" w:rsidRDefault="00E05455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администрацией, в части соблюдения ими </w:t>
      </w:r>
      <w:r w:rsidR="00D06F6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их предоставления;</w:t>
      </w:r>
    </w:p>
    <w:p w14:paraId="6692B323" w14:textId="23773612" w:rsidR="00D06F6F" w:rsidRDefault="00D06F6F" w:rsidP="00F7018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органами муниципального финансового контроля в соответствии со ст.268.1 и 269.2 Бюджетного кодекса Российской Федерации.</w:t>
      </w:r>
    </w:p>
    <w:p w14:paraId="2F6228BB" w14:textId="71F5ABB8" w:rsidR="00A70385" w:rsidRDefault="00A70385" w:rsidP="00F701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</w:t>
      </w:r>
      <w:r w:rsidR="006D343A">
        <w:rPr>
          <w:rFonts w:ascii="Times New Roman" w:hAnsi="Times New Roman" w:cs="Times New Roman"/>
          <w:sz w:val="28"/>
          <w:szCs w:val="28"/>
        </w:rPr>
        <w:t>соответствующей проверки. Наличие согласия получателя обязательным условием для включения в соглашение.</w:t>
      </w:r>
    </w:p>
    <w:p w14:paraId="1888721A" w14:textId="245AFF55" w:rsidR="00BD068F" w:rsidRPr="002E37C5" w:rsidRDefault="006D343A" w:rsidP="00F70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D068F" w:rsidRPr="002E37C5">
        <w:rPr>
          <w:rFonts w:ascii="Times New Roman" w:hAnsi="Times New Roman" w:cs="Times New Roman"/>
          <w:sz w:val="28"/>
          <w:szCs w:val="28"/>
        </w:rPr>
        <w:t>Возврат субсидии осуществляется в бюджет Анучинского муниципального округа в следующих случаях:</w:t>
      </w:r>
    </w:p>
    <w:p w14:paraId="458E2071" w14:textId="77777777" w:rsidR="00BD068F" w:rsidRPr="002E37C5" w:rsidRDefault="00BD068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14:paraId="787F7673" w14:textId="532DCF57" w:rsidR="00BD068F" w:rsidRPr="002E37C5" w:rsidRDefault="00BD068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2)</w:t>
      </w:r>
      <w:r w:rsidR="001F2EC3">
        <w:rPr>
          <w:rFonts w:ascii="Times New Roman" w:hAnsi="Times New Roman" w:cs="Times New Roman"/>
          <w:sz w:val="28"/>
          <w:szCs w:val="28"/>
        </w:rPr>
        <w:t xml:space="preserve"> </w:t>
      </w:r>
      <w:r w:rsidRPr="002E37C5">
        <w:rPr>
          <w:rFonts w:ascii="Times New Roman" w:hAnsi="Times New Roman" w:cs="Times New Roman"/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4CF00D17" w14:textId="77777777" w:rsidR="00BD068F" w:rsidRPr="002E37C5" w:rsidRDefault="00BD068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соглашением;</w:t>
      </w:r>
    </w:p>
    <w:p w14:paraId="30331A2D" w14:textId="77777777" w:rsidR="00BD068F" w:rsidRPr="002E37C5" w:rsidRDefault="00BD068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337FFCA0" w14:textId="77777777" w:rsidR="00BD068F" w:rsidRPr="002E37C5" w:rsidRDefault="00BD068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14:paraId="500B5C84" w14:textId="77777777" w:rsidR="00BD068F" w:rsidRPr="002E37C5" w:rsidRDefault="00BD068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5EE91E5A" w14:textId="0BD17BE0" w:rsidR="00BD068F" w:rsidRDefault="00BD068F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14:paraId="7E8A01DC" w14:textId="6E5B8D14" w:rsidR="004F5595" w:rsidRDefault="004F5595" w:rsidP="00F70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Получатель субсидии в течении 10 рабочих дней со дня получения письменного уведомления осуществляет возврат субсидии в бюджет Анучинского муниципального округа по платежным реквизитам, указанным в уведомлении в текущем финансовом году.</w:t>
      </w:r>
    </w:p>
    <w:p w14:paraId="4B3609E1" w14:textId="49402284" w:rsidR="004F5595" w:rsidRDefault="004F5595" w:rsidP="00F70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случае отказа получателя субсидии от добровольного возврата субсидии, указанные средства взыскиваются в судебном порядке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Федерации.</w:t>
      </w:r>
    </w:p>
    <w:p w14:paraId="236BC913" w14:textId="25EDB883" w:rsidR="00015EC1" w:rsidRPr="00015EC1" w:rsidRDefault="00015EC1" w:rsidP="00F701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8460B">
        <w:rPr>
          <w:rFonts w:ascii="Times New Roman" w:eastAsia="Calibri" w:hAnsi="Times New Roman" w:cs="Times New Roman"/>
          <w:sz w:val="28"/>
          <w:szCs w:val="28"/>
        </w:rPr>
        <w:t>2</w:t>
      </w:r>
      <w:r w:rsidRPr="00015EC1">
        <w:rPr>
          <w:rFonts w:ascii="Times New Roman" w:eastAsia="Calibri" w:hAnsi="Times New Roman" w:cs="Times New Roman"/>
          <w:sz w:val="28"/>
          <w:szCs w:val="28"/>
        </w:rPr>
        <w:t>. Общему отделу администрации Анучинского муниципального округа (Бурдейная) опубликовать настоящее постановление на официальном сайте администрации Анучинского муниципального округа</w:t>
      </w:r>
      <w:r w:rsidR="001C2160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в информационно – телекоммуникационной сети «Интернет»</w:t>
      </w:r>
      <w:r w:rsidR="001F2E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0DB62A" w14:textId="27C7A76A" w:rsidR="00015EC1" w:rsidRPr="00015EC1" w:rsidRDefault="00015EC1" w:rsidP="00F7018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4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принятия.</w:t>
      </w:r>
    </w:p>
    <w:p w14:paraId="1E12686A" w14:textId="07F9038D" w:rsidR="00015EC1" w:rsidRPr="00015EC1" w:rsidRDefault="00015EC1" w:rsidP="00F7018C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46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</w:t>
      </w:r>
      <w:r w:rsidR="001F2EC3"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1F2E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2EC3"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433C676D" w14:textId="77777777" w:rsidR="00015EC1" w:rsidRPr="00015EC1" w:rsidRDefault="00015EC1" w:rsidP="00F7018C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588DEC" w14:textId="77777777" w:rsidR="00015EC1" w:rsidRPr="00015EC1" w:rsidRDefault="00015EC1" w:rsidP="00F7018C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99B84" w14:textId="72E39A3A" w:rsidR="000417D1" w:rsidRDefault="0088460B" w:rsidP="001C216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5EC1"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293B0C" w14:textId="77777777" w:rsidR="0088460B" w:rsidRDefault="00015EC1" w:rsidP="001C216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88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0B6B25" w14:textId="7D2260A4" w:rsidR="00015EC1" w:rsidRPr="00015EC1" w:rsidRDefault="00015EC1" w:rsidP="001C216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88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С.А.Понуровский</w:t>
      </w:r>
    </w:p>
    <w:p w14:paraId="6F1A4DCC" w14:textId="77777777" w:rsidR="00015EC1" w:rsidRPr="00015EC1" w:rsidRDefault="00015EC1" w:rsidP="00F701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24FDCC34" w14:textId="77777777" w:rsidR="00015EC1" w:rsidRDefault="00015EC1" w:rsidP="00F7018C">
      <w:pPr>
        <w:pStyle w:val="ConsPlusTitlePage"/>
        <w:spacing w:line="360" w:lineRule="auto"/>
      </w:pPr>
    </w:p>
    <w:p w14:paraId="1E74B38B" w14:textId="77777777" w:rsidR="00015EC1" w:rsidRDefault="00015EC1" w:rsidP="00F7018C">
      <w:pPr>
        <w:pStyle w:val="ConsPlusTitlePage"/>
        <w:spacing w:line="360" w:lineRule="auto"/>
      </w:pPr>
    </w:p>
    <w:p w14:paraId="104B6B75" w14:textId="77777777" w:rsidR="00015EC1" w:rsidRDefault="00015EC1" w:rsidP="00F7018C">
      <w:pPr>
        <w:pStyle w:val="ConsPlusTitlePage"/>
        <w:spacing w:line="360" w:lineRule="auto"/>
      </w:pPr>
    </w:p>
    <w:p w14:paraId="42CC4256" w14:textId="77777777" w:rsidR="00015EC1" w:rsidRDefault="00015EC1" w:rsidP="00F7018C">
      <w:pPr>
        <w:pStyle w:val="ConsPlusTitlePage"/>
        <w:spacing w:line="360" w:lineRule="auto"/>
      </w:pPr>
    </w:p>
    <w:p w14:paraId="407ACA5B" w14:textId="77777777" w:rsidR="00015EC1" w:rsidRDefault="00015EC1" w:rsidP="00F7018C">
      <w:pPr>
        <w:pStyle w:val="ConsPlusTitlePage"/>
        <w:spacing w:line="360" w:lineRule="auto"/>
      </w:pPr>
    </w:p>
    <w:p w14:paraId="5F92F14B" w14:textId="77777777" w:rsidR="00015EC1" w:rsidRDefault="00015EC1" w:rsidP="00F7018C">
      <w:pPr>
        <w:pStyle w:val="ConsPlusTitlePage"/>
        <w:spacing w:line="360" w:lineRule="auto"/>
      </w:pPr>
    </w:p>
    <w:p w14:paraId="5F9742D9" w14:textId="77777777" w:rsidR="00015EC1" w:rsidRDefault="00015EC1" w:rsidP="00F7018C">
      <w:pPr>
        <w:pStyle w:val="ConsPlusTitlePage"/>
        <w:spacing w:line="360" w:lineRule="auto"/>
      </w:pPr>
    </w:p>
    <w:p w14:paraId="4F17FCFF" w14:textId="77777777" w:rsidR="00506A65" w:rsidRPr="00DE5A5C" w:rsidRDefault="00506A65" w:rsidP="00F701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1063D" w14:textId="77777777" w:rsidR="00807C0C" w:rsidRDefault="00807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7C0C" w:rsidSect="00923C80">
      <w:pgSz w:w="11905" w:h="16838"/>
      <w:pgMar w:top="1134" w:right="851" w:bottom="1134" w:left="1418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D1E6" w14:textId="77777777" w:rsidR="002075EA" w:rsidRDefault="002075EA" w:rsidP="00222B75">
      <w:pPr>
        <w:spacing w:after="0" w:line="240" w:lineRule="auto"/>
      </w:pPr>
      <w:r>
        <w:separator/>
      </w:r>
    </w:p>
  </w:endnote>
  <w:endnote w:type="continuationSeparator" w:id="0">
    <w:p w14:paraId="00D65C70" w14:textId="77777777" w:rsidR="002075EA" w:rsidRDefault="002075EA" w:rsidP="0022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7363" w14:textId="77777777" w:rsidR="002075EA" w:rsidRDefault="002075EA" w:rsidP="00222B75">
      <w:pPr>
        <w:spacing w:after="0" w:line="240" w:lineRule="auto"/>
      </w:pPr>
      <w:r>
        <w:separator/>
      </w:r>
    </w:p>
  </w:footnote>
  <w:footnote w:type="continuationSeparator" w:id="0">
    <w:p w14:paraId="43210193" w14:textId="77777777" w:rsidR="002075EA" w:rsidRDefault="002075EA" w:rsidP="0022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313"/>
    <w:multiLevelType w:val="hybridMultilevel"/>
    <w:tmpl w:val="AF4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4AE6"/>
    <w:multiLevelType w:val="hybridMultilevel"/>
    <w:tmpl w:val="D02CCD76"/>
    <w:lvl w:ilvl="0" w:tplc="5F42C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21772">
    <w:abstractNumId w:val="1"/>
  </w:num>
  <w:num w:numId="2" w16cid:durableId="21589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65"/>
    <w:rsid w:val="0001258F"/>
    <w:rsid w:val="00015EC1"/>
    <w:rsid w:val="000417D1"/>
    <w:rsid w:val="000446FB"/>
    <w:rsid w:val="00044925"/>
    <w:rsid w:val="000552E1"/>
    <w:rsid w:val="00061E79"/>
    <w:rsid w:val="000649AE"/>
    <w:rsid w:val="0007000E"/>
    <w:rsid w:val="00080394"/>
    <w:rsid w:val="000906C4"/>
    <w:rsid w:val="000932FB"/>
    <w:rsid w:val="000B07ED"/>
    <w:rsid w:val="000C22B7"/>
    <w:rsid w:val="000D7886"/>
    <w:rsid w:val="000E24FB"/>
    <w:rsid w:val="00100C93"/>
    <w:rsid w:val="00122BDD"/>
    <w:rsid w:val="00133A03"/>
    <w:rsid w:val="0014392D"/>
    <w:rsid w:val="00150066"/>
    <w:rsid w:val="001502BF"/>
    <w:rsid w:val="00150D0A"/>
    <w:rsid w:val="00154F98"/>
    <w:rsid w:val="00167F87"/>
    <w:rsid w:val="0017785E"/>
    <w:rsid w:val="001778F0"/>
    <w:rsid w:val="001B7A23"/>
    <w:rsid w:val="001C2160"/>
    <w:rsid w:val="001D71F6"/>
    <w:rsid w:val="001F194F"/>
    <w:rsid w:val="001F2EC3"/>
    <w:rsid w:val="001F30DA"/>
    <w:rsid w:val="001F3700"/>
    <w:rsid w:val="001F7E3B"/>
    <w:rsid w:val="002075EA"/>
    <w:rsid w:val="00221171"/>
    <w:rsid w:val="00222B75"/>
    <w:rsid w:val="00244356"/>
    <w:rsid w:val="00274D40"/>
    <w:rsid w:val="00275D44"/>
    <w:rsid w:val="00294065"/>
    <w:rsid w:val="00295839"/>
    <w:rsid w:val="00295B55"/>
    <w:rsid w:val="0029613C"/>
    <w:rsid w:val="002A0666"/>
    <w:rsid w:val="002A1AA1"/>
    <w:rsid w:val="002B321C"/>
    <w:rsid w:val="002E0DDF"/>
    <w:rsid w:val="002E3030"/>
    <w:rsid w:val="002E37C5"/>
    <w:rsid w:val="002F1C09"/>
    <w:rsid w:val="002F4B84"/>
    <w:rsid w:val="00317EE4"/>
    <w:rsid w:val="00325883"/>
    <w:rsid w:val="00340DFF"/>
    <w:rsid w:val="0034375D"/>
    <w:rsid w:val="003841BC"/>
    <w:rsid w:val="003C0472"/>
    <w:rsid w:val="00406E78"/>
    <w:rsid w:val="00441FB4"/>
    <w:rsid w:val="004743BF"/>
    <w:rsid w:val="0048275E"/>
    <w:rsid w:val="00483260"/>
    <w:rsid w:val="00490F52"/>
    <w:rsid w:val="004D3EC6"/>
    <w:rsid w:val="004F19BD"/>
    <w:rsid w:val="004F5595"/>
    <w:rsid w:val="00504BEA"/>
    <w:rsid w:val="00506A65"/>
    <w:rsid w:val="005347C5"/>
    <w:rsid w:val="005471FD"/>
    <w:rsid w:val="00570F13"/>
    <w:rsid w:val="00571453"/>
    <w:rsid w:val="0057291E"/>
    <w:rsid w:val="0057646A"/>
    <w:rsid w:val="005B342F"/>
    <w:rsid w:val="005B53FA"/>
    <w:rsid w:val="005C29D5"/>
    <w:rsid w:val="005D0E45"/>
    <w:rsid w:val="005D5081"/>
    <w:rsid w:val="00613981"/>
    <w:rsid w:val="00624E67"/>
    <w:rsid w:val="006250BF"/>
    <w:rsid w:val="006577C7"/>
    <w:rsid w:val="0066762A"/>
    <w:rsid w:val="006861C9"/>
    <w:rsid w:val="006B5F9E"/>
    <w:rsid w:val="006B6B45"/>
    <w:rsid w:val="006B6F82"/>
    <w:rsid w:val="006D343A"/>
    <w:rsid w:val="006D3EFB"/>
    <w:rsid w:val="006D59DB"/>
    <w:rsid w:val="007012E6"/>
    <w:rsid w:val="00711350"/>
    <w:rsid w:val="0072645C"/>
    <w:rsid w:val="00764D08"/>
    <w:rsid w:val="00787CC4"/>
    <w:rsid w:val="00796E85"/>
    <w:rsid w:val="007A572C"/>
    <w:rsid w:val="007C52CB"/>
    <w:rsid w:val="007D0825"/>
    <w:rsid w:val="007F096A"/>
    <w:rsid w:val="00807C0C"/>
    <w:rsid w:val="00813BA8"/>
    <w:rsid w:val="00815C5E"/>
    <w:rsid w:val="0082128A"/>
    <w:rsid w:val="00843DC6"/>
    <w:rsid w:val="008461B2"/>
    <w:rsid w:val="00853AEC"/>
    <w:rsid w:val="00864454"/>
    <w:rsid w:val="0088460B"/>
    <w:rsid w:val="0089776F"/>
    <w:rsid w:val="008B127E"/>
    <w:rsid w:val="008E4BC7"/>
    <w:rsid w:val="00904A56"/>
    <w:rsid w:val="00904F54"/>
    <w:rsid w:val="00910908"/>
    <w:rsid w:val="009215CE"/>
    <w:rsid w:val="00923C80"/>
    <w:rsid w:val="00924519"/>
    <w:rsid w:val="00930F10"/>
    <w:rsid w:val="00932747"/>
    <w:rsid w:val="00972B71"/>
    <w:rsid w:val="00985A52"/>
    <w:rsid w:val="009930D4"/>
    <w:rsid w:val="0099656E"/>
    <w:rsid w:val="00996A92"/>
    <w:rsid w:val="009B0199"/>
    <w:rsid w:val="00A14E6B"/>
    <w:rsid w:val="00A32652"/>
    <w:rsid w:val="00A620AF"/>
    <w:rsid w:val="00A6382F"/>
    <w:rsid w:val="00A70385"/>
    <w:rsid w:val="00A77919"/>
    <w:rsid w:val="00A8101E"/>
    <w:rsid w:val="00AA1A6D"/>
    <w:rsid w:val="00AB4423"/>
    <w:rsid w:val="00AB47BD"/>
    <w:rsid w:val="00AD56D8"/>
    <w:rsid w:val="00AE38BD"/>
    <w:rsid w:val="00AF6989"/>
    <w:rsid w:val="00B208BE"/>
    <w:rsid w:val="00B255D2"/>
    <w:rsid w:val="00B26855"/>
    <w:rsid w:val="00B27DA2"/>
    <w:rsid w:val="00B40DD9"/>
    <w:rsid w:val="00B44EA4"/>
    <w:rsid w:val="00B567B8"/>
    <w:rsid w:val="00B63A41"/>
    <w:rsid w:val="00B64F94"/>
    <w:rsid w:val="00B66DA2"/>
    <w:rsid w:val="00B7469D"/>
    <w:rsid w:val="00B81555"/>
    <w:rsid w:val="00B91D8A"/>
    <w:rsid w:val="00BB64D0"/>
    <w:rsid w:val="00BD068F"/>
    <w:rsid w:val="00BF52D6"/>
    <w:rsid w:val="00C1602A"/>
    <w:rsid w:val="00C16860"/>
    <w:rsid w:val="00C17966"/>
    <w:rsid w:val="00C27690"/>
    <w:rsid w:val="00C31F02"/>
    <w:rsid w:val="00C32201"/>
    <w:rsid w:val="00C35139"/>
    <w:rsid w:val="00C35960"/>
    <w:rsid w:val="00C403E5"/>
    <w:rsid w:val="00C60A08"/>
    <w:rsid w:val="00C734E0"/>
    <w:rsid w:val="00C749B1"/>
    <w:rsid w:val="00CA2311"/>
    <w:rsid w:val="00CC4A0D"/>
    <w:rsid w:val="00CE44C6"/>
    <w:rsid w:val="00CE5EEE"/>
    <w:rsid w:val="00CF6150"/>
    <w:rsid w:val="00CF723C"/>
    <w:rsid w:val="00D05658"/>
    <w:rsid w:val="00D06F6F"/>
    <w:rsid w:val="00D1166F"/>
    <w:rsid w:val="00D22E81"/>
    <w:rsid w:val="00D24F14"/>
    <w:rsid w:val="00D626B2"/>
    <w:rsid w:val="00D63F9F"/>
    <w:rsid w:val="00D67F3B"/>
    <w:rsid w:val="00D80F31"/>
    <w:rsid w:val="00D90316"/>
    <w:rsid w:val="00D97E1E"/>
    <w:rsid w:val="00DA20F5"/>
    <w:rsid w:val="00DB0423"/>
    <w:rsid w:val="00DC58AA"/>
    <w:rsid w:val="00DE5A5C"/>
    <w:rsid w:val="00E0176C"/>
    <w:rsid w:val="00E05455"/>
    <w:rsid w:val="00E0610D"/>
    <w:rsid w:val="00E06C23"/>
    <w:rsid w:val="00E078EB"/>
    <w:rsid w:val="00E60560"/>
    <w:rsid w:val="00E72444"/>
    <w:rsid w:val="00E91FEF"/>
    <w:rsid w:val="00EA1EEA"/>
    <w:rsid w:val="00EB48FF"/>
    <w:rsid w:val="00ED3728"/>
    <w:rsid w:val="00EE78AA"/>
    <w:rsid w:val="00EE7BCF"/>
    <w:rsid w:val="00F04AED"/>
    <w:rsid w:val="00F36F64"/>
    <w:rsid w:val="00F475D2"/>
    <w:rsid w:val="00F64BB7"/>
    <w:rsid w:val="00F7018C"/>
    <w:rsid w:val="00F80932"/>
    <w:rsid w:val="00F976AB"/>
    <w:rsid w:val="00FC2495"/>
    <w:rsid w:val="00FE3401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9EF"/>
  <w15:chartTrackingRefBased/>
  <w15:docId w15:val="{8C20C73E-C11A-41B0-9962-905679FA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6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A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268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B26855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B7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28526D5B986274108CE8E67F5CA2E439EAA49D7DC4A6FFC17B1E4CE70461BCD8C5AB6948A806BF5521CB26D8CF6E0B1DB5AE0AD9B3AF21S2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2D6F-A998-436F-A2C3-531C77B1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15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Клыкова</dc:creator>
  <cp:keywords/>
  <dc:description/>
  <cp:lastModifiedBy>Вера В. Клыкова</cp:lastModifiedBy>
  <cp:revision>32</cp:revision>
  <dcterms:created xsi:type="dcterms:W3CDTF">2022-10-21T04:43:00Z</dcterms:created>
  <dcterms:modified xsi:type="dcterms:W3CDTF">2022-11-30T02:49:00Z</dcterms:modified>
</cp:coreProperties>
</file>