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6F" w:rsidRPr="00234F6F" w:rsidRDefault="00234F6F" w:rsidP="00234F6F">
      <w:pPr>
        <w:jc w:val="center"/>
        <w:rPr>
          <w:rFonts w:ascii="Times New Roman" w:hAnsi="Times New Roman" w:cs="Times New Roman"/>
          <w:b/>
          <w:sz w:val="28"/>
          <w:szCs w:val="28"/>
        </w:rPr>
      </w:pPr>
      <w:r w:rsidRPr="00234F6F">
        <w:rPr>
          <w:rFonts w:ascii="Times New Roman" w:hAnsi="Times New Roman" w:cs="Times New Roman"/>
          <w:b/>
          <w:sz w:val="28"/>
          <w:szCs w:val="28"/>
        </w:rPr>
        <w:t>Отличие подарка от взятки</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Основным критерием является мотив, по которому передаются какие-либо ценности.</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Гражданским кодексом Российской Федерации установлено, что дарение происходит безвозмездно, то есть без каких-либо встречных обязательств со стороны одар</w:t>
      </w:r>
      <w:bookmarkStart w:id="0" w:name="_GoBack"/>
      <w:bookmarkEnd w:id="0"/>
      <w:r w:rsidRPr="00234F6F">
        <w:rPr>
          <w:rFonts w:ascii="Times New Roman" w:hAnsi="Times New Roman" w:cs="Times New Roman"/>
          <w:sz w:val="28"/>
          <w:szCs w:val="28"/>
        </w:rPr>
        <w:t xml:space="preserve">яемого (ст. 572 ГК РФ). </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Если же передача ценности связана со встречной передачей вещи или права, либо наличием встречного обязательства, совершением каких-либо действий в пользу дарителя, то это уже не дарение.</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Подобные действия могут быть расценены как передача взятки, за что установлена уголовная ответственность. При этом неважно передается ли взятка до или после выполнения встречных обязательств, а также были ли указанные обязательства заранее обусловлены достигнутой договоренностью об их выполнении.</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Кроме того, дарение разрешено не во всех случаях.</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Не допускается дарение, за исключением обычных подарков, стоимость которых не превышает 3 тыс. руб.:</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 xml:space="preserve">- от имени малолетних и граждан, признанных </w:t>
      </w:r>
      <w:hyperlink r:id="rId5" w:history="1">
        <w:r w:rsidRPr="00234F6F">
          <w:rPr>
            <w:rStyle w:val="a3"/>
            <w:rFonts w:ascii="Times New Roman" w:hAnsi="Times New Roman" w:cs="Times New Roman"/>
            <w:sz w:val="28"/>
            <w:szCs w:val="28"/>
          </w:rPr>
          <w:t>недееспособными</w:t>
        </w:r>
      </w:hyperlink>
      <w:r w:rsidRPr="00234F6F">
        <w:rPr>
          <w:rFonts w:ascii="Times New Roman" w:hAnsi="Times New Roman" w:cs="Times New Roman"/>
          <w:sz w:val="28"/>
          <w:szCs w:val="28"/>
        </w:rPr>
        <w:t xml:space="preserve"> их </w:t>
      </w:r>
      <w:hyperlink r:id="rId6" w:history="1">
        <w:r w:rsidRPr="00234F6F">
          <w:rPr>
            <w:rStyle w:val="a3"/>
            <w:rFonts w:ascii="Times New Roman" w:hAnsi="Times New Roman" w:cs="Times New Roman"/>
            <w:sz w:val="28"/>
            <w:szCs w:val="28"/>
          </w:rPr>
          <w:t>законными представителями</w:t>
        </w:r>
      </w:hyperlink>
      <w:r w:rsidRPr="00234F6F">
        <w:rPr>
          <w:rFonts w:ascii="Times New Roman" w:hAnsi="Times New Roman" w:cs="Times New Roman"/>
          <w:sz w:val="28"/>
          <w:szCs w:val="28"/>
        </w:rPr>
        <w:t>;</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 работникам образовательных и медицинских организаций, организаций, оказывающих социальные услуги, гражданами, находящимися в них на лечении, содержании или воспитании, супругами и родственниками этих граждан;</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 лицам, замещающим государственные должности Российской Федерации, субъектов Российской Федерации, муниципальные должности, государственным и муниципальным служащим, служащим Банка России в связи с их должностным положением или в связи с исполнением ими служебных обязанностей (ст. 575 Гражданского кодекса РФ).</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 xml:space="preserve">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 </w:t>
      </w:r>
    </w:p>
    <w:p w:rsidR="00234F6F" w:rsidRPr="00234F6F" w:rsidRDefault="00234F6F" w:rsidP="00234F6F">
      <w:pPr>
        <w:spacing w:after="0" w:line="240" w:lineRule="auto"/>
        <w:ind w:firstLine="709"/>
        <w:jc w:val="both"/>
        <w:rPr>
          <w:rFonts w:ascii="Times New Roman" w:hAnsi="Times New Roman" w:cs="Times New Roman"/>
          <w:sz w:val="28"/>
          <w:szCs w:val="28"/>
        </w:rPr>
      </w:pPr>
      <w:r w:rsidRPr="00234F6F">
        <w:rPr>
          <w:rFonts w:ascii="Times New Roman" w:hAnsi="Times New Roman" w:cs="Times New Roman"/>
          <w:sz w:val="28"/>
          <w:szCs w:val="28"/>
        </w:rPr>
        <w:t xml:space="preserve">Размер взятки влияет только на квалификацию содеянного: если не превышает 10 </w:t>
      </w:r>
      <w:proofErr w:type="spellStart"/>
      <w:r w:rsidRPr="00234F6F">
        <w:rPr>
          <w:rFonts w:ascii="Times New Roman" w:hAnsi="Times New Roman" w:cs="Times New Roman"/>
          <w:sz w:val="28"/>
          <w:szCs w:val="28"/>
        </w:rPr>
        <w:t>тыс</w:t>
      </w:r>
      <w:proofErr w:type="gramStart"/>
      <w:r w:rsidRPr="00234F6F">
        <w:rPr>
          <w:rFonts w:ascii="Times New Roman" w:hAnsi="Times New Roman" w:cs="Times New Roman"/>
          <w:sz w:val="28"/>
          <w:szCs w:val="28"/>
        </w:rPr>
        <w:t>.р</w:t>
      </w:r>
      <w:proofErr w:type="gramEnd"/>
      <w:r w:rsidRPr="00234F6F">
        <w:rPr>
          <w:rFonts w:ascii="Times New Roman" w:hAnsi="Times New Roman" w:cs="Times New Roman"/>
          <w:sz w:val="28"/>
          <w:szCs w:val="28"/>
        </w:rPr>
        <w:t>уб</w:t>
      </w:r>
      <w:proofErr w:type="spellEnd"/>
      <w:r w:rsidRPr="00234F6F">
        <w:rPr>
          <w:rFonts w:ascii="Times New Roman" w:hAnsi="Times New Roman" w:cs="Times New Roman"/>
          <w:sz w:val="28"/>
          <w:szCs w:val="28"/>
        </w:rPr>
        <w:t>.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853B40" w:rsidRDefault="00853B40" w:rsidP="00234F6F">
      <w:pPr>
        <w:spacing w:after="0" w:line="240" w:lineRule="auto"/>
        <w:ind w:firstLine="709"/>
        <w:jc w:val="both"/>
      </w:pPr>
    </w:p>
    <w:sectPr w:rsidR="00853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F"/>
    <w:rsid w:val="00234F6F"/>
    <w:rsid w:val="0085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3BB870CB548D3E8F0A02B779F509364FDE53F976028EFCA9EFB6DAA088B2537421BEA3355E47k6k7J" TargetMode="External"/><Relationship Id="rId5" Type="http://schemas.openxmlformats.org/officeDocument/2006/relationships/hyperlink" Target="consultantplus://offline/ref=463BB870CB548D3E8F0A02B779F5093644D555F67E0CD3F6A1B6BAD8A787ED447368B2A2355E4664kBk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anuchino</dc:creator>
  <cp:lastModifiedBy>anuchino</cp:lastModifiedBy>
  <cp:revision>1</cp:revision>
  <dcterms:created xsi:type="dcterms:W3CDTF">2023-03-05T07:05:00Z</dcterms:created>
  <dcterms:modified xsi:type="dcterms:W3CDTF">2023-03-05T07:06:00Z</dcterms:modified>
</cp:coreProperties>
</file>