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6BEB" w14:textId="77777777" w:rsidR="00F42C95" w:rsidRPr="00F42C95" w:rsidRDefault="00F42C95" w:rsidP="00F42C95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color w:val="333333"/>
          <w:kern w:val="36"/>
          <w:sz w:val="27"/>
          <w:szCs w:val="27"/>
          <w:lang w:eastAsia="ru-RU"/>
        </w:rPr>
      </w:pPr>
      <w:r w:rsidRPr="00F42C95">
        <w:rPr>
          <w:rFonts w:ascii="Calibri" w:eastAsia="Times New Roman" w:hAnsi="Calibri" w:cs="Calibri"/>
          <w:color w:val="333333"/>
          <w:kern w:val="36"/>
          <w:sz w:val="27"/>
          <w:szCs w:val="27"/>
          <w:lang w:eastAsia="ru-RU"/>
        </w:rPr>
        <w:t>О проведении Всероссийского турнира по предпринимательским компетенциям</w:t>
      </w:r>
    </w:p>
    <w:p w14:paraId="4935DD07" w14:textId="77777777" w:rsidR="00F42C95" w:rsidRPr="00F42C95" w:rsidRDefault="00F42C95" w:rsidP="00F42C9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F42C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Дата события: </w:t>
      </w:r>
    </w:p>
    <w:p w14:paraId="326D3A66" w14:textId="77777777" w:rsidR="00F42C95" w:rsidRPr="00F42C95" w:rsidRDefault="00F42C95" w:rsidP="00F42C9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2C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понедельник, 21 декабря, 2020</w:t>
      </w:r>
    </w:p>
    <w:p w14:paraId="23662144" w14:textId="77777777" w:rsidR="00F42C95" w:rsidRPr="00F42C95" w:rsidRDefault="00F42C95" w:rsidP="00F42C95">
      <w:pPr>
        <w:spacing w:after="225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2016E8C0" w14:textId="77777777" w:rsidR="00F42C95" w:rsidRPr="00F42C95" w:rsidRDefault="00F42C95" w:rsidP="00F42C9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период</w:t>
      </w:r>
      <w:r w:rsidRPr="00F42C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 25 октября 2020 г. по 30 марта 2021 г.</w:t>
      </w:r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образовательный центр «Фабрика предпринимательства» в коллаборации с «Мой бизнес» </w:t>
      </w:r>
      <w:r w:rsidRPr="00F42C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рамках Всероссийского турнира по предпринимательским компетенциям «Создай свой бизнес» (далее - турнир) проводит бизнес-симулятор по созданию и развитию собственного дела.</w:t>
      </w:r>
    </w:p>
    <w:p w14:paraId="29EBC653" w14:textId="77777777" w:rsidR="00F42C95" w:rsidRPr="00F42C95" w:rsidRDefault="00F42C95" w:rsidP="00F42C95">
      <w:pPr>
        <w:spacing w:after="225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Турнир состоит из трех этапов и ориентирован на лиц в возрасте от 14 до 56 лет, занимающихся предпринимательской деятельностью или планирующих начать.</w:t>
      </w:r>
    </w:p>
    <w:p w14:paraId="552416F2" w14:textId="77777777" w:rsidR="00F42C95" w:rsidRPr="00F42C95" w:rsidRDefault="00F42C95" w:rsidP="00F42C9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2C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первом этапе,</w:t>
      </w:r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который продлится </w:t>
      </w:r>
      <w:r w:rsidRPr="00F42C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21 февраля 2021 г.</w:t>
      </w:r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участникам необходимо зарегистрироваться в турнире, скачав игру «ФП: Бизнес-симулятор» в </w:t>
      </w:r>
      <w:proofErr w:type="spellStart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App</w:t>
      </w:r>
      <w:proofErr w:type="spellEnd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Store</w:t>
      </w:r>
      <w:proofErr w:type="spellEnd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Google</w:t>
      </w:r>
      <w:proofErr w:type="spellEnd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Play</w:t>
      </w:r>
      <w:proofErr w:type="spellEnd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открыв свой виртуальный бизнес.</w:t>
      </w:r>
    </w:p>
    <w:p w14:paraId="649135FA" w14:textId="77777777" w:rsidR="00F42C95" w:rsidRPr="00F42C95" w:rsidRDefault="00F42C95" w:rsidP="00F42C9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2C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втором этапе </w:t>
      </w:r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период </w:t>
      </w:r>
      <w:r w:rsidRPr="00F42C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22 по 28 февраля 2021 г. </w:t>
      </w:r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участникам необходимо пройти тестирование на знание основ предпринимательской деятельности.</w:t>
      </w:r>
    </w:p>
    <w:p w14:paraId="31D09F86" w14:textId="77777777" w:rsidR="00F42C95" w:rsidRPr="00F42C95" w:rsidRDefault="00F42C95" w:rsidP="00F42C95">
      <w:pPr>
        <w:spacing w:after="225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рамках третьего этапа в первом квартале 2021 года в Санкт-Петербурге состоится финал турнира, где участники, прошедшие отборочные этапы, будут выполнять аналитические задания. Оценивать финалистов и определять победителей будут действующие предприниматели федерального уровня и эксперты Минэкономразвития России.</w:t>
      </w:r>
    </w:p>
    <w:p w14:paraId="2B849A25" w14:textId="77777777" w:rsidR="00F42C95" w:rsidRPr="00F42C95" w:rsidRDefault="00F42C95" w:rsidP="00F42C9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2C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участия в турнире необходимо пройти регистрацию по </w:t>
      </w:r>
      <w:hyperlink r:id="rId4" w:tgtFrame="_blank" w:history="1">
        <w:r w:rsidRPr="00F42C95">
          <w:rPr>
            <w:rFonts w:ascii="Calibri" w:eastAsia="Times New Roman" w:hAnsi="Calibri" w:cs="Calibri"/>
            <w:color w:val="185A8B"/>
            <w:sz w:val="24"/>
            <w:szCs w:val="24"/>
            <w:u w:val="single"/>
            <w:lang w:eastAsia="ru-RU"/>
          </w:rPr>
          <w:t>ССЫЛКЕ</w:t>
        </w:r>
      </w:hyperlink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Контактное лицо для взаимодействия - Закирова Айгуль </w:t>
      </w:r>
      <w:proofErr w:type="spellStart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Радиковна</w:t>
      </w:r>
      <w:proofErr w:type="spellEnd"/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руководитель Всероссийского турнира по предпринимательским компетенциям «Создай свой бизнес», + 7 (960) 031-97-33, </w:t>
      </w:r>
      <w:hyperlink r:id="rId5" w:tgtFrame="_blank" w:history="1">
        <w:r w:rsidRPr="00F42C95">
          <w:rPr>
            <w:rFonts w:ascii="Calibri" w:eastAsia="Times New Roman" w:hAnsi="Calibri" w:cs="Calibri"/>
            <w:color w:val="185A8B"/>
            <w:sz w:val="24"/>
            <w:szCs w:val="24"/>
            <w:u w:val="single"/>
            <w:lang w:eastAsia="ru-RU"/>
          </w:rPr>
          <w:t>ailg95@yandex.ru</w:t>
        </w:r>
      </w:hyperlink>
      <w:r w:rsidRPr="00F42C9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и </w:t>
      </w:r>
      <w:hyperlink r:id="rId6" w:tgtFrame="_blank" w:history="1">
        <w:r w:rsidRPr="00F42C95">
          <w:rPr>
            <w:rFonts w:ascii="Calibri" w:eastAsia="Times New Roman" w:hAnsi="Calibri" w:cs="Calibri"/>
            <w:color w:val="185A8B"/>
            <w:sz w:val="24"/>
            <w:szCs w:val="24"/>
            <w:u w:val="single"/>
            <w:lang w:eastAsia="ru-RU"/>
          </w:rPr>
          <w:t>turnirfp@yandex.ru</w:t>
        </w:r>
      </w:hyperlink>
    </w:p>
    <w:p w14:paraId="15DF7920" w14:textId="77777777" w:rsidR="00E76CB5" w:rsidRDefault="00E76CB5"/>
    <w:sectPr w:rsidR="00E7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5"/>
    <w:rsid w:val="00E76CB5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FE67"/>
  <w15:chartTrackingRefBased/>
  <w15:docId w15:val="{E145F4D0-B787-4F6F-94A6-D0F74A4D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4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mirfp@yandex.ru" TargetMode="External"/><Relationship Id="rId5" Type="http://schemas.openxmlformats.org/officeDocument/2006/relationships/hyperlink" Target="mailto:ailg95@yandex.ru" TargetMode="External"/><Relationship Id="rId4" Type="http://schemas.openxmlformats.org/officeDocument/2006/relationships/hyperlink" Target="https://businessturnir202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2020-12-23T05:42:00Z</dcterms:created>
  <dcterms:modified xsi:type="dcterms:W3CDTF">2020-12-23T05:42:00Z</dcterms:modified>
</cp:coreProperties>
</file>