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28" w:rsidRPr="008E7391" w:rsidRDefault="002D1D28" w:rsidP="002D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495300" cy="6191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159A" w:rsidRPr="009C159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26" type="#_x0000_t202" style="position:absolute;left:0;text-align:left;margin-left:324pt;margin-top:-33.1pt;width:153pt;height: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T3wQIAALs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" filled="f" stroked="f">
            <v:textbox>
              <w:txbxContent>
                <w:p w:rsidR="002D1D28" w:rsidRPr="0050193D" w:rsidRDefault="002D1D28" w:rsidP="002D1D2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D1D28" w:rsidRPr="008E7391" w:rsidRDefault="002D1D28" w:rsidP="002D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D1D28" w:rsidRPr="00705552" w:rsidRDefault="002D1D28" w:rsidP="002D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55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2D1D28" w:rsidRPr="00705552" w:rsidRDefault="00506AE7" w:rsidP="002D1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55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АНУЧИНСКОГО</w:t>
      </w:r>
      <w:r w:rsidR="002D1D28" w:rsidRPr="007055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РАЙОНА</w:t>
      </w:r>
    </w:p>
    <w:p w:rsidR="002D1D28" w:rsidRPr="00705552" w:rsidRDefault="002D1D28" w:rsidP="002D1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D28" w:rsidRPr="00705552" w:rsidRDefault="002D1D28" w:rsidP="002D1D2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705552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2D1D28" w:rsidRPr="008E7391" w:rsidTr="006E6AB2">
        <w:tc>
          <w:tcPr>
            <w:tcW w:w="3107" w:type="dxa"/>
          </w:tcPr>
          <w:p w:rsidR="002D1D28" w:rsidRPr="008E7391" w:rsidRDefault="00506AE7" w:rsidP="0050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</w:t>
            </w:r>
            <w:r w:rsidR="002D1D28" w:rsidRPr="008E7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 г.</w:t>
            </w:r>
          </w:p>
        </w:tc>
        <w:tc>
          <w:tcPr>
            <w:tcW w:w="3107" w:type="dxa"/>
          </w:tcPr>
          <w:p w:rsidR="002D1D28" w:rsidRPr="008E7391" w:rsidRDefault="002D1D28" w:rsidP="006E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</w:tcPr>
          <w:p w:rsidR="002D1D28" w:rsidRPr="008E7391" w:rsidRDefault="00705552" w:rsidP="0020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506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0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06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/4</w:t>
            </w:r>
          </w:p>
        </w:tc>
      </w:tr>
    </w:tbl>
    <w:p w:rsidR="002D1D28" w:rsidRPr="008E7391" w:rsidRDefault="002D1D28" w:rsidP="002D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с. </w:t>
      </w:r>
      <w:r w:rsidR="0020243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Анучино</w:t>
      </w:r>
    </w:p>
    <w:p w:rsidR="002D1D28" w:rsidRPr="008E7391" w:rsidRDefault="002D1D28" w:rsidP="002D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D1D28" w:rsidRPr="008E7391" w:rsidRDefault="002D1D28" w:rsidP="002D1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 в решение</w:t>
      </w:r>
    </w:p>
    <w:p w:rsidR="002D1D28" w:rsidRPr="008E7391" w:rsidRDefault="002D1D28" w:rsidP="002D1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</w:p>
    <w:p w:rsidR="002D1D28" w:rsidRPr="008E7391" w:rsidRDefault="00506AE7" w:rsidP="002D1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Анучинского </w:t>
      </w:r>
      <w:r w:rsidR="002D1D28"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D1D28"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1D28"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>.2014 года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234/55</w:t>
      </w:r>
    </w:p>
    <w:bookmarkEnd w:id="0"/>
    <w:p w:rsidR="002D1D28" w:rsidRPr="008E7391" w:rsidRDefault="002D1D28" w:rsidP="002D1D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6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</w:t>
      </w: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соблюдению </w:t>
      </w:r>
    </w:p>
    <w:p w:rsidR="002D1D28" w:rsidRPr="008E7391" w:rsidRDefault="002D1D28" w:rsidP="002D1D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служебному поведению </w:t>
      </w:r>
    </w:p>
    <w:p w:rsidR="002D1D28" w:rsidRPr="008E7391" w:rsidRDefault="002D1D28" w:rsidP="002D1D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служащих аппарата</w:t>
      </w:r>
    </w:p>
    <w:p w:rsidR="002D1D28" w:rsidRPr="008E7391" w:rsidRDefault="002D1D28" w:rsidP="002D1D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</w:p>
    <w:p w:rsidR="002D1D28" w:rsidRPr="008E7391" w:rsidRDefault="00506AE7" w:rsidP="002D1D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Анучинского </w:t>
      </w:r>
      <w:r w:rsidR="002D1D28"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урегулированию</w:t>
      </w:r>
    </w:p>
    <w:p w:rsidR="002D1D28" w:rsidRPr="008E7391" w:rsidRDefault="002D1D28" w:rsidP="002D1D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интересов»</w:t>
      </w:r>
    </w:p>
    <w:p w:rsidR="002D1D28" w:rsidRPr="008E7391" w:rsidRDefault="002D1D28" w:rsidP="002D1D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D28" w:rsidRPr="008E7391" w:rsidRDefault="002D1D28" w:rsidP="002D1D28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целях реализации Федерального закона от 25 декабря 2008 года № 273-ФЗ «О противодействии коррупции», на основании Указа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 территориальная  избирательная комиссия </w:t>
      </w:r>
      <w:r w:rsidR="0050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Анучинского </w:t>
      </w: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2D1D28" w:rsidRPr="008E7391" w:rsidRDefault="002D1D28" w:rsidP="002D1D28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D1D28" w:rsidRPr="008E7391" w:rsidRDefault="002D1D28" w:rsidP="002D1D28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</w:t>
      </w:r>
      <w:r w:rsidR="0050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20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</w:t>
      </w:r>
      <w:r w:rsidR="00506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№2 «</w:t>
      </w: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комиссии по соблюдению требований к служебному поведению государственных</w:t>
      </w:r>
      <w:r w:rsidR="0050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гражданских</w:t>
      </w: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аппарата территориальной  избирательной комиссии </w:t>
      </w:r>
      <w:r w:rsidR="0050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Анучинского </w:t>
      </w: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урегулированию конфликта интересов</w:t>
      </w:r>
      <w:r w:rsidR="00506AE7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утверждённого решением территориальной избирательной комиссии от 28.02.2016 года № 234/55</w:t>
      </w:r>
      <w:r w:rsidR="002024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его в новой редакции </w:t>
      </w: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2D1D28" w:rsidRPr="008E7391" w:rsidRDefault="002D1D28" w:rsidP="002D1D2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 территориальной избирательной комиссии </w:t>
      </w:r>
      <w:r w:rsidR="0050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Анучинского </w:t>
      </w: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 информационно-телекоммуникационной сети «Интернет».</w:t>
      </w:r>
    </w:p>
    <w:p w:rsidR="002D1D28" w:rsidRPr="008E7391" w:rsidRDefault="002D1D28" w:rsidP="002D1D28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 w:rsidR="0050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06AE7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 Дядюк</w:t>
      </w:r>
    </w:p>
    <w:p w:rsidR="002D1D28" w:rsidRPr="008E7391" w:rsidRDefault="002D1D28" w:rsidP="002D1D28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</w:t>
      </w:r>
      <w:r w:rsidR="00506AE7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Леонова</w:t>
      </w: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2D1D28" w:rsidRPr="008E7391" w:rsidRDefault="002D1D28" w:rsidP="002D1D28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664"/>
        <w:gridCol w:w="4906"/>
      </w:tblGrid>
      <w:tr w:rsidR="002D1D28" w:rsidRPr="008E7391" w:rsidTr="006E6AB2">
        <w:tc>
          <w:tcPr>
            <w:tcW w:w="4664" w:type="dxa"/>
          </w:tcPr>
          <w:p w:rsidR="002D1D28" w:rsidRPr="008E7391" w:rsidRDefault="002D1D28" w:rsidP="002024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6" w:type="dxa"/>
            <w:hideMark/>
          </w:tcPr>
          <w:p w:rsidR="002D1D28" w:rsidRPr="008E7391" w:rsidRDefault="002D1D28" w:rsidP="00202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E73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</w:p>
        </w:tc>
      </w:tr>
      <w:tr w:rsidR="002D1D28" w:rsidRPr="008E7391" w:rsidTr="006E6AB2">
        <w:tc>
          <w:tcPr>
            <w:tcW w:w="4664" w:type="dxa"/>
          </w:tcPr>
          <w:p w:rsidR="002D1D28" w:rsidRPr="008E7391" w:rsidRDefault="002D1D28" w:rsidP="002024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6" w:type="dxa"/>
          </w:tcPr>
          <w:p w:rsidR="002D1D28" w:rsidRPr="008E7391" w:rsidRDefault="002D1D28" w:rsidP="00202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3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 </w:t>
            </w:r>
            <w:proofErr w:type="gramStart"/>
            <w:r w:rsidRPr="008E7391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территориальной</w:t>
            </w:r>
            <w:proofErr w:type="gramEnd"/>
          </w:p>
          <w:p w:rsidR="002D1D28" w:rsidRPr="008E7391" w:rsidRDefault="002D1D28" w:rsidP="00202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3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избирательной комиссии  </w:t>
            </w:r>
          </w:p>
          <w:p w:rsidR="002D1D28" w:rsidRPr="008E7391" w:rsidRDefault="002D1D28" w:rsidP="00202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3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06AE7">
              <w:rPr>
                <w:rFonts w:ascii="Times New Roman" w:eastAsia="Times New Roman" w:hAnsi="Times New Roman" w:cs="Times New Roman"/>
                <w:sz w:val="20"/>
                <w:szCs w:val="20"/>
              </w:rPr>
              <w:t>Анучинского</w:t>
            </w:r>
            <w:r w:rsidR="002024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E739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</w:t>
            </w:r>
          </w:p>
          <w:p w:rsidR="002D1D28" w:rsidRPr="008E7391" w:rsidRDefault="002D1D28" w:rsidP="00202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2024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.02.2016 № </w:t>
            </w:r>
            <w:r w:rsidR="00202438">
              <w:rPr>
                <w:rFonts w:ascii="Times New Roman" w:eastAsia="Times New Roman" w:hAnsi="Times New Roman" w:cs="Times New Roman"/>
                <w:sz w:val="20"/>
                <w:szCs w:val="20"/>
              </w:rPr>
              <w:t>42/4</w:t>
            </w:r>
          </w:p>
          <w:p w:rsidR="002D1D28" w:rsidRPr="008E7391" w:rsidRDefault="002D1D28" w:rsidP="00202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1D28" w:rsidRPr="008E7391" w:rsidTr="006E6AB2">
        <w:tc>
          <w:tcPr>
            <w:tcW w:w="4664" w:type="dxa"/>
          </w:tcPr>
          <w:p w:rsidR="002D1D28" w:rsidRPr="008E7391" w:rsidRDefault="002D1D28" w:rsidP="002024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6" w:type="dxa"/>
          </w:tcPr>
          <w:p w:rsidR="002D1D28" w:rsidRPr="008E7391" w:rsidRDefault="002D1D28" w:rsidP="006E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D1D28" w:rsidRPr="008E7391" w:rsidRDefault="002D1D28" w:rsidP="002D1D28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D28" w:rsidRPr="008E7391" w:rsidRDefault="002D1D28" w:rsidP="002D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2D1D28" w:rsidRPr="008E7391" w:rsidRDefault="002D1D28" w:rsidP="002D1D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комиссии по соблюдению требований к служебному поведению государственных гражданских служащих аппарата территориальной </w:t>
      </w:r>
      <w:r w:rsidRPr="008E73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избирательной комиссии </w:t>
      </w:r>
      <w:r w:rsidR="00506A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Анучинского</w:t>
      </w:r>
      <w:r w:rsidR="0020243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E73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района </w:t>
      </w:r>
    </w:p>
    <w:p w:rsidR="002D1D28" w:rsidRPr="008E7391" w:rsidRDefault="002D1D28" w:rsidP="002D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урегулированию конфликта интересов</w:t>
      </w:r>
    </w:p>
    <w:p w:rsidR="002D1D28" w:rsidRPr="008E7391" w:rsidRDefault="002D1D28" w:rsidP="002D1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proofErr w:type="gramStart"/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Настоящим Порядком определяются условия формирования и деятельности комиссии по соблюдению требований к служебному поведению государственных служащих аппарата территориальной избирательной комиссии  </w:t>
      </w:r>
      <w:r w:rsidR="00506AE7">
        <w:rPr>
          <w:rFonts w:ascii="Times New Roman" w:eastAsia="Times New Roman" w:hAnsi="Times New Roman" w:cs="Times New Roman"/>
          <w:sz w:val="28"/>
          <w:szCs w:val="20"/>
          <w:lang w:eastAsia="ru-RU"/>
        </w:rPr>
        <w:t>Анучинского</w:t>
      </w:r>
      <w:r w:rsidR="002024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района  и урегулированию конфликта интересов (далее – Комиссия), образуемой в  территориальной избирательной комиссии </w:t>
      </w:r>
      <w:r w:rsidR="00506AE7">
        <w:rPr>
          <w:rFonts w:ascii="Times New Roman" w:eastAsia="Times New Roman" w:hAnsi="Times New Roman" w:cs="Times New Roman"/>
          <w:sz w:val="28"/>
          <w:szCs w:val="20"/>
          <w:lang w:eastAsia="ru-RU"/>
        </w:rPr>
        <w:t>Анучинского</w:t>
      </w:r>
      <w:r w:rsidR="002024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 в соответствии с Федеральным законом от 25 декабря 2008 года № 273-ФЗ «О противодействии коррупции» и Указом Президента Российской Федерации от 1 июля 2010 года № 821</w:t>
      </w:r>
      <w:proofErr w:type="gramEnd"/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2. 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федеральных органов исполнительной власти, актами Губернатора Приморского края, Администрации Приморского края, Избирательной комиссии Приморского края, настоящим Порядком.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 Основной задачей Комиссии является содействие  территориальной избирательной комиссии </w:t>
      </w:r>
      <w:r w:rsidR="00506AE7">
        <w:rPr>
          <w:rFonts w:ascii="Times New Roman" w:eastAsia="Times New Roman" w:hAnsi="Times New Roman" w:cs="Times New Roman"/>
          <w:sz w:val="28"/>
          <w:szCs w:val="20"/>
          <w:lang w:eastAsia="ru-RU"/>
        </w:rPr>
        <w:t>Анучинского</w:t>
      </w:r>
      <w:r w:rsidR="002024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района: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 в обеспечении соблюдения государственными гражданскими служащими аппарата территориальной избирательной  комиссии </w:t>
      </w:r>
      <w:r w:rsidR="00506AE7">
        <w:rPr>
          <w:rFonts w:ascii="Times New Roman" w:eastAsia="Times New Roman" w:hAnsi="Times New Roman" w:cs="Times New Roman"/>
          <w:sz w:val="28"/>
          <w:szCs w:val="20"/>
          <w:lang w:eastAsia="ru-RU"/>
        </w:rPr>
        <w:t>Анучинского</w:t>
      </w:r>
      <w:r w:rsidR="002024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(далее –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 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 в осуществлении в  территориальной избирательной комиссии </w:t>
      </w:r>
      <w:r w:rsidR="00506AE7">
        <w:rPr>
          <w:rFonts w:ascii="Times New Roman" w:eastAsia="Times New Roman" w:hAnsi="Times New Roman" w:cs="Times New Roman"/>
          <w:sz w:val="28"/>
          <w:szCs w:val="20"/>
          <w:lang w:eastAsia="ru-RU"/>
        </w:rPr>
        <w:t>Анучинского</w:t>
      </w:r>
      <w:r w:rsidR="002024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мер по предупреждению коррупции.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</w:t>
      </w: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конфликта интересов, в отношении государственных служащих, замещающих должности государственной гражданской службы Приморского края (далее – должности государственной службы) в аппарате территориальной избирательной комиссии </w:t>
      </w:r>
      <w:r w:rsidR="00506AE7">
        <w:rPr>
          <w:rFonts w:ascii="Times New Roman" w:eastAsia="Times New Roman" w:hAnsi="Times New Roman" w:cs="Times New Roman"/>
          <w:sz w:val="28"/>
          <w:szCs w:val="20"/>
          <w:lang w:eastAsia="ru-RU"/>
        </w:rPr>
        <w:t>Анучинского</w:t>
      </w:r>
      <w:r w:rsidR="002024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5.Комиссия образуется решением территориальной избирательной комиссии </w:t>
      </w:r>
      <w:r w:rsidR="00506AE7">
        <w:rPr>
          <w:rFonts w:ascii="Times New Roman" w:eastAsia="Times New Roman" w:hAnsi="Times New Roman" w:cs="Times New Roman"/>
          <w:sz w:val="28"/>
          <w:szCs w:val="20"/>
          <w:lang w:eastAsia="ru-RU"/>
        </w:rPr>
        <w:t>Анучинского</w:t>
      </w:r>
      <w:r w:rsidR="002024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состав  Комиссии входят председатель,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6. В состав Комиссии входят:</w:t>
      </w:r>
    </w:p>
    <w:p w:rsidR="006E77B1" w:rsidRPr="006E77B1" w:rsidRDefault="006E77B1" w:rsidP="006E77B1">
      <w:pPr>
        <w:pStyle w:val="ConsPlusNormal"/>
        <w:ind w:firstLine="540"/>
        <w:jc w:val="both"/>
        <w:rPr>
          <w:color w:val="000000"/>
        </w:rPr>
      </w:pPr>
      <w:r w:rsidRPr="006E77B1">
        <w:rPr>
          <w:color w:val="000000"/>
        </w:rPr>
        <w:t xml:space="preserve">а) председатель территориальной избирательной комиссии Анучинского района (председатель Комиссии),  заместитель  председателя территориальной избирательной комиссии Анучинского района </w:t>
      </w:r>
    </w:p>
    <w:p w:rsidR="006E77B1" w:rsidRPr="006E77B1" w:rsidRDefault="006E77B1" w:rsidP="006E77B1">
      <w:pPr>
        <w:pStyle w:val="ConsPlusNormal"/>
        <w:ind w:firstLine="540"/>
        <w:jc w:val="both"/>
        <w:rPr>
          <w:color w:val="000000"/>
        </w:rPr>
      </w:pPr>
      <w:r w:rsidRPr="006E77B1">
        <w:rPr>
          <w:color w:val="000000"/>
        </w:rPr>
        <w:t>( заместитель председателя комиссии), секретарь территориальной избирательной комиссии Анучинского района (секретарь Комиссии);</w:t>
      </w:r>
    </w:p>
    <w:p w:rsidR="006E77B1" w:rsidRPr="006E77B1" w:rsidRDefault="006E77B1" w:rsidP="006E77B1">
      <w:pPr>
        <w:pStyle w:val="ConsPlusNormal"/>
        <w:ind w:firstLine="540"/>
        <w:jc w:val="both"/>
        <w:rPr>
          <w:color w:val="000000"/>
        </w:rPr>
      </w:pPr>
      <w:r w:rsidRPr="006E77B1">
        <w:rPr>
          <w:color w:val="000000"/>
        </w:rPr>
        <w:t>б</w:t>
      </w:r>
      <w:proofErr w:type="gramStart"/>
      <w:r w:rsidRPr="006E77B1">
        <w:rPr>
          <w:color w:val="000000"/>
        </w:rPr>
        <w:t>)ч</w:t>
      </w:r>
      <w:proofErr w:type="gramEnd"/>
      <w:r w:rsidRPr="006E77B1">
        <w:rPr>
          <w:color w:val="000000"/>
        </w:rPr>
        <w:t xml:space="preserve">лены комиссии - государственные гражданские  служащие   федеральных и краевых учреждений, </w:t>
      </w:r>
      <w:bookmarkStart w:id="1" w:name="Par81"/>
      <w:bookmarkEnd w:id="1"/>
      <w:r w:rsidRPr="006E77B1">
        <w:rPr>
          <w:color w:val="000000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6E77B1" w:rsidRDefault="006E77B1" w:rsidP="006E77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E77B1">
        <w:rPr>
          <w:rFonts w:ascii="Times New Roman" w:hAnsi="Times New Roman" w:cs="Times New Roman"/>
          <w:color w:val="000000"/>
          <w:sz w:val="28"/>
          <w:szCs w:val="28"/>
        </w:rPr>
        <w:t xml:space="preserve">. Лица, указанные в пункте «б» пункта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E77B1">
        <w:rPr>
          <w:rFonts w:ascii="Times New Roman" w:hAnsi="Times New Roman" w:cs="Times New Roman"/>
          <w:color w:val="000000"/>
          <w:sz w:val="28"/>
          <w:szCs w:val="28"/>
        </w:rPr>
        <w:t>. настоящего Порядка, включаются в состав Комиссии по согласованию  с руководителями федеральных и краевых учреждений, с научными организациями и образовательными учреждениями среднего, высшего и дополнительного профессионального образования на основании запроса председателя территориальной избирательной комиссии Анучинского района. Согласование осуществляется в 10-дневный срок со дня получения запрос</w:t>
      </w:r>
    </w:p>
    <w:p w:rsidR="002D1D28" w:rsidRPr="008E7391" w:rsidRDefault="002D1D28" w:rsidP="006E77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77B1">
        <w:rPr>
          <w:rFonts w:ascii="Times New Roman" w:eastAsia="Times New Roman" w:hAnsi="Times New Roman" w:cs="Times New Roman"/>
          <w:sz w:val="28"/>
          <w:szCs w:val="28"/>
          <w:lang w:eastAsia="ru-RU"/>
        </w:rPr>
        <w:t>8. Число членов Ком</w:t>
      </w:r>
      <w:r w:rsidRPr="006E77B1">
        <w:rPr>
          <w:rFonts w:ascii="Times New Roman" w:eastAsia="Times New Roman" w:hAnsi="Times New Roman" w:cs="Times New Roman"/>
          <w:sz w:val="28"/>
          <w:szCs w:val="20"/>
          <w:lang w:eastAsia="ru-RU"/>
        </w:rPr>
        <w:t>иссии, не замещающих должности</w:t>
      </w: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государственной службы в территориальной избирательной комиссии </w:t>
      </w:r>
      <w:r w:rsidR="00506AE7">
        <w:rPr>
          <w:rFonts w:ascii="Times New Roman" w:eastAsia="Times New Roman" w:hAnsi="Times New Roman" w:cs="Times New Roman"/>
          <w:sz w:val="28"/>
          <w:szCs w:val="20"/>
          <w:lang w:eastAsia="ru-RU"/>
        </w:rPr>
        <w:t>Анучинского</w:t>
      </w:r>
      <w:r w:rsidR="006E77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района, должно составлять не менее одной четверти от общего числа членов Комиссии.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9.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10. В заседаниях Комиссии с правом совещательного голоса участвуют: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а) 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б) 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</w:t>
      </w: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аппарате территориальной избирательной комиссии </w:t>
      </w:r>
      <w:r w:rsidR="00506AE7">
        <w:rPr>
          <w:rFonts w:ascii="Times New Roman" w:eastAsia="Times New Roman" w:hAnsi="Times New Roman" w:cs="Times New Roman"/>
          <w:sz w:val="28"/>
          <w:szCs w:val="20"/>
          <w:lang w:eastAsia="ru-RU"/>
        </w:rPr>
        <w:t>Анучинского</w:t>
      </w:r>
      <w:r w:rsidR="006E77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района, недопустимо.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12.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13. Основаниями для проведения заседания Комиссии являются: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gramStart"/>
      <w:r w:rsidRPr="008E739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а) представление председателем  территориальной избирательной комиссии  </w:t>
      </w:r>
      <w:r w:rsidR="00506AE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Анучинского</w:t>
      </w:r>
      <w:r w:rsidR="006E77B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8E739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района в соответствии с пунктом 23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Приморского края, и государственными гражданскими служащими Приморского края, и соблюдения государственными гражданскими служащими Приморского края требований к служебному поведению, утвержденным постановлением Губернатора Приморского края от 11.05.2010 № 47-пг, материалов проверки, свидетельствующих:</w:t>
      </w:r>
      <w:proofErr w:type="gramEnd"/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представлении государственным служащим недостоверных или неполных сведений; 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б) </w:t>
      </w:r>
      <w:proofErr w:type="gramStart"/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поступившее</w:t>
      </w:r>
      <w:proofErr w:type="gramEnd"/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территориальную избирательную комиссию </w:t>
      </w:r>
      <w:r w:rsidR="00506AE7">
        <w:rPr>
          <w:rFonts w:ascii="Times New Roman" w:eastAsia="Times New Roman" w:hAnsi="Times New Roman" w:cs="Times New Roman"/>
          <w:sz w:val="28"/>
          <w:szCs w:val="20"/>
          <w:lang w:eastAsia="ru-RU"/>
        </w:rPr>
        <w:t>Анучинского</w:t>
      </w:r>
      <w:r w:rsidR="006E77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района  в порядке, установленном пунктами 14,1, и  15 Положения о комиссии по соблюдению требований к служебному поведению государственных служащих аппарата территориальной избирательной комиссии </w:t>
      </w:r>
      <w:r w:rsidR="00506AE7">
        <w:rPr>
          <w:rFonts w:ascii="Times New Roman" w:eastAsia="Times New Roman" w:hAnsi="Times New Roman" w:cs="Times New Roman"/>
          <w:sz w:val="28"/>
          <w:szCs w:val="20"/>
          <w:lang w:eastAsia="ru-RU"/>
        </w:rPr>
        <w:t>Анучинского</w:t>
      </w:r>
      <w:r w:rsidR="006E77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района.</w:t>
      </w:r>
    </w:p>
    <w:p w:rsidR="002D1D28" w:rsidRPr="008E7391" w:rsidRDefault="002D1D28" w:rsidP="002D1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обращение гражданина, замещавшего должность государственной службы в территориальной  избирательной комиссии </w:t>
      </w:r>
      <w:r w:rsidR="00506AE7">
        <w:rPr>
          <w:rFonts w:ascii="Times New Roman" w:eastAsia="Times New Roman" w:hAnsi="Times New Roman" w:cs="Times New Roman"/>
          <w:sz w:val="28"/>
          <w:szCs w:val="20"/>
          <w:lang w:eastAsia="ru-RU"/>
        </w:rPr>
        <w:t>Анучинского</w:t>
      </w:r>
      <w:r w:rsidR="006E77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района,  включенную в </w:t>
      </w:r>
      <w:hyperlink r:id="rId5" w:history="1">
        <w:r w:rsidRPr="008E7391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перечень</w:t>
        </w:r>
      </w:hyperlink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, установленный нормативным правовым актом Губернатора Приморского края, в течение двух лет после увольнения с государственной службы о даче согласия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</w:t>
      </w:r>
      <w:proofErr w:type="gramEnd"/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</w:t>
      </w: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входили в должностные (служебные) обязанности государственного служащего;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заявление государственного служащего о невозможности выполнить требования </w:t>
      </w:r>
      <w:hyperlink r:id="rId6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от 7 мая 2013 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в) представление председателя территориальной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6E77B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района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территориальной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6E77B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района  мер по предупреждению коррупции.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г) представление председателем территориальной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6E77B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района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7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частью 1 статьи 3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Федерального закона от 3 декабря 2012 года № 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</w:t>
      </w:r>
      <w:proofErr w:type="gramEnd"/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лиц их доходам»).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д) поступившее в соответствии с </w:t>
      </w:r>
      <w:hyperlink r:id="rId8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частью 4 статьи 12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Федерального закона от 25 декабря 2008 г. № 273-ФЗ «О противодействии коррупции» и </w:t>
      </w:r>
      <w:hyperlink r:id="rId9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статьей 64.1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Трудового кодекса Российской Федерации в территориальную  избирательную комиссию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6E77B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района уведомление коммерческой или некоммерческой организации о заключении с гражданином, замещавшим должность государственной службы в территориальной 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6E77B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района, трудового или гражданско-правового договора на выполнение работ (оказание</w:t>
      </w:r>
      <w:proofErr w:type="gramEnd"/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услуг), если отдельные функции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государственного управления данной организацией входили в его должностные (служебные) обязанности, исполняемые во время замещения должности в  территориальной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6E77B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</w:t>
      </w:r>
      <w:proofErr w:type="gramEnd"/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е) предложение Губернатора Приморского края либо уполномоченного им должностного лица на осуществление контроля за расходами государственных служащих, а также за расходами их супруг (супругов) и несовершеннолетних детей рассмотреть на заседании Комиссии результаты, полученные в ходе осуществления контроля за расходами, предусмотренного статьёй 4 Федерального закона «О контроле за соответствием расходов лиц, замещающих государственные должности, и иных лиц их доходам»;</w:t>
      </w:r>
    </w:p>
    <w:p w:rsidR="002D1D28" w:rsidRPr="008E7391" w:rsidRDefault="002D1D28" w:rsidP="002D1D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E7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ж) представление председателем территориальной избирательной комиссии </w:t>
      </w:r>
      <w:r w:rsidR="00506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Анучинского</w:t>
      </w:r>
      <w:r w:rsidR="006E7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в соответствии с пунктом 23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Приморского края, и государственными гражданскими служащими Приморского края, и соблюдения государственными гражданскими служащими Приморского края требований к служебному поведению, утвержденного постановлением Губернатора Приморского края от 11.05.2010 № 47-пг, материалов проверки, свидетельствующих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proofErr w:type="gramEnd"/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невыполнении государственным служащим, </w:t>
      </w: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 должность гражданской службы, включенную в перечень должностей, утвержденный постановлением Губернатора Приморского края от 15 июля 2015 года № 45-</w:t>
      </w:r>
      <w:r w:rsidRPr="008E7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 «Об утверждении перечня должностей государственной гражданской службы Приморского края, при замещении которых государственным гражданским служащим Приморского края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8E7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владеть и (или) пользоваться иностранными финансовыми инструментами»: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в течение трех месяцев со дня вступления в силу Федерального закона </w:t>
      </w:r>
      <w:r w:rsidRPr="008E7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7 мая 2013 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неисполнения обязанности освобождения от замещаемой (занимаемой) должность и увольнения с государственной </w:t>
      </w: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службы Приморского края в случае неисполнения вышеуказанной обязанности;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в течение трех месяцев со дня замещения (занятия) гражданином должности государственной службы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управления, в котором выступает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государственный служащий</w:t>
      </w: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14.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trike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14.1. Обращение, указанное в абзаце втором подпункта «б» пункта 13 настоящего Порядка, подается гражданином, замещавшим должность государственной службы в территориальной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6E77B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района, в кадровую службу  территориальной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6E77B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района.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 Кадровой службой территориальной 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6E77B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статьи 12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Федерального закона от 25 декабря 2008 года № 273-ФЗ «О противодействии коррупции». 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14.2. Обращение, указанное в абзаце втором подпункта «б» пункта 13 настоящего Порядка,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14.3. Уведомление, указанное в подпункте «д» пункта 13 настоящего Порядка, рассматривается кадровой службой территориальной 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6E77B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района, которое осуществляет подготовку мотивированного заключения о соблюдении гражданином, замещавшим должность государственной службы в территориальной 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6E77B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района, требований </w:t>
      </w:r>
      <w:hyperlink r:id="rId11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статьи 12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Федерального закона от 25 декабря 2008 года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 xml:space="preserve">№ 273-ФЗ «О противодействии коррупции». 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14.4. Уведомление, указанное в </w:t>
      </w:r>
      <w:hyperlink r:id="rId12" w:anchor="sub_101625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абзаце пятом подпункта «б» пункта 1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 настоящего Порядка, рассматривается кадровой службой территориальной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избирательной комиссии Приморского края, которая осуществляет подготовку мотивированного заключения по результатам рассмотрения уведомления.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14.5. </w:t>
      </w:r>
      <w:proofErr w:type="gramStart"/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3" w:anchor="sub_101622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абзаце втором подпункта «б» пункта 1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 настоящего Порядка, или уведомлений, указанных в </w:t>
      </w:r>
      <w:hyperlink r:id="rId14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абзаце пятом подпункта «б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» и </w:t>
      </w:r>
      <w:hyperlink r:id="rId15" w:anchor="sub_10165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подпункте «д» пункта 1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 настоящего Порядка, должностное  лицо кадровой службы территориальной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6E77B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района имеет право проводить собеседование с государственным служащим, представившим обращение или уведомление, получать от него письменные пояснения</w:t>
      </w:r>
      <w:proofErr w:type="gramEnd"/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а председатель территориальной 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6E77B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района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 Заявление, указанное в абзаце третьем подпункта «б» пункта 13 настоящего Порядка, государственного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(или) несовершеннолетних детей должно быть оформлено в письменном виде и должно содержать следующее: 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а) фамилия, имя, отчество государственного служащего;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б) замещаемая должность государственной службы с указанием структурного подразделения;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в) объективные причины, по которым невозможно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г) личная подпись государственного служащего и дата заявления.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Уведомление, указанное в </w:t>
      </w:r>
      <w:hyperlink r:id="rId16" w:anchor="sub_101625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 xml:space="preserve">абзаце пятом подпункта «б» пункта </w:t>
        </w:r>
        <w:r w:rsidRPr="008E7391">
          <w:rPr>
            <w:rFonts w:ascii="Times New Roman" w:eastAsia="SimSun" w:hAnsi="Times New Roman" w:cs="Times New Roman"/>
            <w:sz w:val="28"/>
            <w:szCs w:val="28"/>
            <w:u w:val="single"/>
            <w:lang w:eastAsia="ru-RU"/>
          </w:rPr>
          <w:t>1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 настоящего Порядка, предоставляется государственным служащим в территориальную избирательную комиссию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6E77B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района по форме, утвержденной распоряжением председателя территориальной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6E77B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района, согласно подпункту «б» пункта 8 </w:t>
      </w:r>
      <w:r w:rsidRPr="008E739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Указа Президента РФ от 22 декабря 2015 года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</w:t>
      </w:r>
      <w:proofErr w:type="gramEnd"/>
      <w:r w:rsidRPr="008E739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17. Председатель Комиссии при поступлении к нему в порядке, предусмотренном территориальной  избирательной комиссией </w:t>
      </w:r>
      <w:r w:rsidR="00506AE7">
        <w:rPr>
          <w:rFonts w:ascii="Times New Roman" w:eastAsia="Times New Roman" w:hAnsi="Times New Roman" w:cs="Times New Roman"/>
          <w:sz w:val="28"/>
          <w:szCs w:val="20"/>
          <w:lang w:eastAsia="ru-RU"/>
        </w:rPr>
        <w:t>Анучинского</w:t>
      </w:r>
      <w:r w:rsidR="006E77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района, информации, содержащей основания для проведения заседания Комиссии: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а) в 10- </w:t>
      </w:r>
      <w:proofErr w:type="spellStart"/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дневный</w:t>
      </w:r>
      <w:proofErr w:type="spellEnd"/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срок назначает дату заседания Комиссии. </w:t>
      </w:r>
      <w:proofErr w:type="gramStart"/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этом дата заседания Комиссии не может быть назначена позднее  двадцати  дней со дня поступления указанной информации. б) 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 территориальную избирательную комиссию </w:t>
      </w:r>
      <w:r w:rsidR="00506AE7">
        <w:rPr>
          <w:rFonts w:ascii="Times New Roman" w:eastAsia="Times New Roman" w:hAnsi="Times New Roman" w:cs="Times New Roman"/>
          <w:sz w:val="28"/>
          <w:szCs w:val="20"/>
          <w:lang w:eastAsia="ru-RU"/>
        </w:rPr>
        <w:t>Анучинского</w:t>
      </w:r>
      <w:proofErr w:type="gramEnd"/>
      <w:r w:rsidR="006E77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района,  с результатами ее проверки;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в) рассматривает ходатайства о приглашении на заседание Комиссии лиц, указанных в подпункте «б» пункта 10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17.1. Заседание Комиссии по рассмотрению заявления, указанного в абзаце третьем и четвертом подпункта «б» пункта 13 настоящего Порядка, как правило,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17.2. Уведомление, указанное в подпункте «д» пункта 13 настоящего Порядка, как правило, рассматривается на очередном (плановом) заседании Комиссии.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18. Заседание Комиссии проводится, как правило, 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 О намерении лично присутствовать служащий указывает в обращении, заявлении или уведомлении, представляемых в соответствии с подпунктом «б» пункта 13 настоящего Порядка. 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18.1. Заседания могут </w:t>
      </w:r>
      <w:proofErr w:type="gramStart"/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проводится</w:t>
      </w:r>
      <w:proofErr w:type="gramEnd"/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в отсутствие государственного служащего в случае: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а) если в обращении, заявлении или уведомлении, предусмотренных подпунктом «б» пункта 13 настоящего Порядка, не содержится указания о намерении государственного служащего лично присутствовать на заседании комиссии;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если государственный служащий, намеривающийся лично присутствовать  на заседании Комиссии и надлежащим извещенные  о времени и месте его проведения, не явился на заседание Комиссии. 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19 . На заседании Комиссии заслушиваются пояснения государственного служащего (с его согласия) и иных лиц, рассматриваются материалы по существу предъявляемых государственному служащему претензий, а также дополнительные материалы.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20.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21. По итогам рассмотрения вопроса, указанного в абзаце втором подпункта «а» пункта 13 настоящего Порядка, Комиссия принимает одно из следующих решений: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а) установить, что сведения, представленные государственным служащим в соответствии с подпунктом «1.1.»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Приморского края, и государственными гражданскими служащими Приморского края, и соблюдения государственными гражданскими служащими Приморского края требований к служебному поведению, утвержденным постановлением Губернатора Приморского края от 11.05.2010 № 47-пг, являются достоверными и полными;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б) установить, что сведения, представленные государственным служащим в соответствии с подпунктом «1.1.» Положения, названного в подпункте «а» настоящего пункта, являются недостоверными и (или) неполными. В этом случае Комиссия рекомендует председателю территориальной 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541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района применить к государственному служащему конкретную меру ответственности.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22. По итогам рассмотрения вопроса, указанного в абзаце третьем подпункта «а» пункта 13 настоящего Порядка, Комиссия принимает одно из следующих решений: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а) 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б) 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территориальной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541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района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23. По итогам рассмотрения вопроса, указанного в абзаце втором подпункта «б» пункта 13 настоящего Порядка, Комиссия принимает одно из следующих решений: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а) дать гражданину согласие на замещение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б) отказать гражданину в замещении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и мотивировать свой отказ.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24. По итогам рассмотрения вопроса, указанного в абзаце третьем подпункта «б» пункта 13 настоящего Порядка, Комиссия принимает одно из следующих решений: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а) 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б) 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в) 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территориальной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541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района применить к государственному служащему конкретную меру ответственности.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24.1. По итогам рассмотрения вопроса, указанного в </w:t>
      </w:r>
      <w:hyperlink r:id="rId17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подпункте «г» пункта 1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3 настоящего Порядка, Комиссия принимает одно из следующих решений: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а) признать, что сведения, представленные государственным служащим в соответствии с </w:t>
      </w:r>
      <w:hyperlink r:id="rId18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частью 1 статьи 3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б) признать, что сведения, представленные государственным служащим в соответствии с </w:t>
      </w:r>
      <w:hyperlink r:id="rId19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частью 1 статьи 3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председателю территориальной 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541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района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24.2. По итогам рассмотрения вопроса, указанного в </w:t>
      </w:r>
      <w:hyperlink r:id="rId20" w:anchor="sub_101624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абзаце четвертом подпункта «б» пункта 1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3 настоящего Порядка, комиссия принимает одно из следующих решений: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а) признать, что обстоятельства, препятствующие выполнению требований </w:t>
      </w:r>
      <w:hyperlink r:id="rId21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б) признать, что обстоятельства, препятствующие выполнению требований </w:t>
      </w:r>
      <w:hyperlink r:id="rId22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</w:t>
      </w:r>
      <w:r w:rsidR="005413AD">
        <w:rPr>
          <w:rFonts w:ascii="Times New Roman" w:eastAsia="SimSun" w:hAnsi="Times New Roman" w:cs="Times New Roman"/>
          <w:sz w:val="28"/>
          <w:szCs w:val="28"/>
          <w:lang w:eastAsia="ru-RU"/>
        </w:rPr>
        <w:t>председателю территориальной избирательной комиссии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применить к государственному служащему конкретную меру ответственности.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24.3. По итогам рассмотрения вопроса, указанного в </w:t>
      </w:r>
      <w:hyperlink r:id="rId23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абзаце пятом подпункта «б» пункта 1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3 настоящего Порядка, Комиссия принимает одно из следующих решений: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а) признать, что при исполнении государственным служащим должностных обязанностей конфликт интересов отсутствует;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б) 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председателю территориальной 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541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района принять меры по урегулированию конфликта интересов или по недопущению его возникновения;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председателю территориальной 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541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района применить к государственному служащему конкретную меру ответственности.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25. По итогам рассмотрения вопросов, указанных в </w:t>
      </w:r>
      <w:hyperlink r:id="rId24" w:anchor="sub_10161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подпунктах «а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», </w:t>
      </w:r>
      <w:hyperlink r:id="rId25" w:anchor="sub_10162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«б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», </w:t>
      </w:r>
      <w:hyperlink r:id="rId26" w:anchor="sub_10164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«</w:t>
        </w:r>
      </w:hyperlink>
      <w:hyperlink r:id="rId27" w:anchor="sub_10164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г</w:t>
        </w:r>
      </w:hyperlink>
      <w:hyperlink r:id="rId28" w:anchor="sub_10164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»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</w:t>
      </w:r>
      <w:hyperlink r:id="rId29" w:anchor="sub_10165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«</w:t>
        </w:r>
      </w:hyperlink>
      <w:hyperlink r:id="rId30" w:anchor="sub_10165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д</w:t>
        </w:r>
      </w:hyperlink>
      <w:hyperlink r:id="rId31" w:anchor="sub_10165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» пункта 1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 настоящего Порядка, и при наличии к тому оснований Комиссия может принять иное решение, чем это предусмотрено </w:t>
      </w:r>
      <w:hyperlink r:id="rId32" w:anchor="sub_1022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 xml:space="preserve">пунктами 21 - </w:t>
        </w:r>
      </w:hyperlink>
      <w:hyperlink r:id="rId33" w:anchor="sub_1022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2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4, </w:t>
      </w:r>
      <w:hyperlink r:id="rId34" w:anchor="sub_1251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24.</w:t>
        </w:r>
      </w:hyperlink>
      <w:hyperlink r:id="rId35" w:anchor="sub_1251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1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hyperlink r:id="rId36" w:anchor="sub_1252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24.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 и </w:t>
      </w:r>
      <w:hyperlink r:id="rId37" w:anchor="sub_10261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2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5</w:t>
      </w:r>
      <w:hyperlink r:id="rId38" w:anchor="sub_10261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.1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25.1. По итогам рассмотрения вопроса, указанного в подпункте «д» пункта 13 настоящего Порядка, Комиссия принимает в отношении гражданина, замещавшего должность государственной службы в территориальной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541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района, одно из следующих решений: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а) 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б) 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9" w:history="1">
        <w:r w:rsidRPr="008E7391">
          <w:rPr>
            <w:rFonts w:ascii="Times New Roman" w:eastAsia="SimSun" w:hAnsi="Times New Roman" w:cs="Times New Roman"/>
            <w:sz w:val="28"/>
            <w:szCs w:val="28"/>
            <w:lang w:eastAsia="ru-RU"/>
          </w:rPr>
          <w:t>статьи 12</w:t>
        </w:r>
      </w:hyperlink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Федерального закона от 25 декабря 2008 года № 273-ФЗ «О противодействии коррупции». В этом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случае Комиссия рекомендует председателю территориальной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541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района проинформировать об указанных обстоятельствах органы прокуратуры и уведомившую организацию.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26. По итогам рассмотрения вопроса, предусмотренного подпунктом «в», «е» и «ж» пункта 13 настоящего Порядка, Комиссия принимает соответствующее решение.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 итогам рассмотрения вопроса, указанного в подпункте «в» пункта 13 настоящего Порядка, при малозначительности совершенного государственным служащим коррупционного правонарушения, Комиссия может рекомендовать председателю территориальной 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541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района применить взыскание в виде замечания.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27. Для исполнения решений Комиссии могут быть подготовлены проекты решений территориальной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541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района, распоряжений или поручений председателя территориальной  избирательной комиссии </w:t>
      </w:r>
      <w:r w:rsidR="00506AE7">
        <w:rPr>
          <w:rFonts w:ascii="Times New Roman" w:eastAsia="SimSun" w:hAnsi="Times New Roman" w:cs="Times New Roman"/>
          <w:sz w:val="28"/>
          <w:szCs w:val="28"/>
          <w:lang w:eastAsia="ru-RU"/>
        </w:rPr>
        <w:t>Анучинского</w:t>
      </w:r>
      <w:r w:rsidR="005413A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района</w:t>
      </w:r>
      <w:proofErr w:type="gramStart"/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которые представляются на его рассмотрение председателем Комиссии.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SimSun" w:hAnsi="Times New Roman" w:cs="Times New Roman"/>
          <w:sz w:val="28"/>
          <w:szCs w:val="28"/>
          <w:lang w:eastAsia="ru-RU"/>
        </w:rPr>
        <w:t>28. Решения Комиссии по вопросам, указанным в пункте 13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2D1D28" w:rsidRPr="008E7391" w:rsidRDefault="002D1D28" w:rsidP="002D1D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29. Решения Комиссии оформляются протоколами, которые подписывают члены Комиссии, принимавшие участие в ее заседании.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Копии протокола заседания Комиссии в 7-дневный срок со дня заседания направляются председателю территориальной избирательной комиссии </w:t>
      </w:r>
      <w:r w:rsidR="00506AE7">
        <w:rPr>
          <w:rFonts w:ascii="Times New Roman" w:eastAsia="Times New Roman" w:hAnsi="Times New Roman" w:cs="Times New Roman"/>
          <w:sz w:val="28"/>
          <w:szCs w:val="20"/>
          <w:lang w:eastAsia="ru-RU"/>
        </w:rPr>
        <w:t>Анучинского</w:t>
      </w:r>
      <w:r w:rsidR="005413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района, полностью или в виде выписок из него – государственному служащему, а также по решению Комиссии – иным заинтересованным лицам.</w:t>
      </w:r>
    </w:p>
    <w:p w:rsidR="002D1D28" w:rsidRPr="008E7391" w:rsidRDefault="002D1D28" w:rsidP="002D1D28">
      <w:pPr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30. </w:t>
      </w:r>
      <w:proofErr w:type="gramStart"/>
      <w:r w:rsidRPr="008E7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 рассмотрения письменного обращения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Комиссия направляет гражданину письменное уведомление о принятом решении в течение одного рабочего дня и уведомляет его устно в течение трех рабочих дней.</w:t>
      </w:r>
      <w:proofErr w:type="gramEnd"/>
    </w:p>
    <w:p w:rsidR="002D1D28" w:rsidRPr="008E7391" w:rsidRDefault="002D1D28" w:rsidP="002D1D28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31. 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D1D28" w:rsidRPr="008E7391" w:rsidRDefault="002D1D28" w:rsidP="002D1D28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32. </w:t>
      </w:r>
      <w:proofErr w:type="gramStart"/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Выписка из решения Комиссии, заверенная подписью секретаря Комиссии и печатью территориальной избирательной комиссии </w:t>
      </w:r>
      <w:r w:rsidR="00506AE7">
        <w:rPr>
          <w:rFonts w:ascii="Times New Roman" w:eastAsia="Times New Roman" w:hAnsi="Times New Roman" w:cs="Times New Roman"/>
          <w:sz w:val="28"/>
          <w:szCs w:val="20"/>
          <w:lang w:eastAsia="ru-RU"/>
        </w:rPr>
        <w:t>Анучинского</w:t>
      </w:r>
      <w:r w:rsidR="005413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района, вручается гражданину, замещавшему должность государственной службы в территориальной избирательной комиссии </w:t>
      </w:r>
      <w:r w:rsidR="00506AE7">
        <w:rPr>
          <w:rFonts w:ascii="Times New Roman" w:eastAsia="Times New Roman" w:hAnsi="Times New Roman" w:cs="Times New Roman"/>
          <w:sz w:val="28"/>
          <w:szCs w:val="20"/>
          <w:lang w:eastAsia="ru-RU"/>
        </w:rPr>
        <w:t>Анучинского</w:t>
      </w:r>
      <w:r w:rsidR="005413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района, в отношении которого рассматривался вопрос под роспись, или направляется заказным письмом с уведомлением по указанному им адресу не позднее одного рабочего дня, следующего за днем проведения соответствующего заседания.</w:t>
      </w:r>
      <w:proofErr w:type="gramEnd"/>
    </w:p>
    <w:p w:rsidR="002D1D28" w:rsidRPr="008E7391" w:rsidRDefault="002D1D28" w:rsidP="002D1D28">
      <w:pPr>
        <w:keepLines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39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33.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2D1D28" w:rsidRPr="008E7391" w:rsidRDefault="002D1D28" w:rsidP="002D1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1D28" w:rsidRPr="008E7391" w:rsidRDefault="002D1D28" w:rsidP="002D1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C90" w:rsidRDefault="00DF2C90"/>
    <w:sectPr w:rsidR="00DF2C90" w:rsidSect="0020243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D28"/>
    <w:rsid w:val="001331D0"/>
    <w:rsid w:val="001D4183"/>
    <w:rsid w:val="00202438"/>
    <w:rsid w:val="002751AA"/>
    <w:rsid w:val="002D1D28"/>
    <w:rsid w:val="00506AE7"/>
    <w:rsid w:val="005413AD"/>
    <w:rsid w:val="006E77B1"/>
    <w:rsid w:val="00705552"/>
    <w:rsid w:val="00853012"/>
    <w:rsid w:val="009C159A"/>
    <w:rsid w:val="00AA4918"/>
    <w:rsid w:val="00C0701D"/>
    <w:rsid w:val="00DF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7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04/" TargetMode="External"/><Relationship Id="rId13" Type="http://schemas.openxmlformats.org/officeDocument/2006/relationships/hyperlink" Target="file:///D:\&#1047;&#1072;&#1082;&#1072;&#1095;&#1082;&#1080;\01_11_2124%20(1).doc" TargetMode="External"/><Relationship Id="rId18" Type="http://schemas.openxmlformats.org/officeDocument/2006/relationships/hyperlink" Target="consultantplus://offline/ref=232F59734E9A43CCCDA8B99557BDB4C6DFAED2F31DD35328C015E9819D8DD88069E8556693A96D12P369D" TargetMode="External"/><Relationship Id="rId26" Type="http://schemas.openxmlformats.org/officeDocument/2006/relationships/hyperlink" Target="file:///D:\&#1047;&#1072;&#1082;&#1072;&#1095;&#1082;&#1080;\01_11_2124%20(1).doc" TargetMode="External"/><Relationship Id="rId39" Type="http://schemas.openxmlformats.org/officeDocument/2006/relationships/hyperlink" Target="consultantplus://offline/ref=467C7148FB8B86562F1E64851E22AACE3445F43C3BA741E41EFE6B39AC04FAD902B96F4411h2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272954.0/" TargetMode="External"/><Relationship Id="rId34" Type="http://schemas.openxmlformats.org/officeDocument/2006/relationships/hyperlink" Target="file:///D:\&#1047;&#1072;&#1082;&#1072;&#1095;&#1082;&#1080;\01_11_2124%20(1).doc" TargetMode="External"/><Relationship Id="rId7" Type="http://schemas.openxmlformats.org/officeDocument/2006/relationships/hyperlink" Target="consultantplus://offline/ref=2522B00EF685B56BBC22892FB4333736312A4B2939D787EC761C6C87899582332D9D46F6D3DB4E4957kBD" TargetMode="External"/><Relationship Id="rId12" Type="http://schemas.openxmlformats.org/officeDocument/2006/relationships/hyperlink" Target="file:///D:\&#1047;&#1072;&#1082;&#1072;&#1095;&#1082;&#1080;\01_11_2124%20(1).doc" TargetMode="External"/><Relationship Id="rId17" Type="http://schemas.openxmlformats.org/officeDocument/2006/relationships/hyperlink" Target="consultantplus://offline/ref=232F59734E9A43CCCDA8B99557BDB4C6DFA8DFF419D25328C015E9819D8DD88069E8556693A96C13P369D" TargetMode="External"/><Relationship Id="rId25" Type="http://schemas.openxmlformats.org/officeDocument/2006/relationships/hyperlink" Target="file:///D:\&#1047;&#1072;&#1082;&#1072;&#1095;&#1082;&#1080;\01_11_2124%20(1).doc" TargetMode="External"/><Relationship Id="rId33" Type="http://schemas.openxmlformats.org/officeDocument/2006/relationships/hyperlink" Target="file:///D:\&#1047;&#1072;&#1082;&#1072;&#1095;&#1082;&#1080;\01_11_2124%20(1).doc" TargetMode="External"/><Relationship Id="rId38" Type="http://schemas.openxmlformats.org/officeDocument/2006/relationships/hyperlink" Target="file:///D:\&#1047;&#1072;&#1082;&#1072;&#1095;&#1082;&#1080;\01_11_2124%20(1)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63;&#1080;&#1085;&#1076;&#1103;&#1077;&#1074;&#1072;%20&#1048;&#1088;&#1080;&#1085;&#1072;\Desktop\SSS%20&#1063;&#1080;&#1085;&#1076;&#1103;&#1077;&#1074;&#1072;\!!!%20&#1043;&#1054;&#1057;.%20&#1057;&#1051;&#1059;&#1046;&#1041;&#1040;\&#1050;&#1054;&#1052;&#1048;&#1057;&#1057;&#1048;&#1048;%20&#1074;%20&#1048;&#1050;&#1055;&#1050;\5.6.%20&#1050;&#1086;&#1084;&#1080;&#1089;&#1089;&#1080;&#1103;%20&#1087;&#1086;%20&#1082;&#1086;&#1085;&#1092;.&#1080;&#1085;&#1090;.%20&#1080;&#1079;&#1084;.%2011.01.2016\&#1055;&#1086;&#1083;&#1086;&#1078;&#1077;&#1085;&#1080;&#1077;%20&#1086;%20&#1082;&#1086;&#1084;&#1080;&#1089;&#1089;&#1080;&#1080;.%20&#1087;&#1088;&#1086;&#1077;&#1082;&#1090;.%20&#1056;&#1072;&#1073;&#1086;&#1095;&#1080;&#1081;%20&#1074;&#1072;&#1088;&#1080;&#1072;&#1085;&#1090;.doc" TargetMode="External"/><Relationship Id="rId20" Type="http://schemas.openxmlformats.org/officeDocument/2006/relationships/hyperlink" Target="file:///D:\&#1047;&#1072;&#1082;&#1072;&#1095;&#1082;&#1080;\01_11_2124%20(1).doc" TargetMode="External"/><Relationship Id="rId29" Type="http://schemas.openxmlformats.org/officeDocument/2006/relationships/hyperlink" Target="file:///D:\&#1047;&#1072;&#1082;&#1072;&#1095;&#1082;&#1080;\01_11_2124%20(1).doc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272954.0/" TargetMode="External"/><Relationship Id="rId11" Type="http://schemas.openxmlformats.org/officeDocument/2006/relationships/hyperlink" Target="consultantplus://offline/ref=DDD3CB08DFEA9E8C0C8FFF3E64C0EC1DC2607187C5EFF7D0B2A8BB45121505EA6703BA95T9K8B" TargetMode="External"/><Relationship Id="rId24" Type="http://schemas.openxmlformats.org/officeDocument/2006/relationships/hyperlink" Target="file:///D:\&#1047;&#1072;&#1082;&#1072;&#1095;&#1082;&#1080;\01_11_2124%20(1).doc" TargetMode="External"/><Relationship Id="rId32" Type="http://schemas.openxmlformats.org/officeDocument/2006/relationships/hyperlink" Target="file:///D:\&#1047;&#1072;&#1082;&#1072;&#1095;&#1082;&#1080;\01_11_2124%20(1).doc" TargetMode="External"/><Relationship Id="rId37" Type="http://schemas.openxmlformats.org/officeDocument/2006/relationships/hyperlink" Target="file:///D:\&#1047;&#1072;&#1082;&#1072;&#1095;&#1082;&#1080;\01_11_2124%20(1).doc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72D1F0B937A526CCE2C73E90FCA4C39798C2672C1B1D96937919CD8C791E4543C956724655A9DC37RAk5F" TargetMode="External"/><Relationship Id="rId15" Type="http://schemas.openxmlformats.org/officeDocument/2006/relationships/hyperlink" Target="file:///D:\&#1047;&#1072;&#1082;&#1072;&#1095;&#1082;&#1080;\01_11_2124%20(1).doc" TargetMode="External"/><Relationship Id="rId23" Type="http://schemas.openxmlformats.org/officeDocument/2006/relationships/hyperlink" Target="garantf1://71187568.101625/" TargetMode="External"/><Relationship Id="rId28" Type="http://schemas.openxmlformats.org/officeDocument/2006/relationships/hyperlink" Target="file:///D:\&#1047;&#1072;&#1082;&#1072;&#1095;&#1082;&#1080;\01_11_2124%20(1).doc" TargetMode="External"/><Relationship Id="rId36" Type="http://schemas.openxmlformats.org/officeDocument/2006/relationships/hyperlink" Target="file:///D:\&#1047;&#1072;&#1082;&#1072;&#1095;&#1082;&#1080;\01_11_2124%20(1).doc" TargetMode="External"/><Relationship Id="rId10" Type="http://schemas.openxmlformats.org/officeDocument/2006/relationships/hyperlink" Target="consultantplus://offline/ref=FE4DB4A20806D31DCFBFD68E8F507063C0CC2741503911BC6BBB22E45E30B768F18B2C93p4J7B" TargetMode="External"/><Relationship Id="rId19" Type="http://schemas.openxmlformats.org/officeDocument/2006/relationships/hyperlink" Target="consultantplus://offline/ref=232F59734E9A43CCCDA8B99557BDB4C6DFAED2F31DD35328C015E9819D8DD88069E8556693A96D12P369D" TargetMode="External"/><Relationship Id="rId31" Type="http://schemas.openxmlformats.org/officeDocument/2006/relationships/hyperlink" Target="file:///D:\&#1047;&#1072;&#1082;&#1072;&#1095;&#1082;&#1080;\01_11_2124%20(1).doc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2025268.641/" TargetMode="External"/><Relationship Id="rId14" Type="http://schemas.openxmlformats.org/officeDocument/2006/relationships/hyperlink" Target="garantf1://71187568.101625/" TargetMode="External"/><Relationship Id="rId22" Type="http://schemas.openxmlformats.org/officeDocument/2006/relationships/hyperlink" Target="garantf1://70272954.0/" TargetMode="External"/><Relationship Id="rId27" Type="http://schemas.openxmlformats.org/officeDocument/2006/relationships/hyperlink" Target="file:///D:\&#1047;&#1072;&#1082;&#1072;&#1095;&#1082;&#1080;\01_11_2124%20(1).doc" TargetMode="External"/><Relationship Id="rId30" Type="http://schemas.openxmlformats.org/officeDocument/2006/relationships/hyperlink" Target="file:///D:\&#1047;&#1072;&#1082;&#1072;&#1095;&#1082;&#1080;\01_11_2124%20(1).doc" TargetMode="External"/><Relationship Id="rId35" Type="http://schemas.openxmlformats.org/officeDocument/2006/relationships/hyperlink" Target="file:///D:\&#1047;&#1072;&#1082;&#1072;&#1095;&#1082;&#1080;\01_11_2124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5761</Words>
  <Characters>32839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SPV</dc:creator>
  <cp:keywords/>
  <dc:description/>
  <cp:lastModifiedBy>User</cp:lastModifiedBy>
  <cp:revision>6</cp:revision>
  <cp:lastPrinted>2016-02-29T00:10:00Z</cp:lastPrinted>
  <dcterms:created xsi:type="dcterms:W3CDTF">2016-02-27T00:25:00Z</dcterms:created>
  <dcterms:modified xsi:type="dcterms:W3CDTF">2016-02-29T00:11:00Z</dcterms:modified>
</cp:coreProperties>
</file>