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00.bin" ContentType="application/vnd.ms-office.activeX"/>
  <Override PartName="/word/activeX/activeX100.xml" ContentType="application/vnd.ms-office.activeX+xml"/>
  <Override PartName="/word/activeX/activeX101.bin" ContentType="application/vnd.ms-office.activeX"/>
  <Override PartName="/word/activeX/activeX101.xml" ContentType="application/vnd.ms-office.activeX+xml"/>
  <Override PartName="/word/activeX/activeX102.bin" ContentType="application/vnd.ms-office.activeX"/>
  <Override PartName="/word/activeX/activeX102.xml" ContentType="application/vnd.ms-office.activeX+xml"/>
  <Override PartName="/word/activeX/activeX103.bin" ContentType="application/vnd.ms-office.activeX"/>
  <Override PartName="/word/activeX/activeX103.xml" ContentType="application/vnd.ms-office.activeX+xml"/>
  <Override PartName="/word/activeX/activeX104.bin" ContentType="application/vnd.ms-office.activeX"/>
  <Override PartName="/word/activeX/activeX104.xml" ContentType="application/vnd.ms-office.activeX+xml"/>
  <Override PartName="/word/activeX/activeX105.bin" ContentType="application/vnd.ms-office.activeX"/>
  <Override PartName="/word/activeX/activeX105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20.bin" ContentType="application/vnd.ms-office.activeX"/>
  <Override PartName="/word/activeX/activeX20.xml" ContentType="application/vnd.ms-office.activeX+xml"/>
  <Override PartName="/word/activeX/activeX21.bin" ContentType="application/vnd.ms-office.activeX"/>
  <Override PartName="/word/activeX/activeX21.xml" ContentType="application/vnd.ms-office.activeX+xml"/>
  <Override PartName="/word/activeX/activeX22.bin" ContentType="application/vnd.ms-office.activeX"/>
  <Override PartName="/word/activeX/activeX22.xml" ContentType="application/vnd.ms-office.activeX+xml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activeX/activeX28.xml" ContentType="application/vnd.ms-office.activeX+xml"/>
  <Override PartName="/word/activeX/activeX29.bin" ContentType="application/vnd.ms-office.activeX"/>
  <Override PartName="/word/activeX/activeX29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30.bin" ContentType="application/vnd.ms-office.activeX"/>
  <Override PartName="/word/activeX/activeX30.xml" ContentType="application/vnd.ms-office.activeX+xml"/>
  <Override PartName="/word/activeX/activeX31.bin" ContentType="application/vnd.ms-office.activeX"/>
  <Override PartName="/word/activeX/activeX31.xml" ContentType="application/vnd.ms-office.activeX+xml"/>
  <Override PartName="/word/activeX/activeX32.bin" ContentType="application/vnd.ms-office.activeX"/>
  <Override PartName="/word/activeX/activeX32.xml" ContentType="application/vnd.ms-office.activeX+xml"/>
  <Override PartName="/word/activeX/activeX33.bin" ContentType="application/vnd.ms-office.activeX"/>
  <Override PartName="/word/activeX/activeX33.xml" ContentType="application/vnd.ms-office.activeX+xml"/>
  <Override PartName="/word/activeX/activeX34.bin" ContentType="application/vnd.ms-office.activeX"/>
  <Override PartName="/word/activeX/activeX34.xml" ContentType="application/vnd.ms-office.activeX+xml"/>
  <Override PartName="/word/activeX/activeX35.bin" ContentType="application/vnd.ms-office.activeX"/>
  <Override PartName="/word/activeX/activeX35.xml" ContentType="application/vnd.ms-office.activeX+xml"/>
  <Override PartName="/word/activeX/activeX36.bin" ContentType="application/vnd.ms-office.activeX"/>
  <Override PartName="/word/activeX/activeX36.xml" ContentType="application/vnd.ms-office.activeX+xml"/>
  <Override PartName="/word/activeX/activeX37.bin" ContentType="application/vnd.ms-office.activeX"/>
  <Override PartName="/word/activeX/activeX37.xml" ContentType="application/vnd.ms-office.activeX+xml"/>
  <Override PartName="/word/activeX/activeX38.bin" ContentType="application/vnd.ms-office.activeX"/>
  <Override PartName="/word/activeX/activeX38.xml" ContentType="application/vnd.ms-office.activeX+xml"/>
  <Override PartName="/word/activeX/activeX39.bin" ContentType="application/vnd.ms-office.activeX"/>
  <Override PartName="/word/activeX/activeX39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40.bin" ContentType="application/vnd.ms-office.activeX"/>
  <Override PartName="/word/activeX/activeX40.xml" ContentType="application/vnd.ms-office.activeX+xml"/>
  <Override PartName="/word/activeX/activeX41.bin" ContentType="application/vnd.ms-office.activeX"/>
  <Override PartName="/word/activeX/activeX41.xml" ContentType="application/vnd.ms-office.activeX+xml"/>
  <Override PartName="/word/activeX/activeX42.bin" ContentType="application/vnd.ms-office.activeX"/>
  <Override PartName="/word/activeX/activeX42.xml" ContentType="application/vnd.ms-office.activeX+xml"/>
  <Override PartName="/word/activeX/activeX43.bin" ContentType="application/vnd.ms-office.activeX"/>
  <Override PartName="/word/activeX/activeX43.xml" ContentType="application/vnd.ms-office.activeX+xml"/>
  <Override PartName="/word/activeX/activeX44.bin" ContentType="application/vnd.ms-office.activeX"/>
  <Override PartName="/word/activeX/activeX44.xml" ContentType="application/vnd.ms-office.activeX+xml"/>
  <Override PartName="/word/activeX/activeX45.bin" ContentType="application/vnd.ms-office.activeX"/>
  <Override PartName="/word/activeX/activeX45.xml" ContentType="application/vnd.ms-office.activeX+xml"/>
  <Override PartName="/word/activeX/activeX46.bin" ContentType="application/vnd.ms-office.activeX"/>
  <Override PartName="/word/activeX/activeX46.xml" ContentType="application/vnd.ms-office.activeX+xml"/>
  <Override PartName="/word/activeX/activeX47.bin" ContentType="application/vnd.ms-office.activeX"/>
  <Override PartName="/word/activeX/activeX47.xml" ContentType="application/vnd.ms-office.activeX+xml"/>
  <Override PartName="/word/activeX/activeX48.bin" ContentType="application/vnd.ms-office.activeX"/>
  <Override PartName="/word/activeX/activeX48.xml" ContentType="application/vnd.ms-office.activeX+xml"/>
  <Override PartName="/word/activeX/activeX49.bin" ContentType="application/vnd.ms-office.activeX"/>
  <Override PartName="/word/activeX/activeX49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50.bin" ContentType="application/vnd.ms-office.activeX"/>
  <Override PartName="/word/activeX/activeX50.xml" ContentType="application/vnd.ms-office.activeX+xml"/>
  <Override PartName="/word/activeX/activeX51.bin" ContentType="application/vnd.ms-office.activeX"/>
  <Override PartName="/word/activeX/activeX51.xml" ContentType="application/vnd.ms-office.activeX+xml"/>
  <Override PartName="/word/activeX/activeX52.bin" ContentType="application/vnd.ms-office.activeX"/>
  <Override PartName="/word/activeX/activeX52.xml" ContentType="application/vnd.ms-office.activeX+xml"/>
  <Override PartName="/word/activeX/activeX53.bin" ContentType="application/vnd.ms-office.activeX"/>
  <Override PartName="/word/activeX/activeX53.xml" ContentType="application/vnd.ms-office.activeX+xml"/>
  <Override PartName="/word/activeX/activeX54.bin" ContentType="application/vnd.ms-office.activeX"/>
  <Override PartName="/word/activeX/activeX54.xml" ContentType="application/vnd.ms-office.activeX+xml"/>
  <Override PartName="/word/activeX/activeX55.bin" ContentType="application/vnd.ms-office.activeX"/>
  <Override PartName="/word/activeX/activeX55.xml" ContentType="application/vnd.ms-office.activeX+xml"/>
  <Override PartName="/word/activeX/activeX56.bin" ContentType="application/vnd.ms-office.activeX"/>
  <Override PartName="/word/activeX/activeX56.xml" ContentType="application/vnd.ms-office.activeX+xml"/>
  <Override PartName="/word/activeX/activeX57.bin" ContentType="application/vnd.ms-office.activeX"/>
  <Override PartName="/word/activeX/activeX57.xml" ContentType="application/vnd.ms-office.activeX+xml"/>
  <Override PartName="/word/activeX/activeX58.bin" ContentType="application/vnd.ms-office.activeX"/>
  <Override PartName="/word/activeX/activeX58.xml" ContentType="application/vnd.ms-office.activeX+xml"/>
  <Override PartName="/word/activeX/activeX59.bin" ContentType="application/vnd.ms-office.activeX"/>
  <Override PartName="/word/activeX/activeX59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60.bin" ContentType="application/vnd.ms-office.activeX"/>
  <Override PartName="/word/activeX/activeX60.xml" ContentType="application/vnd.ms-office.activeX+xml"/>
  <Override PartName="/word/activeX/activeX61.bin" ContentType="application/vnd.ms-office.activeX"/>
  <Override PartName="/word/activeX/activeX61.xml" ContentType="application/vnd.ms-office.activeX+xml"/>
  <Override PartName="/word/activeX/activeX62.bin" ContentType="application/vnd.ms-office.activeX"/>
  <Override PartName="/word/activeX/activeX62.xml" ContentType="application/vnd.ms-office.activeX+xml"/>
  <Override PartName="/word/activeX/activeX63.bin" ContentType="application/vnd.ms-office.activeX"/>
  <Override PartName="/word/activeX/activeX63.xml" ContentType="application/vnd.ms-office.activeX+xml"/>
  <Override PartName="/word/activeX/activeX64.bin" ContentType="application/vnd.ms-office.activeX"/>
  <Override PartName="/word/activeX/activeX64.xml" ContentType="application/vnd.ms-office.activeX+xml"/>
  <Override PartName="/word/activeX/activeX65.bin" ContentType="application/vnd.ms-office.activeX"/>
  <Override PartName="/word/activeX/activeX65.xml" ContentType="application/vnd.ms-office.activeX+xml"/>
  <Override PartName="/word/activeX/activeX66.bin" ContentType="application/vnd.ms-office.activeX"/>
  <Override PartName="/word/activeX/activeX66.xml" ContentType="application/vnd.ms-office.activeX+xml"/>
  <Override PartName="/word/activeX/activeX67.bin" ContentType="application/vnd.ms-office.activeX"/>
  <Override PartName="/word/activeX/activeX67.xml" ContentType="application/vnd.ms-office.activeX+xml"/>
  <Override PartName="/word/activeX/activeX68.bin" ContentType="application/vnd.ms-office.activeX"/>
  <Override PartName="/word/activeX/activeX68.xml" ContentType="application/vnd.ms-office.activeX+xml"/>
  <Override PartName="/word/activeX/activeX69.bin" ContentType="application/vnd.ms-office.activeX"/>
  <Override PartName="/word/activeX/activeX69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70.bin" ContentType="application/vnd.ms-office.activeX"/>
  <Override PartName="/word/activeX/activeX70.xml" ContentType="application/vnd.ms-office.activeX+xml"/>
  <Override PartName="/word/activeX/activeX71.bin" ContentType="application/vnd.ms-office.activeX"/>
  <Override PartName="/word/activeX/activeX71.xml" ContentType="application/vnd.ms-office.activeX+xml"/>
  <Override PartName="/word/activeX/activeX72.bin" ContentType="application/vnd.ms-office.activeX"/>
  <Override PartName="/word/activeX/activeX72.xml" ContentType="application/vnd.ms-office.activeX+xml"/>
  <Override PartName="/word/activeX/activeX73.bin" ContentType="application/vnd.ms-office.activeX"/>
  <Override PartName="/word/activeX/activeX73.xml" ContentType="application/vnd.ms-office.activeX+xml"/>
  <Override PartName="/word/activeX/activeX74.bin" ContentType="application/vnd.ms-office.activeX"/>
  <Override PartName="/word/activeX/activeX74.xml" ContentType="application/vnd.ms-office.activeX+xml"/>
  <Override PartName="/word/activeX/activeX75.bin" ContentType="application/vnd.ms-office.activeX"/>
  <Override PartName="/word/activeX/activeX75.xml" ContentType="application/vnd.ms-office.activeX+xml"/>
  <Override PartName="/word/activeX/activeX76.bin" ContentType="application/vnd.ms-office.activeX"/>
  <Override PartName="/word/activeX/activeX76.xml" ContentType="application/vnd.ms-office.activeX+xml"/>
  <Override PartName="/word/activeX/activeX77.bin" ContentType="application/vnd.ms-office.activeX"/>
  <Override PartName="/word/activeX/activeX77.xml" ContentType="application/vnd.ms-office.activeX+xml"/>
  <Override PartName="/word/activeX/activeX78.bin" ContentType="application/vnd.ms-office.activeX"/>
  <Override PartName="/word/activeX/activeX78.xml" ContentType="application/vnd.ms-office.activeX+xml"/>
  <Override PartName="/word/activeX/activeX79.bin" ContentType="application/vnd.ms-office.activeX"/>
  <Override PartName="/word/activeX/activeX79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80.bin" ContentType="application/vnd.ms-office.activeX"/>
  <Override PartName="/word/activeX/activeX80.xml" ContentType="application/vnd.ms-office.activeX+xml"/>
  <Override PartName="/word/activeX/activeX81.bin" ContentType="application/vnd.ms-office.activeX"/>
  <Override PartName="/word/activeX/activeX81.xml" ContentType="application/vnd.ms-office.activeX+xml"/>
  <Override PartName="/word/activeX/activeX82.bin" ContentType="application/vnd.ms-office.activeX"/>
  <Override PartName="/word/activeX/activeX82.xml" ContentType="application/vnd.ms-office.activeX+xml"/>
  <Override PartName="/word/activeX/activeX83.bin" ContentType="application/vnd.ms-office.activeX"/>
  <Override PartName="/word/activeX/activeX83.xml" ContentType="application/vnd.ms-office.activeX+xml"/>
  <Override PartName="/word/activeX/activeX84.bin" ContentType="application/vnd.ms-office.activeX"/>
  <Override PartName="/word/activeX/activeX84.xml" ContentType="application/vnd.ms-office.activeX+xml"/>
  <Override PartName="/word/activeX/activeX85.bin" ContentType="application/vnd.ms-office.activeX"/>
  <Override PartName="/word/activeX/activeX85.xml" ContentType="application/vnd.ms-office.activeX+xml"/>
  <Override PartName="/word/activeX/activeX86.bin" ContentType="application/vnd.ms-office.activeX"/>
  <Override PartName="/word/activeX/activeX86.xml" ContentType="application/vnd.ms-office.activeX+xml"/>
  <Override PartName="/word/activeX/activeX87.bin" ContentType="application/vnd.ms-office.activeX"/>
  <Override PartName="/word/activeX/activeX87.xml" ContentType="application/vnd.ms-office.activeX+xml"/>
  <Override PartName="/word/activeX/activeX88.bin" ContentType="application/vnd.ms-office.activeX"/>
  <Override PartName="/word/activeX/activeX88.xml" ContentType="application/vnd.ms-office.activeX+xml"/>
  <Override PartName="/word/activeX/activeX89.bin" ContentType="application/vnd.ms-office.activeX"/>
  <Override PartName="/word/activeX/activeX89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activeX90.bin" ContentType="application/vnd.ms-office.activeX"/>
  <Override PartName="/word/activeX/activeX90.xml" ContentType="application/vnd.ms-office.activeX+xml"/>
  <Override PartName="/word/activeX/activeX91.bin" ContentType="application/vnd.ms-office.activeX"/>
  <Override PartName="/word/activeX/activeX91.xml" ContentType="application/vnd.ms-office.activeX+xml"/>
  <Override PartName="/word/activeX/activeX92.bin" ContentType="application/vnd.ms-office.activeX"/>
  <Override PartName="/word/activeX/activeX92.xml" ContentType="application/vnd.ms-office.activeX+xml"/>
  <Override PartName="/word/activeX/activeX93.bin" ContentType="application/vnd.ms-office.activeX"/>
  <Override PartName="/word/activeX/activeX93.xml" ContentType="application/vnd.ms-office.activeX+xml"/>
  <Override PartName="/word/activeX/activeX94.bin" ContentType="application/vnd.ms-office.activeX"/>
  <Override PartName="/word/activeX/activeX94.xml" ContentType="application/vnd.ms-office.activeX+xml"/>
  <Override PartName="/word/activeX/activeX95.bin" ContentType="application/vnd.ms-office.activeX"/>
  <Override PartName="/word/activeX/activeX95.xml" ContentType="application/vnd.ms-office.activeX+xml"/>
  <Override PartName="/word/activeX/activeX96.bin" ContentType="application/vnd.ms-office.activeX"/>
  <Override PartName="/word/activeX/activeX96.xml" ContentType="application/vnd.ms-office.activeX+xml"/>
  <Override PartName="/word/activeX/activeX97.bin" ContentType="application/vnd.ms-office.activeX"/>
  <Override PartName="/word/activeX/activeX97.xml" ContentType="application/vnd.ms-office.activeX+xml"/>
  <Override PartName="/word/activeX/activeX98.bin" ContentType="application/vnd.ms-office.activeX"/>
  <Override PartName="/word/activeX/activeX98.xml" ContentType="application/vnd.ms-office.activeX+xml"/>
  <Override PartName="/word/activeX/activeX99.bin" ContentType="application/vnd.ms-office.activeX"/>
  <Override PartName="/word/activeX/activeX9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14" w:rightChars="-339" w:firstLine="140" w:firstLineChars="50"/>
        <w:jc w:val="both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RobotoMedium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В рамках реализации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мероприятий 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ой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программ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ы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«Противодействие коррупции в органах местного самоуправления Анучинского муниципального округа на 2020-2024годы», утвержденн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ой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постановлением администрации Анучинского муниципального района от 27.09.2019 №541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а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дминистрация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Анучинского муниципального округа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 проводит 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с 07.12.2022г. по 25.12.2022г.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социологическое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исследование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(опрос)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 по изучению мнения населения о коррупции в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Анучинском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муниципальном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округе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.</w:t>
      </w:r>
    </w:p>
    <w:p>
      <w:pPr>
        <w:shd w:val="clear" w:color="auto" w:fill="FFFFFF"/>
        <w:ind w:right="-814" w:rightChars="-339" w:firstLine="280" w:firstLineChars="1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Необходимо учесть, что:</w:t>
      </w:r>
    </w:p>
    <w:p>
      <w:pPr>
        <w:shd w:val="clear" w:color="auto" w:fill="FFFFFF"/>
        <w:ind w:right="-814" w:rightChars="-33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  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1) 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коррупция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лица;</w:t>
      </w:r>
    </w:p>
    <w:p>
      <w:pPr>
        <w:shd w:val="clear" w:color="auto" w:fill="FFFFFF"/>
        <w:ind w:right="-814" w:rightChars="-33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  2) проводимое исследование нацелено на изучение причин, условий, факторов, которые способствуют возникновению коррупционных отношений между населением и представителями органов власти, а также в  целях разработки и применения необходимых мер по совершенствованию работы по противодействию коррупции по результатам анкетирования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shd w:val="clear" w:color="auto" w:fill="FFFFFF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>
      <w:pPr>
        <w:pStyle w:val="9"/>
        <w:keepNext w:val="0"/>
        <w:keepLines w:val="0"/>
        <w:widowControl/>
        <w:suppressLineNumbers w:val="0"/>
        <w:shd w:val="clear" w:fill="FFFFFF"/>
        <w:spacing w:before="0" w:beforeAutospacing="0" w:after="10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 w:val="0"/>
        <w:topLinePunct w:val="0"/>
        <w:autoSpaceDE w:val="0"/>
        <w:autoSpaceDN/>
        <w:bidi w:val="0"/>
        <w:adjustRightInd/>
        <w:snapToGrid/>
        <w:spacing w:before="0" w:beforeAutospacing="0" w:afterAutospacing="0" w:line="240" w:lineRule="auto"/>
        <w:ind w:left="0" w:right="-814" w:rightChars="-339" w:firstLine="0"/>
        <w:textAlignment w:val="baseline"/>
        <w:rPr>
          <w:rFonts w:hint="default" w:ascii="Times New Roman" w:hAnsi="Times New Roman" w:eastAsia="Georgia" w:cs="Times New Roman"/>
          <w:caps w:val="0"/>
          <w:color w:val="342E2F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caps w:val="0"/>
          <w:color w:val="342E2F"/>
          <w:spacing w:val="0"/>
          <w:sz w:val="28"/>
          <w:szCs w:val="28"/>
        </w:rPr>
        <w:t xml:space="preserve">Онлайн-опрос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 w:val="0"/>
        <w:topLinePunct w:val="0"/>
        <w:autoSpaceDE w:val="0"/>
        <w:autoSpaceDN/>
        <w:bidi w:val="0"/>
        <w:adjustRightInd/>
        <w:snapToGrid/>
        <w:spacing w:before="0" w:beforeAutospacing="0" w:afterAutospacing="0" w:line="240" w:lineRule="auto"/>
        <w:ind w:left="0" w:right="-814" w:rightChars="-339" w:firstLine="0"/>
        <w:jc w:val="both"/>
        <w:textAlignment w:val="baseline"/>
        <w:rPr>
          <w:rFonts w:hint="default" w:ascii="Times New Roman" w:hAnsi="Times New Roman" w:eastAsia="Georgia" w:cs="Times New Roman"/>
          <w:caps w:val="0"/>
          <w:color w:val="342E2F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caps w:val="0"/>
          <w:color w:val="342E2F"/>
          <w:spacing w:val="0"/>
          <w:sz w:val="28"/>
          <w:szCs w:val="28"/>
        </w:rPr>
        <w:t>«Определение уровня коррупции</w:t>
      </w:r>
      <w:r>
        <w:rPr>
          <w:rFonts w:hint="default" w:ascii="Times New Roman" w:hAnsi="Times New Roman" w:eastAsia="Georgia" w:cs="Times New Roman"/>
          <w:caps w:val="0"/>
          <w:color w:val="342E2F"/>
          <w:spacing w:val="0"/>
          <w:sz w:val="28"/>
          <w:szCs w:val="28"/>
          <w:lang w:val="ru-RU"/>
        </w:rPr>
        <w:t xml:space="preserve"> и э</w:t>
      </w:r>
      <w:r>
        <w:rPr>
          <w:rFonts w:hint="default" w:ascii="Times New Roman" w:hAnsi="Times New Roman" w:eastAsia="Georgia" w:cs="Times New Roman"/>
          <w:caps w:val="0"/>
          <w:color w:val="342E2F"/>
          <w:spacing w:val="0"/>
          <w:sz w:val="28"/>
          <w:szCs w:val="28"/>
        </w:rPr>
        <w:t>ффективност</w:t>
      </w:r>
      <w:r>
        <w:rPr>
          <w:rFonts w:hint="default" w:eastAsia="Georgia" w:cs="Times New Roman"/>
          <w:caps w:val="0"/>
          <w:color w:val="342E2F"/>
          <w:spacing w:val="0"/>
          <w:sz w:val="28"/>
          <w:szCs w:val="28"/>
          <w:lang w:val="ru-RU"/>
        </w:rPr>
        <w:t>и</w:t>
      </w:r>
      <w:r>
        <w:rPr>
          <w:rFonts w:hint="default" w:ascii="Times New Roman" w:hAnsi="Times New Roman" w:eastAsia="Georgia" w:cs="Times New Roman"/>
          <w:caps w:val="0"/>
          <w:color w:val="342E2F"/>
          <w:spacing w:val="0"/>
          <w:sz w:val="28"/>
          <w:szCs w:val="28"/>
        </w:rPr>
        <w:t xml:space="preserve"> принимаемых антикоррупционных мер</w:t>
      </w:r>
      <w:r>
        <w:rPr>
          <w:rFonts w:hint="default" w:ascii="Times New Roman" w:hAnsi="Times New Roman" w:eastAsia="Georgia" w:cs="Times New Roman"/>
          <w:caps w:val="0"/>
          <w:color w:val="342E2F"/>
          <w:spacing w:val="0"/>
          <w:sz w:val="28"/>
          <w:szCs w:val="28"/>
        </w:rPr>
        <w:t xml:space="preserve"> </w:t>
      </w:r>
      <w:r>
        <w:rPr>
          <w:rFonts w:hint="default" w:ascii="Times New Roman" w:hAnsi="Times New Roman" w:eastAsia="Georgia" w:cs="Times New Roman"/>
          <w:caps w:val="0"/>
          <w:color w:val="342E2F"/>
          <w:spacing w:val="0"/>
          <w:sz w:val="28"/>
          <w:szCs w:val="28"/>
          <w:lang w:val="ru-RU"/>
        </w:rPr>
        <w:t>в Анучинском муниципальном округе</w:t>
      </w:r>
      <w:r>
        <w:rPr>
          <w:rFonts w:hint="default" w:ascii="Times New Roman" w:hAnsi="Times New Roman" w:eastAsia="Georgia" w:cs="Times New Roman"/>
          <w:caps w:val="0"/>
          <w:color w:val="342E2F"/>
          <w:spacing w:val="0"/>
          <w:sz w:val="28"/>
          <w:szCs w:val="28"/>
        </w:rPr>
        <w:t>»</w:t>
      </w:r>
    </w:p>
    <w:p>
      <w:pPr>
        <w:pStyle w:val="9"/>
        <w:keepNext w:val="0"/>
        <w:keepLines w:val="0"/>
        <w:widowControl/>
        <w:suppressLineNumbers w:val="0"/>
        <w:shd w:val="clear" w:fill="FFFFFF"/>
        <w:spacing w:before="0" w:beforeAutospacing="0" w:after="105" w:afterAutospacing="0"/>
        <w:ind w:left="0" w:right="-814" w:rightChars="-339" w:firstLine="0"/>
        <w:jc w:val="both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-814" w:rightChars="-339" w:firstLine="980" w:firstLineChars="350"/>
        <w:jc w:val="center"/>
        <w:textAlignment w:val="auto"/>
        <w:rPr>
          <w:rFonts w:hint="default" w:ascii="Times New Roman" w:hAnsi="Times New Roman" w:eastAsia="RobotoRegular" w:cs="Times New Roman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RobotoRegular" w:cs="Times New Roman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Уважаемые жители </w:t>
      </w:r>
    </w:p>
    <w:p>
      <w:pPr>
        <w:pStyle w:val="9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-814" w:rightChars="-339" w:firstLine="980" w:firstLineChars="350"/>
        <w:jc w:val="center"/>
        <w:textAlignment w:val="auto"/>
        <w:rPr>
          <w:rFonts w:hint="default" w:ascii="Times New Roman" w:hAnsi="Times New Roman" w:eastAsia="RobotoRegular" w:cs="Times New Roman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RobotoRegular" w:cs="Times New Roman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Анучинского муниципального округа</w:t>
      </w:r>
      <w:r>
        <w:rPr>
          <w:rFonts w:hint="default" w:ascii="Times New Roman" w:hAnsi="Times New Roman" w:eastAsia="RobotoRegular" w:cs="Times New Roman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 !</w:t>
      </w:r>
    </w:p>
    <w:p>
      <w:pPr>
        <w:pStyle w:val="9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-814" w:rightChars="-339" w:firstLine="980" w:firstLineChars="350"/>
        <w:jc w:val="center"/>
        <w:textAlignment w:val="auto"/>
        <w:rPr>
          <w:rFonts w:hint="default" w:ascii="Times New Roman" w:hAnsi="Times New Roman" w:eastAsia="RobotoRegular" w:cs="Times New Roman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9"/>
        <w:keepNext w:val="0"/>
        <w:keepLines w:val="0"/>
        <w:widowControl/>
        <w:suppressLineNumbers w:val="0"/>
        <w:shd w:val="clear" w:fill="FFFFFF"/>
        <w:spacing w:before="0" w:beforeAutospacing="0" w:after="105" w:afterAutospacing="0"/>
        <w:ind w:left="0" w:right="-814" w:rightChars="-339" w:firstLine="280" w:firstLineChars="100"/>
        <w:jc w:val="both"/>
        <w:rPr>
          <w:rFonts w:hint="default" w:ascii="Times New Roman" w:hAnsi="Times New Roman" w:eastAsia="RobotoRegular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RobotoRegular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Приглашаем Вас принять участие в опросе</w:t>
      </w:r>
      <w:r>
        <w:rPr>
          <w:rFonts w:hint="default" w:eastAsia="RobotoRegular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RobotoRegular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и заполнить данную анкету</w:t>
      </w:r>
      <w:r>
        <w:rPr>
          <w:rFonts w:hint="default" w:ascii="Times New Roman" w:hAnsi="Times New Roman" w:eastAsia="RobotoRegular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. Целью проведения опроса является </w:t>
      </w:r>
      <w:r>
        <w:rPr>
          <w:rFonts w:hint="default" w:ascii="Times New Roman" w:hAnsi="Times New Roman" w:eastAsia="RobotoRegular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определение уровня коррупции в Анучинском округе и эффективность принимаемых антикоррупционных мер.</w:t>
      </w:r>
    </w:p>
    <w:p>
      <w:pPr>
        <w:shd w:val="clear" w:color="auto" w:fill="FFFFFF"/>
        <w:spacing w:beforeLines="0" w:afterLines="0"/>
        <w:ind w:right="-814" w:rightChars="-339" w:firstLine="306" w:firstLineChars="100"/>
        <w:jc w:val="both"/>
        <w:rPr>
          <w:rFonts w:hint="default"/>
          <w:b w:val="0"/>
          <w:bCs w:val="0"/>
          <w:sz w:val="28"/>
          <w:szCs w:val="28"/>
        </w:rPr>
      </w:pPr>
      <w:r>
        <w:rPr>
          <w:rFonts w:hint="default"/>
          <w:b w:val="0"/>
          <w:bCs w:val="0"/>
          <w:color w:val="000000"/>
          <w:spacing w:val="13"/>
          <w:sz w:val="28"/>
          <w:szCs w:val="28"/>
        </w:rPr>
        <w:t>Опрос является анонимным</w:t>
      </w:r>
      <w:r>
        <w:rPr>
          <w:rFonts w:hint="default"/>
          <w:b w:val="0"/>
          <w:bCs w:val="0"/>
          <w:color w:val="000000"/>
          <w:spacing w:val="13"/>
          <w:sz w:val="28"/>
          <w:szCs w:val="28"/>
          <w:lang w:val="ru-RU"/>
        </w:rPr>
        <w:t xml:space="preserve"> и</w:t>
      </w:r>
      <w:r>
        <w:rPr>
          <w:rFonts w:hint="default"/>
          <w:b w:val="0"/>
          <w:bCs w:val="0"/>
          <w:color w:val="000000"/>
          <w:spacing w:val="13"/>
          <w:sz w:val="28"/>
          <w:szCs w:val="28"/>
        </w:rPr>
        <w:t xml:space="preserve"> не содержит персональных данных. </w:t>
      </w:r>
      <w:r>
        <w:rPr>
          <w:rFonts w:hint="default"/>
          <w:b w:val="0"/>
          <w:bCs w:val="0"/>
          <w:color w:val="000000"/>
          <w:spacing w:val="8"/>
          <w:sz w:val="28"/>
          <w:szCs w:val="28"/>
        </w:rPr>
        <w:t>Заполнение анкеты займет</w:t>
      </w:r>
      <w:r>
        <w:rPr>
          <w:rFonts w:hint="default"/>
          <w:b w:val="0"/>
          <w:bCs w:val="0"/>
          <w:color w:val="000000"/>
          <w:spacing w:val="8"/>
          <w:sz w:val="28"/>
          <w:szCs w:val="28"/>
          <w:lang w:val="ru-RU"/>
        </w:rPr>
        <w:t xml:space="preserve"> у Вас</w:t>
      </w:r>
      <w:r>
        <w:rPr>
          <w:rFonts w:hint="default"/>
          <w:b w:val="0"/>
          <w:bCs w:val="0"/>
          <w:color w:val="000000"/>
          <w:spacing w:val="8"/>
          <w:sz w:val="28"/>
          <w:szCs w:val="28"/>
        </w:rPr>
        <w:t xml:space="preserve"> не более 15 минут. </w:t>
      </w:r>
      <w:r>
        <w:rPr>
          <w:rFonts w:hint="default"/>
          <w:b w:val="0"/>
          <w:bCs w:val="0"/>
          <w:color w:val="000000"/>
          <w:spacing w:val="8"/>
          <w:sz w:val="28"/>
          <w:szCs w:val="28"/>
          <w:lang w:val="ru-RU"/>
        </w:rPr>
        <w:t xml:space="preserve">   </w:t>
      </w:r>
      <w:r>
        <w:rPr>
          <w:rFonts w:hint="default"/>
          <w:b w:val="0"/>
          <w:bCs w:val="0"/>
          <w:color w:val="000000"/>
          <w:spacing w:val="8"/>
          <w:sz w:val="28"/>
          <w:szCs w:val="28"/>
        </w:rPr>
        <w:t xml:space="preserve">Вся полученная информация </w:t>
      </w:r>
      <w:r>
        <w:rPr>
          <w:rFonts w:hint="default"/>
          <w:b w:val="0"/>
          <w:bCs w:val="0"/>
          <w:color w:val="000000"/>
          <w:spacing w:val="3"/>
          <w:sz w:val="28"/>
          <w:szCs w:val="28"/>
        </w:rPr>
        <w:t>строго конфиденциальна и используется только в обобщенном виде.</w:t>
      </w:r>
    </w:p>
    <w:p>
      <w:pPr>
        <w:pStyle w:val="9"/>
        <w:keepNext w:val="0"/>
        <w:keepLines w:val="0"/>
        <w:widowControl/>
        <w:suppressLineNumbers w:val="0"/>
        <w:shd w:val="clear" w:fill="FFFFFF"/>
        <w:spacing w:before="0" w:beforeAutospacing="0" w:after="105" w:afterAutospacing="0"/>
        <w:ind w:right="-814" w:rightChars="-339" w:firstLine="280" w:firstLineChars="100"/>
        <w:jc w:val="both"/>
        <w:rPr>
          <w:rFonts w:hint="default" w:ascii="Times New Roman" w:hAnsi="Times New Roman" w:eastAsia="RobotoRegular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RobotoRegular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В опросе имеют право участвовать граждане Российской Федерации, достигшие возраста 18 лет, постоянно или преимущественно проживающие на территории </w:t>
      </w:r>
      <w:r>
        <w:rPr>
          <w:rFonts w:hint="default" w:ascii="Times New Roman" w:hAnsi="Times New Roman" w:eastAsia="RobotoRegular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Анучинского муниципального округа</w:t>
      </w:r>
      <w:r>
        <w:rPr>
          <w:rFonts w:hint="default" w:ascii="Times New Roman" w:hAnsi="Times New Roman" w:eastAsia="RobotoRegular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.</w:t>
      </w:r>
    </w:p>
    <w:p>
      <w:pPr>
        <w:pStyle w:val="9"/>
        <w:keepNext w:val="0"/>
        <w:keepLines w:val="0"/>
        <w:widowControl/>
        <w:suppressLineNumbers w:val="0"/>
        <w:shd w:val="clear" w:fill="FFFFFF"/>
        <w:spacing w:before="0" w:beforeAutospacing="0" w:after="105" w:afterAutospacing="0"/>
        <w:ind w:left="0" w:leftChars="0" w:right="-1054" w:rightChars="-439" w:firstLine="0" w:firstLineChars="0"/>
        <w:jc w:val="center"/>
        <w:rPr>
          <w:rFonts w:hint="default" w:ascii="Times New Roman" w:hAnsi="Times New Roman" w:eastAsia="RobotoRegular" w:cs="Times New Roman"/>
          <w:b/>
          <w:bCs/>
          <w:i w:val="0"/>
          <w:iCs w:val="0"/>
          <w:caps w:val="0"/>
          <w:color w:val="0000FF"/>
          <w:spacing w:val="0"/>
          <w:sz w:val="28"/>
          <w:szCs w:val="28"/>
          <w:shd w:val="clear" w:fill="FFFFFF"/>
          <w:lang w:val="ru-RU"/>
        </w:rPr>
      </w:pPr>
      <w:r>
        <w:rPr>
          <w:rStyle w:val="8"/>
          <w:rFonts w:ascii="Tahoma" w:hAnsi="Tahoma" w:eastAsia="Tahoma" w:cs="Tahoma"/>
          <w:b/>
          <w:bCs/>
          <w:i w:val="0"/>
          <w:iCs w:val="0"/>
          <w:caps w:val="0"/>
          <w:color w:val="0000FF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ru-RU"/>
        </w:rPr>
        <w:t>Принять</w:t>
      </w:r>
      <w:r>
        <w:rPr>
          <w:rStyle w:val="8"/>
          <w:rFonts w:hint="default" w:ascii="Tahoma" w:hAnsi="Tahoma" w:eastAsia="Tahoma" w:cs="Tahoma"/>
          <w:b/>
          <w:bCs/>
          <w:i w:val="0"/>
          <w:iCs w:val="0"/>
          <w:caps w:val="0"/>
          <w:color w:val="0000FF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ru-RU"/>
        </w:rPr>
        <w:t xml:space="preserve"> участие в  опросе (анкетировании)</w:t>
      </w:r>
      <w:r>
        <w:rPr>
          <w:rFonts w:hint="default" w:ascii="Tahoma" w:hAnsi="Tahoma" w:eastAsia="Tahoma" w:cs="Tahoma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ahoma" w:hAnsi="Tahoma" w:eastAsia="Tahoma" w:cs="Tahoma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 xml:space="preserve"> можно пройдя  по  </w:t>
      </w:r>
      <w:r>
        <w:rPr>
          <w:rFonts w:hint="default" w:ascii="Tahoma" w:hAnsi="Tahoma" w:eastAsia="Tahoma" w:cs="Tahoma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</w:rPr>
        <w:t>ссылке</w:t>
      </w:r>
      <w:r>
        <w:rPr>
          <w:rFonts w:hint="default" w:ascii="Tahoma" w:hAnsi="Tahoma" w:eastAsia="Tahoma" w:cs="Tahoma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:</w:t>
      </w:r>
      <w:r>
        <w:rPr>
          <w:rFonts w:hint="default" w:ascii="Tahoma" w:hAnsi="Tahoma" w:eastAsia="Tahoma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ahoma" w:hAnsi="Tahoma" w:eastAsia="Tahoma"/>
          <w:b/>
          <w:bCs/>
          <w:i w:val="0"/>
          <w:iCs w:val="0"/>
          <w:caps w:val="0"/>
          <w:color w:val="0000FF"/>
          <w:spacing w:val="0"/>
          <w:sz w:val="28"/>
          <w:szCs w:val="28"/>
          <w:shd w:val="clear" w:fill="FFFFFF"/>
          <w:lang w:val="ru-RU"/>
        </w:rPr>
        <w:t>https://forms.yandex.ru/u/6387ec41e010db5a0bd4d6dc/</w:t>
      </w:r>
    </w:p>
    <w:p>
      <w:pPr>
        <w:pStyle w:val="9"/>
        <w:keepNext w:val="0"/>
        <w:keepLines w:val="0"/>
        <w:widowControl/>
        <w:suppressLineNumbers w:val="0"/>
        <w:shd w:val="clear" w:fill="FFFFFF"/>
        <w:spacing w:before="0" w:beforeAutospacing="0" w:after="105" w:afterAutospacing="0"/>
        <w:ind w:left="0" w:right="-814" w:rightChars="-339" w:firstLine="280" w:firstLineChars="100"/>
        <w:jc w:val="both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Для заполнения анкеты Вам необходимо выбрать вариант ответа, соответствующий Вашему мнению. Прочтите каждый пункт внимательно!</w:t>
      </w:r>
    </w:p>
    <w:p>
      <w:pPr>
        <w:pStyle w:val="9"/>
        <w:keepNext w:val="0"/>
        <w:keepLines w:val="0"/>
        <w:widowControl/>
        <w:suppressLineNumbers w:val="0"/>
        <w:shd w:val="clear" w:fill="FFFFFF"/>
        <w:spacing w:before="0" w:beforeAutospacing="0" w:after="105" w:afterAutospacing="0"/>
        <w:ind w:left="0" w:right="-814" w:rightChars="-339" w:firstLine="280" w:firstLineChars="100"/>
        <w:jc w:val="both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Нам важно знать Ваше личное мнение о положении дел с коррупцией в 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Анучинском 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муниципальном 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округе.</w:t>
      </w:r>
    </w:p>
    <w:p>
      <w:pPr>
        <w:pStyle w:val="9"/>
        <w:keepNext w:val="0"/>
        <w:keepLines w:val="0"/>
        <w:widowControl/>
        <w:suppressLineNumbers w:val="0"/>
        <w:shd w:val="clear" w:fill="FFFFFF"/>
        <w:spacing w:before="0" w:beforeAutospacing="0" w:after="105" w:afterAutospacing="0"/>
        <w:ind w:left="0" w:right="-814" w:rightChars="-339" w:firstLine="280" w:firstLineChars="100"/>
        <w:jc w:val="both"/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Заранее благодарим Вас за участие в опросе!</w:t>
      </w:r>
    </w:p>
    <w:p>
      <w:pPr>
        <w:rPr>
          <w:b/>
        </w:rPr>
      </w:pPr>
      <w:r>
        <w:rPr>
          <w:b/>
        </w:rPr>
        <w:t>1. Ваш возраст: </w:t>
      </w:r>
    </w:p>
    <w:p>
      <w:r>
        <w:object>
          <v:shape id="_x0000_i1025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4" w:name="DefaultOcxName" w:shapeid="_x0000_i1025"/>
        </w:object>
      </w:r>
      <w:r>
        <w:t>18-24</w:t>
      </w:r>
    </w:p>
    <w:p>
      <w:r>
        <w:object>
          <v:shape id="_x0000_i1026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6" w:name="DefaultOcxName1" w:shapeid="_x0000_i1026"/>
        </w:object>
      </w:r>
      <w:r>
        <w:t>25-34</w:t>
      </w:r>
    </w:p>
    <w:p>
      <w:r>
        <w:object>
          <v:shape id="_x0000_i1027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7" w:name="DefaultOcxName2" w:shapeid="_x0000_i1027"/>
        </w:object>
      </w:r>
      <w:r>
        <w:t>35-44</w:t>
      </w:r>
    </w:p>
    <w:p>
      <w:r>
        <w:object>
          <v:shape id="_x0000_i1028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8" w:name="DefaultOcxName3" w:shapeid="_x0000_i1028"/>
        </w:object>
      </w:r>
      <w:r>
        <w:t>45-59</w:t>
      </w:r>
    </w:p>
    <w:p>
      <w:r>
        <w:object>
          <v:shape id="_x0000_i1029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9" w:name="DefaultOcxName4" w:shapeid="_x0000_i1029"/>
        </w:object>
      </w:r>
      <w:r>
        <w:t>60 лет и старше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2. Укажите Ваш пол:</w:t>
      </w:r>
    </w:p>
    <w:p>
      <w:r>
        <w:object>
          <v:shape id="_x0000_i1030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10" w:name="DefaultOcxName68" w:shapeid="_x0000_i1030"/>
        </w:object>
      </w:r>
      <w:r>
        <w:t>мужской</w:t>
      </w:r>
    </w:p>
    <w:p>
      <w:r>
        <w:object>
          <v:shape id="_x0000_i1031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11" w:name="DefaultOcxName110" w:shapeid="_x0000_i1031"/>
        </w:object>
      </w:r>
      <w:r>
        <w:t>женский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3. Ваше социальное положение: </w:t>
      </w:r>
    </w:p>
    <w:p>
      <w:r>
        <w:object>
          <v:shape id="_x0000_i1032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12" w:name="DefaultOcxName5" w:shapeid="_x0000_i1032"/>
        </w:object>
      </w:r>
      <w:r>
        <w:t>студент</w:t>
      </w:r>
    </w:p>
    <w:p>
      <w:r>
        <w:object>
          <v:shape id="_x0000_i1033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13" w:name="DefaultOcxName6" w:shapeid="_x0000_i1033"/>
        </w:object>
      </w:r>
      <w:r>
        <w:t>временно не работаю</w:t>
      </w:r>
    </w:p>
    <w:p>
      <w:r>
        <w:object>
          <v:shape id="_x0000_i1034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14" w:name="DefaultOcxName7" w:shapeid="_x0000_i1034"/>
        </w:object>
      </w:r>
      <w:r>
        <w:t>работаю в бюджетной организации</w:t>
      </w:r>
    </w:p>
    <w:p>
      <w:r>
        <w:object>
          <v:shape id="_x0000_i1035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15" w:name="DefaultOcxName8" w:shapeid="_x0000_i1035"/>
        </w:object>
      </w:r>
      <w:r>
        <w:t>работаю в частной организации/предприниматель</w:t>
      </w:r>
    </w:p>
    <w:p>
      <w:r>
        <w:object>
          <v:shape id="_x0000_i1036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16" w:name="DefaultOcxName9" w:shapeid="_x0000_i1036"/>
        </w:object>
      </w:r>
      <w:r>
        <w:t>государственный/муниципальный служащий</w:t>
      </w:r>
    </w:p>
    <w:p>
      <w:r>
        <w:object>
          <v:shape id="_x0000_i1037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17" w:name="DefaultOcxName10" w:shapeid="_x0000_i1037"/>
        </w:object>
      </w:r>
      <w:r>
        <w:t>пенсионер</w:t>
      </w:r>
    </w:p>
    <w:p>
      <w:pPr>
        <w:rPr>
          <w:rFonts w:hint="default"/>
          <w:lang w:val="ru-RU"/>
        </w:rPr>
      </w:pPr>
      <w:r>
        <w:object>
          <v:shape id="_x0000_i1038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18" w:name="DefaultOcxName101" w:shapeid="_x0000_i1038"/>
        </w:object>
      </w:r>
      <w:r>
        <w:rPr>
          <w:lang w:val="ru-RU"/>
        </w:rPr>
        <w:t>затрудняюсь</w:t>
      </w:r>
      <w:r>
        <w:rPr>
          <w:rFonts w:hint="default"/>
          <w:lang w:val="ru-RU"/>
        </w:rPr>
        <w:t xml:space="preserve"> ответить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4. Ваше образование: </w:t>
      </w:r>
    </w:p>
    <w:p>
      <w:r>
        <w:object>
          <v:shape id="_x0000_i1039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19" w:name="DefaultOcxName510" w:shapeid="_x0000_i1039"/>
        </w:object>
      </w:r>
      <w:r>
        <w:t>неполное среднее</w:t>
      </w:r>
    </w:p>
    <w:p>
      <w:r>
        <w:object>
          <v:shape id="_x0000_i1040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20" w:name="DefaultOcxName610" w:shapeid="_x0000_i1040"/>
        </w:object>
      </w:r>
      <w:r>
        <w:t>среднее или средне-специальное</w:t>
      </w:r>
    </w:p>
    <w:p>
      <w:r>
        <w:object>
          <v:shape id="_x0000_i1041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21" w:name="DefaultOcxName710" w:shapeid="_x0000_i1041"/>
        </w:object>
      </w:r>
      <w:r>
        <w:t>высшее</w:t>
      </w:r>
    </w:p>
    <w:p>
      <w:pPr>
        <w:rPr>
          <w:rFonts w:hint="default"/>
          <w:lang w:val="ru-RU"/>
        </w:rPr>
      </w:pPr>
      <w:r>
        <w:object>
          <v:shape id="_x0000_i1042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22" w:name="DefaultOcxName710" w:shapeid="_x0000_i1042"/>
        </w:object>
      </w:r>
      <w:r>
        <w:rPr>
          <w:lang w:val="ru-RU"/>
        </w:rPr>
        <w:t>не</w:t>
      </w:r>
      <w:r>
        <w:rPr>
          <w:rFonts w:hint="default"/>
          <w:lang w:val="ru-RU"/>
        </w:rPr>
        <w:t xml:space="preserve"> имею</w:t>
      </w:r>
    </w:p>
    <w:p>
      <w:pPr>
        <w:rPr>
          <w:b/>
        </w:rPr>
      </w:pPr>
    </w:p>
    <w:p>
      <w:pPr>
        <w:ind w:right="-1054" w:rightChars="-439"/>
        <w:rPr>
          <w:sz w:val="18"/>
          <w:szCs w:val="18"/>
        </w:rPr>
      </w:pPr>
      <w:r>
        <w:rPr>
          <w:b/>
        </w:rPr>
        <w:t>5.</w:t>
      </w:r>
      <w:r>
        <w:t xml:space="preserve"> </w:t>
      </w:r>
      <w:r>
        <w:rPr>
          <w:b/>
        </w:rPr>
        <w:t>В чем, по Вашему, проявляется коррупция?</w:t>
      </w:r>
      <w:r>
        <w:t xml:space="preserve"> </w:t>
      </w:r>
      <w:r>
        <w:rPr>
          <w:sz w:val="18"/>
          <w:szCs w:val="18"/>
        </w:rPr>
        <w:t>(может быть выбрано несколько</w:t>
      </w:r>
      <w:r>
        <w:rPr>
          <w:rFonts w:hint="default"/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вариантов ответа) </w:t>
      </w:r>
    </w:p>
    <w:p>
      <w:r>
        <w:object>
          <v:shape id="_x0000_i1043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23" w:name="DefaultOcxName710" w:shapeid="_x0000_i1043"/>
        </w:object>
      </w:r>
      <w:r>
        <w:t>взяточничество (за оказание государственной (муниципальной) услуги (ускорение её предоставления) заявитель вынужден предоставлять деньги, иные предметы и услуги имущественного характера)</w:t>
      </w:r>
    </w:p>
    <w:p>
      <w:r>
        <w:object>
          <v:shape id="_x0000_i1044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24" w:name="DefaultOcxName710" w:shapeid="_x0000_i1044"/>
        </w:object>
      </w:r>
      <w:r>
        <w:t>решение вопросов «по блату», через знакомых в органах власти</w:t>
      </w:r>
    </w:p>
    <w:p>
      <w:r>
        <w:object>
          <v:shape id="_x0000_i1045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25" w:name="DefaultOcxName710" w:shapeid="_x0000_i1045"/>
        </w:object>
      </w:r>
      <w:r>
        <w:t>использование должностного положения в личных, корыстных целях</w:t>
      </w:r>
    </w:p>
    <w:p>
      <w:r>
        <w:object>
          <v:shape id="_x0000_i1046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26" w:name="DefaultOcxName710" w:shapeid="_x0000_i1046"/>
        </w:object>
      </w:r>
      <w:r>
        <w:t>использование бюджетных средств в личных целях</w:t>
      </w:r>
    </w:p>
    <w:p>
      <w:r>
        <w:object>
          <v:shape id="_x0000_i1047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27" w:name="DefaultOcxName710" w:shapeid="_x0000_i1047"/>
        </w:object>
      </w:r>
      <w:r>
        <w:t>затрудняюсь ответить</w:t>
      </w:r>
    </w:p>
    <w:p/>
    <w:p>
      <w:pPr>
        <w:ind w:right="-814" w:rightChars="-339"/>
        <w:rPr>
          <w:sz w:val="20"/>
          <w:szCs w:val="20"/>
        </w:rPr>
      </w:pPr>
      <w:r>
        <w:rPr>
          <w:b/>
        </w:rPr>
        <w:t>6. Какие, по Вашему, сферы жизни общества и государства наиболее подвержены коррупционным проявлениям?</w:t>
      </w:r>
      <w:r>
        <w:t xml:space="preserve"> </w:t>
      </w:r>
      <w:r>
        <w:rPr>
          <w:sz w:val="20"/>
          <w:szCs w:val="20"/>
        </w:rPr>
        <w:t>(может быть выбрано несколько вариантов ответа) </w:t>
      </w:r>
    </w:p>
    <w:p>
      <w:r>
        <w:object>
          <v:shape id="_x0000_i1048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28" w:name="DefaultOcxName710" w:shapeid="_x0000_i1048"/>
        </w:object>
      </w:r>
      <w:r>
        <w:t>жилищно-коммунальное хозяйство, в том числе капитальный ремонт</w:t>
      </w:r>
    </w:p>
    <w:p>
      <w:r>
        <w:object>
          <v:shape id="_x0000_i1049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29" w:name="DefaultOcxName710" w:shapeid="_x0000_i1049"/>
        </w:object>
      </w:r>
      <w:r>
        <w:t>строительство</w:t>
      </w:r>
    </w:p>
    <w:p>
      <w:r>
        <w:object>
          <v:shape id="_x0000_i1050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30" w:name="DefaultOcxName710" w:shapeid="_x0000_i1050"/>
        </w:object>
      </w:r>
      <w:r>
        <w:t>осуществление закупок товаров, работ, услуг для обеспечения государственных (муниципальных) нужд</w:t>
      </w:r>
    </w:p>
    <w:p>
      <w:r>
        <w:object>
          <v:shape id="_x0000_i1051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31" w:name="DefaultOcxName710" w:shapeid="_x0000_i1051"/>
        </w:object>
      </w:r>
      <w:r>
        <w:t>здравоохранение</w:t>
      </w:r>
    </w:p>
    <w:p>
      <w:r>
        <w:object>
          <v:shape id="_x0000_i1052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32" w:name="DefaultOcxName710" w:shapeid="_x0000_i1052"/>
        </w:object>
      </w:r>
      <w:r>
        <w:t>образование</w:t>
      </w:r>
    </w:p>
    <w:p>
      <w:r>
        <w:object>
          <v:shape id="_x0000_i1053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33" w:name="DefaultOcxName710" w:shapeid="_x0000_i1053"/>
        </w:object>
      </w:r>
      <w:r>
        <w:t>социальное обеспечение и социальное обслуживание</w:t>
      </w:r>
    </w:p>
    <w:p>
      <w:r>
        <w:object>
          <v:shape id="_x0000_i1054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34" w:name="DefaultOcxName710" w:shapeid="_x0000_i1054"/>
        </w:object>
      </w:r>
      <w:r>
        <w:rPr>
          <w:lang w:val="ru-RU"/>
        </w:rPr>
        <w:t>затрудняюсь</w:t>
      </w:r>
      <w:r>
        <w:rPr>
          <w:rFonts w:hint="default"/>
          <w:lang w:val="ru-RU"/>
        </w:rPr>
        <w:t xml:space="preserve"> ответить</w:t>
      </w:r>
    </w:p>
    <w:p>
      <w:pPr>
        <w:rPr>
          <w:b/>
        </w:rPr>
      </w:pPr>
    </w:p>
    <w:p>
      <w:pPr>
        <w:ind w:right="-814" w:rightChars="-339"/>
        <w:rPr>
          <w:sz w:val="20"/>
          <w:szCs w:val="20"/>
        </w:rPr>
      </w:pPr>
      <w:r>
        <w:rPr>
          <w:b/>
        </w:rPr>
        <w:t>7. Как Вы считаете, в каких ситуациях чаще всего происходят коррупционные действия внутри системы государственной (муниципальной) службы?</w:t>
      </w:r>
      <w:r>
        <w:t xml:space="preserve"> </w:t>
      </w:r>
      <w:r>
        <w:rPr>
          <w:sz w:val="20"/>
          <w:szCs w:val="20"/>
        </w:rPr>
        <w:t>(может быть выбрано несколько вариантов ответа) </w:t>
      </w:r>
    </w:p>
    <w:p>
      <w:r>
        <w:object>
          <v:shape id="_x0000_i1055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35" w:name="DefaultOcxName710" w:shapeid="_x0000_i1055"/>
        </w:object>
      </w:r>
      <w:r>
        <w:t>при назначении на государственные (муниципальные) должности</w:t>
      </w:r>
    </w:p>
    <w:p>
      <w:r>
        <w:object>
          <v:shape id="_x0000_i1056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36" w:name="DefaultOcxName710" w:shapeid="_x0000_i1056"/>
        </w:object>
      </w:r>
      <w:r>
        <w:t>при переводе с одной должности на другую</w:t>
      </w:r>
    </w:p>
    <w:p>
      <w:r>
        <w:object>
          <v:shape id="_x0000_i1057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37" w:name="DefaultOcxName710" w:shapeid="_x0000_i1057"/>
        </w:object>
      </w:r>
      <w:r>
        <w:t>при проведении процедуры государственных закупок</w:t>
      </w:r>
    </w:p>
    <w:p>
      <w:r>
        <w:object>
          <v:shape id="_x0000_i1058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38" w:name="DefaultOcxName710" w:shapeid="_x0000_i1058"/>
        </w:object>
      </w:r>
      <w:r>
        <w:t>при проведении проверок со стороны контролирующих органов</w:t>
      </w:r>
    </w:p>
    <w:p>
      <w:r>
        <w:object>
          <v:shape id="_x0000_i1060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39" w:name="DefaultOcxName710" w:shapeid="_x0000_i1060"/>
        </w:object>
      </w:r>
      <w:r>
        <w:t>затрудняюсь ответить</w:t>
      </w:r>
    </w:p>
    <w:p>
      <w:pPr>
        <w:rPr>
          <w:b/>
        </w:rPr>
      </w:pPr>
    </w:p>
    <w:p>
      <w:r>
        <w:rPr>
          <w:b/>
        </w:rPr>
        <w:t>8. В чем Вы видите причины коррупции?</w:t>
      </w:r>
      <w:r>
        <w:t xml:space="preserve"> (может быть выбрано несколько вариантов ответа) </w:t>
      </w:r>
    </w:p>
    <w:p>
      <w:r>
        <w:object>
          <v:shape id="_x0000_i1061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40" w:name="DefaultOcxName710" w:shapeid="_x0000_i1061"/>
        </w:object>
      </w:r>
      <w:r>
        <w:t xml:space="preserve">взаимная выгода от коррупции взяткодателя и взяткополучателя </w:t>
      </w:r>
    </w:p>
    <w:p>
      <w:r>
        <w:object>
          <v:shape id="_x0000_i1062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41" w:name="DefaultOcxName710" w:shapeid="_x0000_i1062"/>
        </w:object>
      </w:r>
      <w:r>
        <w:t>низкий уровень правовой культуры у населения</w:t>
      </w:r>
    </w:p>
    <w:p>
      <w:pPr>
        <w:rPr>
          <w:rFonts w:hint="default"/>
          <w:lang w:val="ru-RU"/>
        </w:rPr>
      </w:pPr>
      <w:r>
        <w:object>
          <v:shape id="_x0000_i1063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42" w:name="DefaultOcxName710" w:shapeid="_x0000_i1063"/>
        </w:object>
      </w:r>
      <w:r>
        <w:t xml:space="preserve">возможность принятия единоличного решения </w:t>
      </w:r>
      <w:r>
        <w:rPr>
          <w:rFonts w:hint="default"/>
          <w:lang w:val="ru-RU"/>
        </w:rPr>
        <w:t xml:space="preserve"> должностными лицами</w:t>
      </w:r>
    </w:p>
    <w:p>
      <w:r>
        <w:object>
          <v:shape id="_x0000_i1064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43" w:name="DefaultOcxName710" w:shapeid="_x0000_i1064"/>
        </w:object>
      </w:r>
      <w:r>
        <w:t>отсутствие общественного контроля</w:t>
      </w:r>
    </w:p>
    <w:p>
      <w:pPr>
        <w:rPr>
          <w:rFonts w:hint="default"/>
          <w:lang w:val="ru-RU"/>
        </w:rPr>
      </w:pPr>
      <w:r>
        <w:object>
          <v:shape id="_x0000_i1065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44" w:name="DefaultOcxName710" w:shapeid="_x0000_i1065"/>
        </w:object>
      </w:r>
      <w:r>
        <w:rPr>
          <w:lang w:val="ru-RU"/>
        </w:rPr>
        <w:t>низкая</w:t>
      </w:r>
      <w:r>
        <w:rPr>
          <w:rFonts w:hint="default"/>
          <w:lang w:val="ru-RU"/>
        </w:rPr>
        <w:t xml:space="preserve"> заработная плата работников бюджетной сферы</w:t>
      </w:r>
    </w:p>
    <w:p>
      <w:r>
        <w:object>
          <v:shape id="_x0000_i1066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45" w:name="DefaultOcxName710" w:shapeid="_x0000_i1066"/>
        </w:object>
      </w:r>
      <w:r>
        <w:t>безнаказанность при фактах коррупции</w:t>
      </w:r>
    </w:p>
    <w:p>
      <w:pPr>
        <w:rPr>
          <w:b/>
        </w:rPr>
      </w:pPr>
      <w:r>
        <w:object>
          <v:shape id="_x0000_i1067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46" w:name="DefaultOcxName710" w:shapeid="_x0000_i1067"/>
        </w:object>
      </w:r>
      <w:r>
        <w:rPr>
          <w:lang w:val="ru-RU"/>
        </w:rPr>
        <w:t>затрудняюсь</w:t>
      </w:r>
      <w:r>
        <w:rPr>
          <w:rFonts w:hint="default"/>
          <w:lang w:val="ru-RU"/>
        </w:rPr>
        <w:t xml:space="preserve"> ответить</w:t>
      </w:r>
    </w:p>
    <w:p>
      <w:pPr>
        <w:ind w:left="-480" w:leftChars="-200" w:firstLine="0" w:firstLineChars="0"/>
        <w:rPr>
          <w:b/>
        </w:rPr>
      </w:pPr>
      <w:r>
        <w:rPr>
          <w:b/>
        </w:rPr>
        <w:t xml:space="preserve">9. Как часто Вы обращаетесь в органы местного самоуправления </w:t>
      </w:r>
      <w:r>
        <w:rPr>
          <w:b/>
          <w:lang w:val="ru-RU"/>
        </w:rPr>
        <w:t>Анучинского</w:t>
      </w:r>
      <w:r>
        <w:rPr>
          <w:b/>
        </w:rPr>
        <w:t xml:space="preserve"> муниципального </w:t>
      </w:r>
      <w:r>
        <w:rPr>
          <w:b/>
          <w:lang w:val="ru-RU"/>
        </w:rPr>
        <w:t>округа</w:t>
      </w:r>
      <w:r>
        <w:rPr>
          <w:b/>
        </w:rPr>
        <w:t xml:space="preserve"> за получением каких-либо услуг? </w:t>
      </w:r>
    </w:p>
    <w:p>
      <w:r>
        <w:object>
          <v:shape id="_x0000_i1068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47" w:name="DefaultOcxName36" w:shapeid="_x0000_i1068"/>
        </w:object>
      </w:r>
      <w:r>
        <w:t>обращался однократно</w:t>
      </w:r>
    </w:p>
    <w:p>
      <w:r>
        <w:object>
          <v:shape id="_x0000_i1069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48" w:name="DefaultOcxName37" w:shapeid="_x0000_i1069"/>
        </w:object>
      </w:r>
      <w:r>
        <w:t>обращался неоднократно (2 раза и более)</w:t>
      </w:r>
    </w:p>
    <w:p>
      <w:r>
        <w:object>
          <v:shape id="_x0000_i1070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49" w:name="DefaultOcxName38" w:shapeid="_x0000_i1070"/>
        </w:object>
      </w:r>
      <w:r>
        <w:t>обращался и обращаюсь довольно часто</w:t>
      </w:r>
    </w:p>
    <w:p>
      <w:r>
        <w:object>
          <v:shape id="_x0000_i1071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50" w:name="DefaultOcxName39" w:shapeid="_x0000_i1071"/>
        </w:object>
      </w:r>
      <w:r>
        <w:t>не обращался</w:t>
      </w:r>
    </w:p>
    <w:p/>
    <w:p>
      <w:pPr>
        <w:numPr>
          <w:ilvl w:val="0"/>
          <w:numId w:val="2"/>
        </w:numPr>
        <w:ind w:left="-480" w:leftChars="-200" w:firstLine="0" w:firstLineChars="0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ru-RU"/>
        </w:rPr>
        <w:t>Как вы оцениваете работу  администрации Анучинского муниципального округа в сфере предоставления муниципальных услуг</w:t>
      </w:r>
      <w:r>
        <w:rPr>
          <w:rFonts w:hint="default"/>
          <w:b/>
          <w:bCs/>
          <w:lang w:val="en-US"/>
        </w:rPr>
        <w:t>?</w:t>
      </w:r>
    </w:p>
    <w:p>
      <w:pPr>
        <w:numPr>
          <w:ilvl w:val="0"/>
          <w:numId w:val="0"/>
        </w:numPr>
        <w:rPr>
          <w:rFonts w:hint="default"/>
          <w:lang w:val="ru-RU"/>
        </w:rPr>
      </w:pPr>
      <w:r>
        <w:object>
          <v:shape id="_x0000_i1072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51" w:name="DefaultOcxName710" w:shapeid="_x0000_i1072"/>
        </w:object>
      </w:r>
      <w:r>
        <w:rPr>
          <w:rFonts w:hint="default"/>
          <w:lang w:val="ru-RU"/>
        </w:rPr>
        <w:t>Удовлетворен</w:t>
      </w:r>
    </w:p>
    <w:p>
      <w:pPr>
        <w:numPr>
          <w:ilvl w:val="0"/>
          <w:numId w:val="0"/>
        </w:numPr>
        <w:rPr>
          <w:rFonts w:hint="default"/>
          <w:lang w:val="ru-RU"/>
        </w:rPr>
      </w:pPr>
      <w:r>
        <w:object>
          <v:shape id="_x0000_i1073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52" w:name="DefaultOcxName710" w:shapeid="_x0000_i1073"/>
        </w:object>
      </w:r>
      <w:r>
        <w:rPr>
          <w:rFonts w:hint="default"/>
          <w:lang w:val="ru-RU"/>
        </w:rPr>
        <w:t>Частично удовлетворен</w:t>
      </w:r>
    </w:p>
    <w:p>
      <w:pPr>
        <w:numPr>
          <w:ilvl w:val="0"/>
          <w:numId w:val="0"/>
        </w:numPr>
        <w:rPr>
          <w:rFonts w:hint="default"/>
          <w:lang w:val="ru-RU"/>
        </w:rPr>
      </w:pPr>
      <w:r>
        <w:object>
          <v:shape id="_x0000_i1074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53" w:name="DefaultOcxName710" w:shapeid="_x0000_i1074"/>
        </w:object>
      </w:r>
      <w:r>
        <w:rPr>
          <w:rFonts w:hint="default"/>
          <w:lang w:val="ru-RU"/>
        </w:rPr>
        <w:t xml:space="preserve"> Не удовлетворен</w:t>
      </w:r>
    </w:p>
    <w:p>
      <w:pPr>
        <w:numPr>
          <w:ilvl w:val="0"/>
          <w:numId w:val="0"/>
        </w:numPr>
        <w:rPr>
          <w:rFonts w:hint="default"/>
          <w:lang w:val="ru-RU"/>
        </w:rPr>
      </w:pPr>
      <w:r>
        <w:object>
          <v:shape id="_x0000_i1075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54" w:name="DefaultOcxName710" w:shapeid="_x0000_i1075"/>
        </w:object>
      </w:r>
      <w:r>
        <w:rPr>
          <w:rFonts w:hint="default"/>
          <w:lang w:val="ru-RU"/>
        </w:rPr>
        <w:t>Затрудняюсь ответить</w:t>
      </w:r>
    </w:p>
    <w:p>
      <w:pPr>
        <w:numPr>
          <w:ilvl w:val="0"/>
          <w:numId w:val="0"/>
        </w:numPr>
        <w:rPr>
          <w:rFonts w:hint="default"/>
          <w:lang w:val="ru-RU"/>
        </w:rPr>
      </w:pPr>
    </w:p>
    <w:p>
      <w:pPr>
        <w:ind w:left="-480" w:leftChars="-200" w:right="-814" w:rightChars="-339" w:firstLine="0" w:firstLineChars="0"/>
        <w:rPr>
          <w:b/>
        </w:rPr>
      </w:pPr>
      <w:r>
        <w:rPr>
          <w:b/>
        </w:rPr>
        <w:t>1</w:t>
      </w:r>
      <w:r>
        <w:rPr>
          <w:rFonts w:hint="default"/>
          <w:b/>
          <w:lang w:val="ru-RU"/>
        </w:rPr>
        <w:t>1</w:t>
      </w:r>
      <w:r>
        <w:rPr>
          <w:b/>
        </w:rPr>
        <w:t>. Попадали ли Вы в коррупционные ситуации при получении муниципальных услуг? </w:t>
      </w:r>
    </w:p>
    <w:p>
      <w:r>
        <w:object>
          <v:shape id="_x0000_i1076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55" w:name="DefaultOcxName40" w:shapeid="_x0000_i1076"/>
        </w:object>
      </w:r>
      <w:r>
        <w:t>Да</w:t>
      </w:r>
    </w:p>
    <w:p>
      <w:r>
        <w:object>
          <v:shape id="_x0000_i1077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56" w:name="DefaultOcxName41" w:shapeid="_x0000_i1077"/>
        </w:object>
      </w:r>
      <w:r>
        <w:t>Нет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ind w:left="-480" w:leftChars="-200" w:right="-814" w:rightChars="-339" w:firstLine="0" w:firstLineChars="0"/>
        <w:outlineLvl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hd w:val="clear" w:fill="FFFFFF"/>
          <w:lang w:val="ru-RU"/>
        </w:rPr>
        <w:t>12.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hd w:val="clear" w:fill="FFFFFF"/>
        </w:rPr>
        <w:t>Приходилось ли Вам давать взятку должностным лицам за последний год?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textAlignment w:val="baseline"/>
        <w:rPr>
          <w:rFonts w:hint="default"/>
          <w:lang w:val="ru-RU"/>
        </w:rPr>
      </w:pPr>
      <w:r>
        <w:object>
          <v:shape id="_x0000_i1078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57" w:name="DefaultOcxName40" w:shapeid="_x0000_i1078"/>
        </w:object>
      </w:r>
      <w:r>
        <w:rPr>
          <w:lang w:val="ru-RU"/>
        </w:rPr>
        <w:t>Да</w:t>
      </w:r>
      <w:r>
        <w:rPr>
          <w:rFonts w:hint="default"/>
          <w:lang w:val="ru-RU"/>
        </w:rPr>
        <w:t>,это были единичные случаи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textAlignment w:val="baseline"/>
        <w:rPr>
          <w:rFonts w:hint="default"/>
          <w:lang w:val="ru-RU"/>
        </w:rPr>
      </w:pPr>
      <w:r>
        <w:object>
          <v:shape id="_x0000_i1079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58" w:name="DefaultOcxName40" w:shapeid="_x0000_i1079"/>
        </w:object>
      </w:r>
      <w:r>
        <w:rPr>
          <w:lang w:val="ru-RU"/>
        </w:rPr>
        <w:t>Д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F1F1F"/>
          <w:spacing w:val="0"/>
          <w:sz w:val="24"/>
          <w:szCs w:val="24"/>
          <w:shd w:val="clear" w:fill="FFFFFF"/>
        </w:rPr>
        <w:t>а, приходилось неоднократно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 w:val="0"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textAlignment w:val="baseline"/>
        <w:rPr>
          <w:rFonts w:hint="default" w:ascii="Times New Roman" w:hAnsi="Times New Roman" w:cs="Times New Roman"/>
          <w:color w:val="1F1F1F"/>
        </w:rPr>
      </w:pPr>
      <w:r>
        <w:object>
          <v:shape id="_x0000_i1080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59" w:name="DefaultOcxName40" w:shapeid="_x0000_i1080"/>
        </w:objec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F1F1F"/>
          <w:spacing w:val="0"/>
          <w:sz w:val="24"/>
          <w:szCs w:val="24"/>
          <w:shd w:val="clear" w:fill="FFFFFF"/>
        </w:rPr>
        <w:t>Нет, не приходилось сталкиваться</w:t>
      </w:r>
    </w:p>
    <w:p/>
    <w:p>
      <w:pPr>
        <w:rPr>
          <w:b/>
        </w:rPr>
      </w:pPr>
    </w:p>
    <w:p>
      <w:pPr>
        <w:ind w:left="-480" w:leftChars="-200" w:firstLine="0" w:firstLineChars="0"/>
        <w:rPr>
          <w:rFonts w:hint="default"/>
          <w:b/>
          <w:lang w:val="ru-RU"/>
        </w:rPr>
      </w:pPr>
      <w:r>
        <w:rPr>
          <w:b/>
        </w:rPr>
        <w:t>1</w:t>
      </w:r>
      <w:r>
        <w:rPr>
          <w:rFonts w:hint="default"/>
          <w:b/>
          <w:lang w:val="ru-RU"/>
        </w:rPr>
        <w:t>3</w:t>
      </w:r>
      <w:r>
        <w:rPr>
          <w:b/>
        </w:rPr>
        <w:t xml:space="preserve">. Как Вы оцениваете уровень коррупции в   </w:t>
      </w:r>
      <w:r>
        <w:rPr>
          <w:b/>
          <w:lang w:val="ru-RU"/>
        </w:rPr>
        <w:t>Анучинском</w:t>
      </w:r>
      <w:r>
        <w:rPr>
          <w:rFonts w:hint="default"/>
          <w:b/>
          <w:lang w:val="ru-RU"/>
        </w:rPr>
        <w:t xml:space="preserve"> </w:t>
      </w:r>
      <w:r>
        <w:rPr>
          <w:b/>
        </w:rPr>
        <w:t xml:space="preserve">муниципальном </w:t>
      </w:r>
      <w:r>
        <w:rPr>
          <w:b/>
          <w:lang w:val="ru-RU"/>
        </w:rPr>
        <w:t>округе</w:t>
      </w:r>
    </w:p>
    <w:p>
      <w:r>
        <w:object>
          <v:shape id="_x0000_i1081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60" w:name="DefaultOcxName42" w:shapeid="_x0000_i1081"/>
        </w:object>
      </w:r>
      <w:r>
        <w:t>высокий уровень</w:t>
      </w:r>
    </w:p>
    <w:p>
      <w:r>
        <w:object>
          <v:shape id="_x0000_i1082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61" w:name="DefaultOcxName43" w:shapeid="_x0000_i1082"/>
        </w:object>
      </w:r>
      <w:r>
        <w:t>средний уровень</w:t>
      </w:r>
    </w:p>
    <w:p>
      <w:r>
        <w:object>
          <v:shape id="_x0000_i1083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62" w:name="DefaultOcxName44" w:shapeid="_x0000_i1083"/>
        </w:object>
      </w:r>
      <w:r>
        <w:t>низкий уровень</w:t>
      </w:r>
    </w:p>
    <w:p>
      <w:pPr>
        <w:rPr>
          <w:rFonts w:hint="default"/>
          <w:lang w:val="ru-RU"/>
        </w:rPr>
      </w:pPr>
      <w:r>
        <w:object>
          <v:shape id="_x0000_i1084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63" w:name="DefaultOcxName710" w:shapeid="_x0000_i1084"/>
        </w:object>
      </w:r>
      <w:r>
        <w:rPr>
          <w:lang w:val="ru-RU"/>
        </w:rPr>
        <w:t>затрудняюсь</w:t>
      </w:r>
      <w:r>
        <w:rPr>
          <w:rFonts w:hint="default"/>
          <w:lang w:val="ru-RU"/>
        </w:rPr>
        <w:t xml:space="preserve"> ответить</w:t>
      </w:r>
    </w:p>
    <w:p>
      <w:pPr>
        <w:rPr>
          <w:b/>
        </w:rPr>
      </w:pPr>
    </w:p>
    <w:p>
      <w:pPr>
        <w:ind w:left="-480" w:leftChars="-200" w:firstLine="0" w:firstLineChars="0"/>
        <w:rPr>
          <w:b/>
        </w:rPr>
      </w:pPr>
      <w:r>
        <w:rPr>
          <w:b/>
        </w:rPr>
        <w:t>1</w:t>
      </w:r>
      <w:r>
        <w:rPr>
          <w:rFonts w:hint="default"/>
          <w:b/>
          <w:lang w:val="ru-RU"/>
        </w:rPr>
        <w:t>4</w:t>
      </w:r>
      <w:r>
        <w:rPr>
          <w:b/>
        </w:rPr>
        <w:t xml:space="preserve">. Как Вы считаете, ведет ли администрация </w:t>
      </w:r>
      <w:r>
        <w:rPr>
          <w:b/>
          <w:lang w:val="ru-RU"/>
        </w:rPr>
        <w:t>Анучинского</w:t>
      </w:r>
      <w:r>
        <w:rPr>
          <w:rFonts w:hint="default"/>
          <w:b/>
          <w:lang w:val="ru-RU"/>
        </w:rPr>
        <w:t xml:space="preserve"> </w:t>
      </w:r>
      <w:r>
        <w:rPr>
          <w:b/>
        </w:rPr>
        <w:t xml:space="preserve">муниципального </w:t>
      </w:r>
      <w:r>
        <w:rPr>
          <w:b/>
          <w:lang w:val="ru-RU"/>
        </w:rPr>
        <w:t>округа</w:t>
      </w:r>
      <w:r>
        <w:rPr>
          <w:b/>
        </w:rPr>
        <w:t xml:space="preserve"> работу по борьбе с проявлениями коррупции?</w:t>
      </w:r>
    </w:p>
    <w:p>
      <w:pPr>
        <w:spacing w:line="240" w:lineRule="auto"/>
        <w:jc w:val="left"/>
      </w:pPr>
      <w:r>
        <w:object>
          <v:shape id="_x0000_i1085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64" w:name="DefaultOcxName49" w:shapeid="_x0000_i1085"/>
        </w:object>
      </w:r>
      <w:r>
        <w:t>да</w:t>
      </w:r>
    </w:p>
    <w:p>
      <w:pPr>
        <w:spacing w:line="240" w:lineRule="auto"/>
        <w:jc w:val="left"/>
      </w:pPr>
      <w:r>
        <w:object>
          <v:shape id="_x0000_i1086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65" w:name="DefaultOcxName50" w:shapeid="_x0000_i1086"/>
        </w:object>
      </w:r>
      <w:r>
        <w:t>нет</w:t>
      </w:r>
    </w:p>
    <w:p>
      <w:pPr>
        <w:spacing w:line="240" w:lineRule="auto"/>
        <w:jc w:val="left"/>
      </w:pPr>
      <w:r>
        <w:object>
          <v:shape id="_x0000_i1087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66" w:name="DefaultOcxName51" w:shapeid="_x0000_i1087"/>
        </w:object>
      </w:r>
      <w:r>
        <w:t>скорее да</w:t>
      </w:r>
    </w:p>
    <w:p>
      <w:pPr>
        <w:spacing w:line="240" w:lineRule="auto"/>
        <w:jc w:val="left"/>
      </w:pPr>
      <w:r>
        <w:object>
          <v:shape id="_x0000_i1088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67" w:name="DefaultOcxName52" w:shapeid="_x0000_i1088"/>
        </w:object>
      </w:r>
      <w:r>
        <w:t>скорее нет</w:t>
      </w:r>
    </w:p>
    <w:p>
      <w:pPr>
        <w:rPr>
          <w:b/>
        </w:rPr>
      </w:pPr>
    </w:p>
    <w:p>
      <w:pPr>
        <w:numPr>
          <w:ilvl w:val="0"/>
          <w:numId w:val="3"/>
        </w:numPr>
        <w:ind w:left="-480" w:leftChars="-200" w:firstLine="0" w:firstLineChars="0"/>
        <w:rPr>
          <w:rFonts w:hint="default"/>
          <w:b/>
          <w:lang w:val="ru-RU"/>
        </w:rPr>
      </w:pPr>
      <w:r>
        <w:rPr>
          <w:b/>
          <w:lang w:val="ru-RU"/>
        </w:rPr>
        <w:t>Знакомы</w:t>
      </w:r>
      <w:r>
        <w:rPr>
          <w:rFonts w:hint="default"/>
          <w:b/>
          <w:lang w:val="ru-RU"/>
        </w:rPr>
        <w:t xml:space="preserve"> ли Вы с основными мерами</w:t>
      </w:r>
      <w:r>
        <w:rPr>
          <w:b/>
        </w:rPr>
        <w:t xml:space="preserve"> </w:t>
      </w:r>
      <w:r>
        <w:rPr>
          <w:b/>
          <w:lang w:val="ru-RU"/>
        </w:rPr>
        <w:t>по</w:t>
      </w:r>
      <w:r>
        <w:rPr>
          <w:rFonts w:hint="default"/>
          <w:b/>
          <w:lang w:val="ru-RU"/>
        </w:rPr>
        <w:t xml:space="preserve"> противодействию коррупции в Анучинском муниципальном округе</w:t>
      </w:r>
      <w:r>
        <w:rPr>
          <w:rFonts w:hint="default"/>
          <w:b/>
          <w:lang w:val="en-US"/>
        </w:rPr>
        <w:t>?</w:t>
      </w:r>
    </w:p>
    <w:p>
      <w:pPr>
        <w:numPr>
          <w:ilvl w:val="0"/>
          <w:numId w:val="0"/>
        </w:numPr>
      </w:pPr>
      <w:r>
        <w:object>
          <v:shape id="_x0000_i1089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68" w:name="DefaultOcxName46" w:shapeid="_x0000_i1089"/>
        </w:object>
      </w:r>
      <w:r>
        <w:t>да</w:t>
      </w:r>
    </w:p>
    <w:p>
      <w:r>
        <w:object>
          <v:shape id="_x0000_i1090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69" w:name="DefaultOcxName47" w:shapeid="_x0000_i1090"/>
        </w:object>
      </w:r>
      <w:r>
        <w:t>нет</w:t>
      </w:r>
    </w:p>
    <w:p>
      <w:r>
        <w:object>
          <v:shape id="_x0000_i1091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70" w:name="DefaultOcxName48" w:shapeid="_x0000_i1091"/>
        </w:object>
      </w:r>
      <w:r>
        <w:t>затрудняюсь ответить</w:t>
      </w:r>
    </w:p>
    <w:p/>
    <w:p>
      <w:pPr>
        <w:numPr>
          <w:ilvl w:val="0"/>
          <w:numId w:val="3"/>
        </w:numPr>
        <w:ind w:left="0" w:leftChars="0" w:right="-814" w:rightChars="-339" w:firstLine="0" w:firstLineChars="0"/>
        <w:rPr>
          <w:rStyle w:val="7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7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О каких мерах, предпринимаемых в </w:t>
      </w:r>
      <w:r>
        <w:rPr>
          <w:rStyle w:val="7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  <w:t xml:space="preserve">Анучинском </w:t>
      </w:r>
      <w:r>
        <w:rPr>
          <w:rStyle w:val="7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муниципальном </w:t>
      </w:r>
      <w:r>
        <w:rPr>
          <w:rStyle w:val="7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  <w:t>округе</w:t>
      </w:r>
      <w:r>
        <w:rPr>
          <w:rStyle w:val="7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 </w:t>
      </w:r>
      <w:r>
        <w:rPr>
          <w:rStyle w:val="7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Style w:val="7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 для формирования и распространения антикоррупционного мировоззрения, Вы знаете (слышали)? (можно отметить несколько вариантов)</w:t>
      </w:r>
    </w:p>
    <w:p>
      <w:pPr>
        <w:numPr>
          <w:ilvl w:val="0"/>
          <w:numId w:val="0"/>
        </w:numPr>
        <w:ind w:leftChars="0" w:right="-1054" w:rightChars="-439"/>
        <w:rPr>
          <w:rFonts w:hint="default"/>
          <w:lang w:val="ru-RU"/>
        </w:rPr>
      </w:pPr>
      <w:r>
        <w:object>
          <v:shape id="_x0000_i1092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71" w:name="DefaultOcxName64" w:shapeid="_x0000_i1092"/>
        </w:object>
      </w:r>
      <w:r>
        <w:rPr>
          <w:lang w:val="ru-RU"/>
        </w:rPr>
        <w:t>размещение</w:t>
      </w:r>
      <w:r>
        <w:rPr>
          <w:rFonts w:hint="default"/>
          <w:lang w:val="ru-RU"/>
        </w:rPr>
        <w:t xml:space="preserve"> информации(в т.ч.нормативно правовых актов,  муниципальных программ и др.)  на официальном сайте, СМИ,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 w:val="0"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-360" w:leftChars="0" w:right="-814" w:rightChars="-339" w:firstLine="360" w:firstLineChars="150"/>
        <w:jc w:val="left"/>
        <w:textAlignment w:val="baseline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object>
          <v:shape id="_x0000_i1093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72" w:name="DefaultOcxName64" w:shapeid="_x0000_i1093"/>
        </w:objec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hd w:val="clear" w:fill="FFFFFF"/>
          <w:lang w:val="ru-RU"/>
          <w14:textFill>
            <w14:solidFill>
              <w14:schemeClr w14:val="tx1"/>
            </w14:solidFill>
          </w14:textFill>
        </w:rPr>
        <w:t>р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hd w:val="clear" w:fill="FFFFFF"/>
          <w14:textFill>
            <w14:solidFill>
              <w14:schemeClr w14:val="tx1"/>
            </w14:solidFill>
          </w14:textFill>
        </w:rPr>
        <w:t>азмещение информационных плакатов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(стендов)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hd w:val="clear" w:fill="FFFFFF"/>
          <w14:textFill>
            <w14:solidFill>
              <w14:schemeClr w14:val="tx1"/>
            </w14:solidFill>
          </w14:textFill>
        </w:rPr>
        <w:t>, буклетов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hd w:val="clear" w:fill="FFFFFF"/>
          <w:lang w:val="ru-RU"/>
          <w14:textFill>
            <w14:solidFill>
              <w14:schemeClr w14:val="tx1"/>
            </w14:solidFill>
          </w14:textFill>
        </w:rPr>
        <w:t>(листовок)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hd w:val="clear" w:fill="FFFFFF"/>
          <w14:textFill>
            <w14:solidFill>
              <w14:schemeClr w14:val="tx1"/>
            </w14:solidFill>
          </w14:textFill>
        </w:rPr>
        <w:t xml:space="preserve"> с информацией о мероприятиях антикоррупционной направленности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hd w:val="clear" w:fill="FFFFFF"/>
          <w:lang w:val="ru-RU"/>
          <w14:textFill>
            <w14:solidFill>
              <w14:schemeClr w14:val="tx1"/>
            </w14:solidFill>
          </w14:textFill>
        </w:rPr>
        <w:t>в общественных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hd w:val="clear" w:fill="FFFFFF"/>
          <w14:textFill>
            <w14:solidFill>
              <w14:schemeClr w14:val="tx1"/>
            </w14:solidFill>
          </w14:textFill>
        </w:rPr>
        <w:t xml:space="preserve"> местах (учреждениях здравоохранения, культуры, образования и т.д.)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 w:val="0"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-360" w:leftChars="0" w:right="0" w:rightChars="0" w:firstLine="360" w:firstLineChars="150"/>
        <w:jc w:val="left"/>
        <w:textAlignment w:val="baseline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hd w:val="clear" w:fill="FFFFFF"/>
          <w14:textFill>
            <w14:solidFill>
              <w14:schemeClr w14:val="tx1"/>
            </w14:solidFill>
          </w14:textFill>
        </w:rPr>
        <w:t> </w:t>
      </w:r>
      <w:r>
        <w:object>
          <v:shape id="_x0000_i1094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73" w:name="DefaultOcxName64" w:shapeid="_x0000_i1094"/>
        </w:objec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hd w:val="clear" w:fill="FFFFFF"/>
          <w:lang w:val="ru-RU"/>
          <w14:textFill>
            <w14:solidFill>
              <w14:schemeClr w14:val="tx1"/>
            </w14:solidFill>
          </w14:textFill>
        </w:rPr>
        <w:t>п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hd w:val="clear" w:fill="FFFFFF"/>
          <w14:textFill>
            <w14:solidFill>
              <w14:schemeClr w14:val="tx1"/>
            </w14:solidFill>
          </w14:textFill>
        </w:rPr>
        <w:t>росветительская работа с учениками в школах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 w:val="0"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right="0" w:rightChars="0"/>
        <w:jc w:val="left"/>
        <w:textAlignment w:val="baseline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object>
          <v:shape id="_x0000_i1095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74" w:name="DefaultOcxName64" w:shapeid="_x0000_i1095"/>
        </w:objec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hd w:val="clear" w:fill="FFFFFF"/>
          <w:lang w:val="ru-RU"/>
          <w14:textFill>
            <w14:solidFill>
              <w14:schemeClr w14:val="tx1"/>
            </w14:solidFill>
          </w14:textFill>
        </w:rPr>
        <w:t>п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hd w:val="clear" w:fill="FFFFFF"/>
          <w14:textFill>
            <w14:solidFill>
              <w14:schemeClr w14:val="tx1"/>
            </w14:solidFill>
          </w14:textFill>
        </w:rPr>
        <w:t xml:space="preserve">роведение антикоррупционных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hd w:val="clear" w:fill="FFFFFF"/>
          <w:lang w:val="ru-RU"/>
          <w14:textFill>
            <w14:solidFill>
              <w14:schemeClr w14:val="tx1"/>
            </w14:solidFill>
          </w14:textFill>
        </w:rPr>
        <w:t>мероприятий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hd w:val="clear" w:fill="FFFFFF"/>
          <w14:textFill>
            <w14:solidFill>
              <w14:schemeClr w14:val="tx1"/>
            </w14:solidFill>
          </w14:textFill>
        </w:rPr>
        <w:t>, направленных на повышение правовой грамотности населения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 w:val="0"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-360" w:leftChars="0" w:right="0" w:rightChars="0" w:firstLine="360" w:firstLineChars="15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hd w:val="clear" w:fill="FFFFFF"/>
          <w14:textFill>
            <w14:solidFill>
              <w14:schemeClr w14:val="tx1"/>
            </w14:solidFill>
          </w14:textFill>
        </w:rPr>
      </w:pPr>
      <w:r>
        <w:object>
          <v:shape id="_x0000_i1096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75" w:name="DefaultOcxName64" w:shapeid="_x0000_i1096"/>
        </w:objec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hd w:val="clear" w:fill="FFFFFF"/>
          <w:lang w:val="ru-RU"/>
          <w14:textFill>
            <w14:solidFill>
              <w14:schemeClr w14:val="tx1"/>
            </w14:solidFill>
          </w14:textFill>
        </w:rPr>
        <w:t>п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hd w:val="clear" w:fill="FFFFFF"/>
          <w14:textFill>
            <w14:solidFill>
              <w14:schemeClr w14:val="tx1"/>
            </w14:solidFill>
          </w14:textFill>
        </w:rPr>
        <w:t>росветительская деятельность на родительских собраниях в детских садах и школах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 w:val="0"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-360" w:leftChars="0" w:right="0" w:rightChars="0" w:firstLine="360" w:firstLineChars="15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hd w:val="clear" w:fill="FFFFFF"/>
          <w:lang w:val="ru-RU"/>
          <w14:textFill>
            <w14:solidFill>
              <w14:schemeClr w14:val="tx1"/>
            </w14:solidFill>
          </w14:textFill>
        </w:rPr>
      </w:pPr>
      <w:r>
        <w:object>
          <v:shape id="_x0000_i1097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76" w:name="DefaultOcxName64" w:shapeid="_x0000_i1097"/>
        </w:object>
      </w:r>
      <w:r>
        <w:rPr>
          <w:lang w:val="ru-RU"/>
        </w:rPr>
        <w:t>затрудняюсь</w:t>
      </w:r>
      <w:r>
        <w:rPr>
          <w:rFonts w:hint="default"/>
          <w:lang w:val="ru-RU"/>
        </w:rPr>
        <w:t xml:space="preserve"> ответить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/>
        <w:bidi w:val="0"/>
        <w:adjustRightInd/>
        <w:snapToGrid/>
        <w:spacing w:line="240" w:lineRule="auto"/>
        <w:ind w:leftChars="0" w:right="-814" w:rightChars="-339"/>
        <w:textAlignment w:val="baseline"/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</w:p>
    <w:p>
      <w:pPr>
        <w:rPr>
          <w:b/>
        </w:rPr>
      </w:pPr>
    </w:p>
    <w:p>
      <w:pPr>
        <w:ind w:left="-480" w:leftChars="-200" w:firstLine="0" w:firstLineChars="0"/>
      </w:pPr>
      <w:r>
        <w:rPr>
          <w:b/>
        </w:rPr>
        <w:t>1</w:t>
      </w:r>
      <w:r>
        <w:rPr>
          <w:rFonts w:hint="default"/>
          <w:b/>
          <w:lang w:val="ru-RU"/>
        </w:rPr>
        <w:t>7</w:t>
      </w:r>
      <w:r>
        <w:rPr>
          <w:b/>
        </w:rPr>
        <w:t xml:space="preserve">. Как Вы оцениваете работу органов местного самоуправления </w:t>
      </w:r>
      <w:r>
        <w:rPr>
          <w:b/>
          <w:lang w:val="ru-RU"/>
        </w:rPr>
        <w:t>Анучинского</w:t>
      </w:r>
      <w:r>
        <w:rPr>
          <w:b/>
        </w:rPr>
        <w:t xml:space="preserve"> муниципального </w:t>
      </w:r>
      <w:r>
        <w:rPr>
          <w:b/>
          <w:lang w:val="ru-RU"/>
        </w:rPr>
        <w:t>округа</w:t>
      </w:r>
      <w:r>
        <w:rPr>
          <w:b/>
        </w:rPr>
        <w:t xml:space="preserve"> по противодействию коррупции?</w:t>
      </w:r>
      <w:r>
        <w:t> </w:t>
      </w:r>
    </w:p>
    <w:p>
      <w:r>
        <w:object>
          <v:shape id="_x0000_i1098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77" w:name="DefaultOcxName64" w:shapeid="_x0000_i1098"/>
        </w:object>
      </w:r>
      <w:r>
        <w:t>положительно</w:t>
      </w:r>
    </w:p>
    <w:p>
      <w:r>
        <w:object>
          <v:shape id="_x0000_i1099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78" w:name="DefaultOcxName65" w:shapeid="_x0000_i1099"/>
        </w:object>
      </w:r>
      <w:r>
        <w:t>скорее положительно</w:t>
      </w:r>
    </w:p>
    <w:p>
      <w:r>
        <w:object>
          <v:shape id="_x0000_i1100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79" w:name="DefaultOcxName66" w:shapeid="_x0000_i1100"/>
        </w:object>
      </w:r>
      <w:r>
        <w:t>скорее отрицательно</w:t>
      </w:r>
    </w:p>
    <w:p>
      <w:r>
        <w:object>
          <v:shape id="_x0000_i1101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80" w:name="DefaultOcxName67" w:shapeid="_x0000_i1101"/>
        </w:object>
      </w:r>
      <w:r>
        <w:t>отрицательно</w:t>
      </w:r>
    </w:p>
    <w:p>
      <w:r>
        <w:object>
          <v:shape id="_x0000_i1102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81" w:name="DefaultOcxName69" w:shapeid="_x0000_i1102"/>
        </w:object>
      </w:r>
      <w:r>
        <w:t>затрудняюсь ответить</w:t>
      </w:r>
    </w:p>
    <w:p>
      <w:pPr>
        <w:rPr>
          <w:b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5" w:beforeAutospacing="0" w:after="105" w:afterAutospacing="0"/>
        <w:ind w:left="-360" w:leftChars="0" w:right="-814" w:rightChars="-339"/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sz w:val="24"/>
          <w:szCs w:val="24"/>
        </w:rPr>
        <w:t>1</w:t>
      </w:r>
      <w:r>
        <w:rPr>
          <w:rFonts w:hint="default"/>
          <w:b/>
          <w:sz w:val="24"/>
          <w:szCs w:val="24"/>
          <w:lang w:val="ru-RU"/>
        </w:rPr>
        <w:t>8</w:t>
      </w:r>
      <w:r>
        <w:rPr>
          <w:b/>
          <w:sz w:val="24"/>
          <w:szCs w:val="24"/>
        </w:rPr>
        <w:t xml:space="preserve">. </w:t>
      </w:r>
      <w:r>
        <w:rPr>
          <w:rStyle w:val="7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 xml:space="preserve">Укажите пожалуйста, из каких источников Вы чаще всего получаете информацию об антикоррупционной деятельности в </w:t>
      </w:r>
      <w:r>
        <w:rPr>
          <w:rStyle w:val="7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ru-RU"/>
          <w14:textFill>
            <w14:solidFill>
              <w14:schemeClr w14:val="tx1"/>
            </w14:solidFill>
          </w14:textFill>
        </w:rPr>
        <w:t>Анучинском</w:t>
      </w:r>
      <w:r>
        <w:rPr>
          <w:rStyle w:val="7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 xml:space="preserve"> муниципальном </w:t>
      </w:r>
      <w:r>
        <w:rPr>
          <w:rStyle w:val="7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ru-RU"/>
          <w14:textFill>
            <w14:solidFill>
              <w14:schemeClr w14:val="tx1"/>
            </w14:solidFill>
          </w14:textFill>
        </w:rPr>
        <w:t>округе</w:t>
      </w:r>
      <w:r>
        <w:rPr>
          <w:rStyle w:val="7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?</w:t>
      </w:r>
      <w:r>
        <w:t xml:space="preserve"> (может быть выбрано несколько вариантов ответа) </w:t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5" w:beforeAutospacing="0" w:after="105" w:afterAutospacing="0" w:line="240" w:lineRule="auto"/>
        <w:ind w:left="0" w:leftChars="0" w:right="0" w:rightChars="0" w:firstLine="0" w:firstLineChars="0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 </w:t>
      </w:r>
      <w:r>
        <w:object>
          <v:shape id="_x0000_i1103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82" w:name="DefaultOcxName69" w:shapeid="_x0000_i1103"/>
        </w:objec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СМИ (статьи в газетах)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5" w:beforeAutospacing="0" w:after="105" w:afterAutospacing="0" w:line="240" w:lineRule="auto"/>
        <w:ind w:left="-360" w:leftChars="0" w:right="0" w:rightChars="0" w:firstLine="360" w:firstLineChars="150"/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object>
          <v:shape id="_x0000_i1104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83" w:name="DefaultOcxName69" w:shapeid="_x0000_i1104"/>
        </w:objec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ru-RU"/>
          <w14:textFill>
            <w14:solidFill>
              <w14:schemeClr w14:val="tx1"/>
            </w14:solidFill>
          </w14:textFill>
        </w:rPr>
        <w:t>официальные с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айт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ru-RU"/>
          <w14:textFill>
            <w14:solidFill>
              <w14:schemeClr w14:val="tx1"/>
            </w14:solidFill>
          </w14:textFill>
        </w:rPr>
        <w:t>ы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ru-RU"/>
          <w14:textFill>
            <w14:solidFill>
              <w14:schemeClr w14:val="tx1"/>
            </w14:solidFill>
          </w14:textFill>
        </w:rPr>
        <w:t>органов местного самоуправления, муниципальных учреждений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5" w:beforeAutospacing="0" w:after="105" w:afterAutospacing="0" w:line="240" w:lineRule="auto"/>
        <w:ind w:left="-360" w:leftChars="0" w:right="0" w:rightChars="0" w:firstLine="360" w:firstLineChars="150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object>
          <v:shape id="_x0000_i1105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84" w:name="DefaultOcxName69" w:shapeid="_x0000_i1105"/>
        </w:objec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 xml:space="preserve"> Информационно-телекоммуникационные сети Интернета (новостная лента в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ru-RU"/>
          <w14:textFill>
            <w14:solidFill>
              <w14:schemeClr w14:val="tx1"/>
            </w14:solidFill>
          </w14:textFill>
        </w:rPr>
        <w:t>телеграмм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 xml:space="preserve"> и др.)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5" w:beforeAutospacing="0" w:after="105" w:afterAutospacing="0" w:line="240" w:lineRule="auto"/>
        <w:ind w:left="-360" w:leftChars="0" w:right="0" w:rightChars="0" w:firstLine="360" w:firstLineChars="150"/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object>
          <v:shape id="_x0000_i1106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85" w:name="DefaultOcxName69" w:shapeid="_x0000_i1106"/>
        </w:objec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 xml:space="preserve">Другие источники (например, от родственников, друзей,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hd w:val="clear" w:fill="FFFFFF"/>
          <w:lang w:val="ru-RU"/>
          <w14:textFill>
            <w14:solidFill>
              <w14:schemeClr w14:val="tx1"/>
            </w14:solidFill>
          </w14:textFill>
        </w:rPr>
        <w:t>в общественных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hd w:val="clear" w:fill="FFFFFF"/>
          <w14:textFill>
            <w14:solidFill>
              <w14:schemeClr w14:val="tx1"/>
            </w14:solidFill>
          </w14:textFill>
        </w:rPr>
        <w:t xml:space="preserve"> местах (учреждениях здравоохранения, культуры, образования </w:t>
      </w:r>
      <w:r>
        <w:rPr>
          <w:rFonts w:hint="default" w:eastAsia="sans-serif" w:cs="Times New Roman"/>
          <w:i w:val="0"/>
          <w:iCs w:val="0"/>
          <w:caps w:val="0"/>
          <w:color w:val="000000" w:themeColor="text1"/>
          <w:spacing w:val="0"/>
          <w:shd w:val="clear" w:fill="FFFFFF"/>
          <w:lang w:val="ru-RU"/>
          <w14:textFill>
            <w14:solidFill>
              <w14:schemeClr w14:val="tx1"/>
            </w14:solidFill>
          </w14:textFill>
        </w:rPr>
        <w:t>,материал ( в т.ч.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hd w:val="clear" w:fill="FFFFFF"/>
          <w14:textFill>
            <w14:solidFill>
              <w14:schemeClr w14:val="tx1"/>
            </w14:solidFill>
          </w14:textFill>
        </w:rPr>
        <w:t>плакат</w:t>
      </w:r>
      <w:r>
        <w:rPr>
          <w:rFonts w:hint="default" w:eastAsia="sans-serif" w:cs="Times New Roman"/>
          <w:i w:val="0"/>
          <w:iCs w:val="0"/>
          <w:caps w:val="0"/>
          <w:color w:val="000000" w:themeColor="text1"/>
          <w:spacing w:val="0"/>
          <w:shd w:val="clear" w:fill="FFFFFF"/>
          <w:lang w:val="ru-RU"/>
          <w14:textFill>
            <w14:solidFill>
              <w14:schemeClr w14:val="tx1"/>
            </w14:solidFill>
          </w14:textFill>
        </w:rPr>
        <w:t>ы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eastAsia="sans-serif" w:cs="Times New Roman"/>
          <w:i w:val="0"/>
          <w:iCs w:val="0"/>
          <w:caps w:val="0"/>
          <w:color w:val="000000" w:themeColor="text1"/>
          <w:spacing w:val="0"/>
          <w:shd w:val="clear" w:fill="FFFFFF"/>
          <w:lang w:val="ru-RU"/>
          <w14:textFill>
            <w14:solidFill>
              <w14:schemeClr w14:val="tx1"/>
            </w14:solidFill>
          </w14:textFill>
        </w:rPr>
        <w:t>, баннеры,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hd w:val="clear" w:fill="FFFFFF"/>
          <w:lang w:val="ru-RU"/>
          <w14:textFill>
            <w14:solidFill>
              <w14:schemeClr w14:val="tx1"/>
            </w14:solidFill>
          </w14:textFill>
        </w:rPr>
        <w:t>стенд</w:t>
      </w:r>
      <w:r>
        <w:rPr>
          <w:rFonts w:hint="default" w:eastAsia="sans-serif" w:cs="Times New Roman"/>
          <w:i w:val="0"/>
          <w:iCs w:val="0"/>
          <w:caps w:val="0"/>
          <w:color w:val="000000" w:themeColor="text1"/>
          <w:spacing w:val="0"/>
          <w:shd w:val="clear" w:fill="FFFFFF"/>
          <w:lang w:val="ru-RU"/>
          <w14:textFill>
            <w14:solidFill>
              <w14:schemeClr w14:val="tx1"/>
            </w14:solidFill>
          </w14:textFill>
        </w:rPr>
        <w:t>ы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hd w:val="clear" w:fill="FFFFFF"/>
          <w14:textFill>
            <w14:solidFill>
              <w14:schemeClr w14:val="tx1"/>
            </w14:solidFill>
          </w14:textFill>
        </w:rPr>
        <w:t>, буклет</w:t>
      </w:r>
      <w:r>
        <w:rPr>
          <w:rFonts w:hint="default" w:eastAsia="sans-serif" w:cs="Times New Roman"/>
          <w:i w:val="0"/>
          <w:iCs w:val="0"/>
          <w:caps w:val="0"/>
          <w:color w:val="000000" w:themeColor="text1"/>
          <w:spacing w:val="0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ы, 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hd w:val="clear" w:fill="FFFFFF"/>
          <w:lang w:val="ru-RU"/>
          <w14:textFill>
            <w14:solidFill>
              <w14:schemeClr w14:val="tx1"/>
            </w14:solidFill>
          </w14:textFill>
        </w:rPr>
        <w:t>листов</w:t>
      </w:r>
      <w:r>
        <w:rPr>
          <w:rFonts w:hint="default" w:eastAsia="sans-serif" w:cs="Times New Roman"/>
          <w:i w:val="0"/>
          <w:iCs w:val="0"/>
          <w:caps w:val="0"/>
          <w:color w:val="000000" w:themeColor="text1"/>
          <w:spacing w:val="0"/>
          <w:shd w:val="clear" w:fill="FFFFFF"/>
          <w:lang w:val="ru-RU"/>
          <w14:textFill>
            <w14:solidFill>
              <w14:schemeClr w14:val="tx1"/>
            </w14:solidFill>
          </w14:textFill>
        </w:rPr>
        <w:t>ки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.)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5" w:beforeAutospacing="0" w:after="105" w:afterAutospacing="0" w:line="240" w:lineRule="auto"/>
        <w:ind w:left="-360" w:leftChars="0" w:right="0" w:rightChars="0" w:firstLine="360" w:firstLineChars="150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eastAsia="sans-serif" w:cs="Times New Roman"/>
          <w:i w:val="0"/>
          <w:iCs w:val="0"/>
          <w:caps w:val="0"/>
          <w:color w:val="000000" w:themeColor="text1"/>
          <w:spacing w:val="0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object>
          <v:shape id="_x0000_i1107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86" w:name="DefaultOcxName69" w:shapeid="_x0000_i1107"/>
        </w:objec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 Затрудняюсь ответить</w:t>
      </w:r>
    </w:p>
    <w:p>
      <w:pPr>
        <w:ind w:left="-480" w:leftChars="-200" w:firstLine="0" w:firstLineChars="0"/>
      </w:pPr>
      <w:r>
        <w:rPr>
          <w:b/>
        </w:rPr>
        <w:t>1</w:t>
      </w:r>
      <w:r>
        <w:rPr>
          <w:rFonts w:hint="default"/>
          <w:b/>
          <w:lang w:val="ru-RU"/>
        </w:rPr>
        <w:t>9</w:t>
      </w:r>
      <w:r>
        <w:rPr>
          <w:b/>
        </w:rPr>
        <w:t>. Какими способами можно по Вашему мнению искоренить или победить коррупцию?</w:t>
      </w:r>
      <w:r>
        <w:t xml:space="preserve"> (может быть выбрано несколько вариантов ответа) 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/>
        <w:bidi w:val="0"/>
        <w:adjustRightInd/>
        <w:snapToGrid/>
        <w:spacing w:after="0" w:line="240" w:lineRule="auto"/>
        <w:ind w:left="0" w:right="-814" w:rightChars="-339" w:hanging="480" w:hangingChars="200"/>
        <w:textAlignment w:val="top"/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08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87" w:name="DefaultOcxName70" w:shapeid="_x0000_i1108"/>
        </w:objec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у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жесточение законодательства, регулирующего антикоррупционную деятельность, и ужесточение наказания за совершение коррупционных нарушений</w:t>
      </w:r>
    </w:p>
    <w:p>
      <w:r>
        <w:object>
          <v:shape id="_x0000_i1109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88" w:name="DefaultOcxName70" w:shapeid="_x0000_i1109"/>
        </w:object>
      </w:r>
      <w:r>
        <w:t xml:space="preserve"> проведение разъяснительной работы с населением по формированию нетерпимого отношения к проявлениям коррупции</w:t>
      </w:r>
    </w:p>
    <w:p>
      <w:r>
        <w:object>
          <v:shape id="_x0000_i1110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89" w:name="DefaultOcxName70" w:shapeid="_x0000_i1110"/>
        </w:object>
      </w:r>
      <w:r>
        <w:rPr>
          <w:lang w:val="ru-RU"/>
        </w:rPr>
        <w:t>усиление</w:t>
      </w:r>
      <w:r>
        <w:t xml:space="preserve"> контроля распределения и расходования бюджетных средств</w:t>
      </w:r>
    </w:p>
    <w:p>
      <w:r>
        <w:object>
          <v:shape id="_x0000_i1111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90" w:name="DefaultOcxName70" w:shapeid="_x0000_i1111"/>
        </w:object>
      </w:r>
      <w:r>
        <w:t xml:space="preserve"> освещение  антикоррупционной деятельности в СМИ</w:t>
      </w:r>
    </w:p>
    <w:p>
      <w:r>
        <w:object>
          <v:shape id="_x0000_i1112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91" w:name="DefaultOcxName70" w:shapeid="_x0000_i1112"/>
        </w:object>
      </w:r>
      <w:r>
        <w:t>повышение эффективности деятельности правоохранительных органов по борьбе с коррупцией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13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92" w:name="DefaultOcxName70" w:shapeid="_x0000_i1113"/>
        </w:objec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о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беспечение открытости, прозрачности деятельности по осуществлению закупок</w:t>
      </w:r>
    </w:p>
    <w:p>
      <w:r>
        <w:object>
          <v:shape id="_x0000_i1114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93" w:name="DefaultOcxName70" w:shapeid="_x0000_i1114"/>
        </w:object>
      </w:r>
      <w:r>
        <w:t>коррупцию искоренить полностью невозможно</w:t>
      </w:r>
    </w:p>
    <w:p>
      <w:pPr>
        <w:rPr>
          <w:rFonts w:hint="default"/>
          <w:lang w:val="ru-RU"/>
        </w:rPr>
      </w:pPr>
      <w:r>
        <w:object>
          <v:shape id="_x0000_i1115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94" w:name="DefaultOcxName70" w:shapeid="_x0000_i1115"/>
        </w:object>
      </w:r>
      <w:r>
        <w:rPr>
          <w:lang w:val="ru-RU"/>
        </w:rPr>
        <w:t>повышение</w:t>
      </w:r>
      <w:r>
        <w:rPr>
          <w:rFonts w:hint="default"/>
          <w:lang w:val="ru-RU"/>
        </w:rPr>
        <w:t xml:space="preserve"> заработной платы  служащим, работникам бюджетной сферы</w:t>
      </w:r>
    </w:p>
    <w:p>
      <w:pPr>
        <w:rPr>
          <w:rFonts w:hint="default"/>
          <w:lang w:val="ru-RU"/>
        </w:rPr>
      </w:pPr>
      <w:r>
        <w:object>
          <v:shape id="_x0000_i1116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95" w:name="DefaultOcxName70" w:shapeid="_x0000_i1116"/>
        </w:object>
      </w:r>
      <w:r>
        <w:rPr>
          <w:rFonts w:hint="default"/>
          <w:lang w:val="ru-RU"/>
        </w:rPr>
        <w:t xml:space="preserve"> предоставление государственных(муниципальных услуг через многофункциональные центры</w:t>
      </w:r>
    </w:p>
    <w:p>
      <w:pPr>
        <w:rPr>
          <w:rFonts w:hint="default"/>
          <w:lang w:val="ru-RU"/>
        </w:rPr>
      </w:pPr>
      <w:r>
        <w:object>
          <v:shape id="_x0000_i1117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96" w:name="DefaultOcxName70" w:shapeid="_x0000_i1117"/>
        </w:object>
      </w:r>
      <w:r>
        <w:rPr>
          <w:lang w:val="ru-RU"/>
        </w:rPr>
        <w:t>деятельность</w:t>
      </w:r>
      <w:r>
        <w:rPr>
          <w:rFonts w:hint="default"/>
          <w:lang w:val="ru-RU"/>
        </w:rPr>
        <w:t xml:space="preserve"> общественных советов при органах власти</w:t>
      </w:r>
    </w:p>
    <w:p>
      <w:pPr>
        <w:numPr>
          <w:ilvl w:val="0"/>
          <w:numId w:val="0"/>
        </w:numPr>
        <w:rPr>
          <w:b/>
        </w:rPr>
      </w:pPr>
      <w:r>
        <w:object>
          <v:shape id="_x0000_i1118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97" w:name="DefaultOcxName70" w:shapeid="_x0000_i1118"/>
        </w:object>
      </w:r>
      <w:r>
        <w:rPr>
          <w:lang w:val="ru-RU"/>
        </w:rPr>
        <w:t>затрудняюсь</w:t>
      </w:r>
      <w:r>
        <w:rPr>
          <w:rFonts w:hint="default"/>
          <w:lang w:val="ru-RU"/>
        </w:rPr>
        <w:t xml:space="preserve"> ответить</w:t>
      </w:r>
    </w:p>
    <w:p>
      <w:pPr>
        <w:numPr>
          <w:ilvl w:val="0"/>
          <w:numId w:val="4"/>
        </w:numPr>
        <w:ind w:left="-480" w:leftChars="-200" w:firstLine="0" w:firstLineChars="0"/>
        <w:rPr>
          <w:b/>
        </w:rPr>
      </w:pPr>
      <w:r>
        <w:rPr>
          <w:b/>
          <w:lang w:val="ru-RU"/>
        </w:rPr>
        <w:t>Готовы</w:t>
      </w:r>
      <w:r>
        <w:rPr>
          <w:rFonts w:hint="default"/>
          <w:b/>
          <w:lang w:val="ru-RU"/>
        </w:rPr>
        <w:t xml:space="preserve"> ли лично принять участие в противодействии  и борьбе с коррупцией коррупции </w:t>
      </w:r>
      <w:r>
        <w:rPr>
          <w:rFonts w:hint="default"/>
          <w:b/>
          <w:lang w:val="en-US"/>
        </w:rPr>
        <w:t>?</w:t>
      </w:r>
    </w:p>
    <w:p>
      <w:pPr>
        <w:numPr>
          <w:ilvl w:val="0"/>
          <w:numId w:val="0"/>
        </w:numPr>
        <w:rPr>
          <w:rFonts w:hint="default"/>
          <w:b w:val="0"/>
          <w:bCs w:val="0"/>
          <w:lang w:val="ru-RU"/>
        </w:rPr>
      </w:pP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19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98" w:name="DefaultOcxName70" w:shapeid="_x0000_i1119"/>
        </w:object>
      </w:r>
      <w:r>
        <w:rPr>
          <w:rFonts w:hint="default"/>
          <w:b w:val="0"/>
          <w:bCs w:val="0"/>
          <w:lang w:val="ru-RU"/>
        </w:rPr>
        <w:t xml:space="preserve"> нет</w:t>
      </w:r>
    </w:p>
    <w:p>
      <w:pPr>
        <w:numPr>
          <w:ilvl w:val="0"/>
          <w:numId w:val="0"/>
        </w:numPr>
        <w:rPr>
          <w:rFonts w:hint="default"/>
          <w:b w:val="0"/>
          <w:bCs w:val="0"/>
          <w:lang w:val="ru-RU"/>
        </w:rPr>
      </w:pP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20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99" w:name="DefaultOcxName70" w:shapeid="_x0000_i1120"/>
        </w:object>
      </w:r>
      <w:r>
        <w:rPr>
          <w:rFonts w:hint="default"/>
          <w:b w:val="0"/>
          <w:bCs w:val="0"/>
          <w:lang w:val="ru-RU"/>
        </w:rPr>
        <w:t>готов сотрудничать для предупреждения или искоренения коррупции</w:t>
      </w:r>
    </w:p>
    <w:p>
      <w:pPr>
        <w:numPr>
          <w:ilvl w:val="0"/>
          <w:numId w:val="0"/>
        </w:numPr>
        <w:rPr>
          <w:rFonts w:hint="default"/>
          <w:b w:val="0"/>
          <w:bCs w:val="0"/>
          <w:lang w:val="ru-RU"/>
        </w:rPr>
      </w:pP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21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100" w:name="DefaultOcxName70" w:shapeid="_x0000_i1121"/>
        </w:object>
      </w:r>
      <w:r>
        <w:rPr>
          <w:rFonts w:hint="default"/>
          <w:b w:val="0"/>
          <w:bCs w:val="0"/>
          <w:lang w:val="ru-RU"/>
        </w:rPr>
        <w:t>пока не готов</w:t>
      </w:r>
    </w:p>
    <w:p>
      <w:pPr>
        <w:numPr>
          <w:ilvl w:val="0"/>
          <w:numId w:val="0"/>
        </w:numPr>
        <w:rPr>
          <w:rFonts w:hint="default"/>
          <w:b w:val="0"/>
          <w:bCs w:val="0"/>
          <w:lang w:val="ru-RU"/>
        </w:rPr>
      </w:pP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22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101" w:name="DefaultOcxName70" w:shapeid="_x0000_i1122"/>
        </w:object>
      </w:r>
      <w:r>
        <w:rPr>
          <w:rFonts w:hint="default"/>
          <w:b w:val="0"/>
          <w:bCs w:val="0"/>
          <w:lang w:val="ru-RU"/>
        </w:rPr>
        <w:t>сомневаюсь, что это поможет</w:t>
      </w:r>
    </w:p>
    <w:p>
      <w:pPr>
        <w:numPr>
          <w:ilvl w:val="0"/>
          <w:numId w:val="4"/>
        </w:numPr>
        <w:ind w:left="-480" w:leftChars="-200" w:firstLine="0" w:firstLineChars="0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 xml:space="preserve">Какое участие в профилактике и борьбе с коррупцией Вы готовы принять </w:t>
      </w:r>
      <w:r>
        <w:rPr>
          <w:rFonts w:hint="default"/>
          <w:b/>
          <w:bCs/>
          <w:lang w:val="en-US"/>
        </w:rPr>
        <w:t>?</w:t>
      </w:r>
      <w:r>
        <w:rPr>
          <w:rFonts w:hint="default"/>
          <w:b w:val="0"/>
          <w:bCs w:val="0"/>
          <w:sz w:val="20"/>
          <w:szCs w:val="20"/>
          <w:lang w:val="en-US"/>
        </w:rPr>
        <w:t>(</w:t>
      </w:r>
      <w:r>
        <w:rPr>
          <w:rFonts w:hint="default"/>
          <w:b w:val="0"/>
          <w:bCs w:val="0"/>
          <w:sz w:val="20"/>
          <w:szCs w:val="20"/>
          <w:lang w:val="ru-RU"/>
        </w:rPr>
        <w:t>выбрать не более 3 вариантов ответа)</w:t>
      </w:r>
    </w:p>
    <w:p>
      <w:pPr>
        <w:numPr>
          <w:ilvl w:val="0"/>
          <w:numId w:val="0"/>
        </w:numPr>
        <w:ind w:left="-218" w:leftChars="-91" w:firstLine="0" w:firstLineChars="0"/>
        <w:rPr>
          <w:rFonts w:hint="default"/>
          <w:b w:val="0"/>
          <w:bCs w:val="0"/>
          <w:lang w:val="ru-RU"/>
        </w:rPr>
      </w:pP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23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102" w:name="DefaultOcxName70" w:shapeid="_x0000_i1123"/>
        </w:object>
      </w:r>
      <w:r>
        <w:rPr>
          <w:rFonts w:hint="default"/>
          <w:b w:val="0"/>
          <w:bCs w:val="0"/>
          <w:lang w:val="ru-RU"/>
        </w:rPr>
        <w:t>заявить в правоохранительные органы</w:t>
      </w:r>
    </w:p>
    <w:p>
      <w:pPr>
        <w:numPr>
          <w:ilvl w:val="0"/>
          <w:numId w:val="0"/>
        </w:numPr>
        <w:ind w:left="-218" w:leftChars="-91" w:firstLine="0" w:firstLineChars="0"/>
        <w:rPr>
          <w:rFonts w:hint="default"/>
          <w:b w:val="0"/>
          <w:bCs w:val="0"/>
          <w:lang w:val="ru-RU"/>
        </w:rPr>
      </w:pP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24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103" w:name="DefaultOcxName70" w:shapeid="_x0000_i1124"/>
        </w:object>
      </w:r>
      <w:r>
        <w:rPr>
          <w:rFonts w:hint="default"/>
          <w:b w:val="0"/>
          <w:bCs w:val="0"/>
          <w:lang w:val="ru-RU"/>
        </w:rPr>
        <w:t>позвонить на «телефон доверия»</w:t>
      </w:r>
    </w:p>
    <w:p>
      <w:pPr>
        <w:numPr>
          <w:ilvl w:val="0"/>
          <w:numId w:val="0"/>
        </w:numPr>
        <w:ind w:left="-218" w:leftChars="-91" w:firstLine="0" w:firstLineChars="0"/>
        <w:rPr>
          <w:rFonts w:hint="default"/>
          <w:b w:val="0"/>
          <w:bCs w:val="0"/>
          <w:lang w:val="ru-RU"/>
        </w:rPr>
      </w:pP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25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104" w:name="DefaultOcxName70" w:shapeid="_x0000_i1125"/>
        </w:object>
      </w:r>
      <w:r>
        <w:rPr>
          <w:rFonts w:hint="default"/>
          <w:b w:val="0"/>
          <w:bCs w:val="0"/>
          <w:lang w:val="ru-RU"/>
        </w:rPr>
        <w:t>не давать взяток</w:t>
      </w:r>
    </w:p>
    <w:p>
      <w:pPr>
        <w:numPr>
          <w:ilvl w:val="0"/>
          <w:numId w:val="0"/>
        </w:numPr>
        <w:ind w:left="-218" w:leftChars="-91" w:firstLine="0" w:firstLineChars="0"/>
        <w:rPr>
          <w:rFonts w:hint="default"/>
          <w:b w:val="0"/>
          <w:bCs w:val="0"/>
          <w:lang w:val="ru-RU"/>
        </w:rPr>
      </w:pP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26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105" w:name="DefaultOcxName70" w:shapeid="_x0000_i1126"/>
        </w:object>
      </w:r>
      <w:r>
        <w:rPr>
          <w:rFonts w:hint="default"/>
          <w:b w:val="0"/>
          <w:bCs w:val="0"/>
          <w:lang w:val="ru-RU"/>
        </w:rPr>
        <w:t>не практиковать «подношения»</w:t>
      </w:r>
    </w:p>
    <w:p>
      <w:pPr>
        <w:numPr>
          <w:ilvl w:val="0"/>
          <w:numId w:val="0"/>
        </w:numPr>
        <w:ind w:left="-218" w:leftChars="-91" w:firstLine="0" w:firstLineChars="0"/>
        <w:rPr>
          <w:rFonts w:hint="default"/>
          <w:b w:val="0"/>
          <w:bCs w:val="0"/>
          <w:lang w:val="ru-RU"/>
        </w:rPr>
      </w:pP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27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106" w:name="DefaultOcxName70" w:shapeid="_x0000_i1127"/>
        </w:object>
      </w:r>
      <w:r>
        <w:rPr>
          <w:rFonts w:hint="default"/>
          <w:b w:val="0"/>
          <w:bCs w:val="0"/>
          <w:lang w:val="ru-RU"/>
        </w:rPr>
        <w:t>проводить разъяснительную работу</w:t>
      </w:r>
    </w:p>
    <w:p>
      <w:pPr>
        <w:numPr>
          <w:ilvl w:val="0"/>
          <w:numId w:val="0"/>
        </w:numPr>
        <w:ind w:left="-218" w:leftChars="-91" w:firstLine="0" w:firstLineChars="0"/>
        <w:rPr>
          <w:rFonts w:hint="default"/>
          <w:b w:val="0"/>
          <w:bCs w:val="0"/>
          <w:lang w:val="ru-RU"/>
        </w:rPr>
      </w:pP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28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107" w:name="DefaultOcxName70" w:shapeid="_x0000_i1128"/>
        </w:object>
      </w:r>
      <w:r>
        <w:rPr>
          <w:rFonts w:hint="default"/>
          <w:b w:val="0"/>
          <w:bCs w:val="0"/>
          <w:lang w:val="ru-RU"/>
        </w:rPr>
        <w:t>участие принимать не буду</w:t>
      </w:r>
    </w:p>
    <w:p>
      <w:pPr>
        <w:numPr>
          <w:ilvl w:val="0"/>
          <w:numId w:val="0"/>
        </w:numPr>
        <w:ind w:left="-218" w:leftChars="-91" w:firstLine="0" w:firstLineChars="0"/>
        <w:rPr>
          <w:rFonts w:hint="default"/>
          <w:b w:val="0"/>
          <w:bCs w:val="0"/>
          <w:lang w:val="ru-RU"/>
        </w:rPr>
      </w:pP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29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108" w:name="DefaultOcxName70" w:shapeid="_x0000_i1129"/>
        </w:object>
      </w:r>
      <w:r>
        <w:rPr>
          <w:rFonts w:hint="default"/>
          <w:b w:val="0"/>
          <w:bCs w:val="0"/>
          <w:lang w:val="ru-RU"/>
        </w:rPr>
        <w:t>от меня мало, что зависит</w:t>
      </w:r>
    </w:p>
    <w:p>
      <w:pPr>
        <w:numPr>
          <w:ilvl w:val="0"/>
          <w:numId w:val="0"/>
        </w:numPr>
        <w:ind w:left="-218" w:leftChars="-91" w:firstLine="0" w:firstLineChars="0"/>
        <w:rPr>
          <w:rFonts w:hint="default"/>
          <w:b w:val="0"/>
          <w:bCs w:val="0"/>
          <w:lang w:val="ru-RU"/>
        </w:rPr>
      </w:pP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30" o:spt="201" type="#_x0000_t201" style="height:18pt;width:20.2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w:control r:id="rId109" w:name="DefaultOcxName70" w:shapeid="_x0000_i1130"/>
        </w:object>
      </w:r>
      <w:r>
        <w:rPr>
          <w:rFonts w:hint="default"/>
          <w:b w:val="0"/>
          <w:bCs w:val="0"/>
          <w:lang w:val="ru-RU"/>
        </w:rPr>
        <w:t>затрудняюсь ответить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420" w:afterAutospacing="0" w:line="360" w:lineRule="atLeast"/>
        <w:ind w:left="0" w:firstLine="0"/>
        <w:jc w:val="left"/>
        <w:rPr>
          <w:rFonts w:hint="default" w:ascii="Times New Roman" w:hAnsi="Times New Roman" w:eastAsia="Helvetica" w:cs="Times New Roman"/>
          <w:i w:val="0"/>
          <w:iCs w:val="0"/>
          <w:caps w:val="0"/>
          <w:color w:val="202124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180" w:afterAutospacing="0"/>
        <w:ind w:left="0" w:firstLine="0"/>
        <w:jc w:val="left"/>
        <w:textAlignment w:val="top"/>
        <w:rPr>
          <w:rFonts w:hint="default" w:ascii="Times New Roman" w:hAnsi="Times New Roman" w:eastAsia="Helvetica" w:cs="Times New Roman"/>
          <w:i w:val="0"/>
          <w:iCs w:val="0"/>
          <w:caps w:val="0"/>
          <w:color w:val="202124"/>
          <w:spacing w:val="0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Roboto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Roboto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50280D"/>
    <w:multiLevelType w:val="singleLevel"/>
    <w:tmpl w:val="CB50280D"/>
    <w:lvl w:ilvl="0" w:tentative="0">
      <w:start w:val="10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1CA501E"/>
    <w:multiLevelType w:val="singleLevel"/>
    <w:tmpl w:val="D1CA501E"/>
    <w:lvl w:ilvl="0" w:tentative="0">
      <w:start w:val="15"/>
      <w:numFmt w:val="decimal"/>
      <w:suff w:val="space"/>
      <w:lvlText w:val="%1."/>
      <w:lvlJc w:val="left"/>
    </w:lvl>
  </w:abstractNum>
  <w:abstractNum w:abstractNumId="2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  <w:rPr>
        <w:sz w:val="26"/>
        <w:szCs w:val="26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3">
    <w:nsid w:val="220AF424"/>
    <w:multiLevelType w:val="singleLevel"/>
    <w:tmpl w:val="220AF424"/>
    <w:lvl w:ilvl="0" w:tentative="0">
      <w:start w:val="20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67241"/>
    <w:rsid w:val="16E178E4"/>
    <w:rsid w:val="17573B63"/>
    <w:rsid w:val="265D1C24"/>
    <w:rsid w:val="3D893532"/>
    <w:rsid w:val="4B207064"/>
    <w:rsid w:val="65C923C4"/>
    <w:rsid w:val="66767241"/>
    <w:rsid w:val="70E3345C"/>
    <w:rsid w:val="7693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overflowPunct w:val="0"/>
      <w:autoSpaceDE w:val="0"/>
      <w:textAlignment w:val="baseline"/>
    </w:pPr>
    <w:rPr>
      <w:rFonts w:ascii="Times New Roman" w:hAnsi="Times New Roman" w:eastAsia="Times New Roman" w:cs="Times New Roman"/>
      <w:sz w:val="24"/>
      <w:lang w:val="ru-RU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jc w:val="center"/>
      <w:outlineLvl w:val="0"/>
    </w:pPr>
    <w:rPr>
      <w:b/>
      <w:bCs/>
      <w:sz w:val="26"/>
      <w:szCs w:val="26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paragraph" w:styleId="4">
    <w:name w:val="heading 4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basedOn w:val="5"/>
    <w:qFormat/>
    <w:uiPriority w:val="0"/>
    <w:rPr>
      <w:i/>
      <w:iCs/>
    </w:rPr>
  </w:style>
  <w:style w:type="character" w:styleId="8">
    <w:name w:val="Strong"/>
    <w:basedOn w:val="5"/>
    <w:qFormat/>
    <w:uiPriority w:val="0"/>
    <w:rPr>
      <w:b/>
      <w:bCs/>
    </w:rPr>
  </w:style>
  <w:style w:type="paragraph" w:styleId="9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control" Target="activeX/activeX95.xml"/><Relationship Id="rId98" Type="http://schemas.openxmlformats.org/officeDocument/2006/relationships/control" Target="activeX/activeX94.xml"/><Relationship Id="rId97" Type="http://schemas.openxmlformats.org/officeDocument/2006/relationships/control" Target="activeX/activeX93.xml"/><Relationship Id="rId96" Type="http://schemas.openxmlformats.org/officeDocument/2006/relationships/control" Target="activeX/activeX92.xml"/><Relationship Id="rId95" Type="http://schemas.openxmlformats.org/officeDocument/2006/relationships/control" Target="activeX/activeX91.xml"/><Relationship Id="rId94" Type="http://schemas.openxmlformats.org/officeDocument/2006/relationships/control" Target="activeX/activeX90.xml"/><Relationship Id="rId93" Type="http://schemas.openxmlformats.org/officeDocument/2006/relationships/control" Target="activeX/activeX89.xml"/><Relationship Id="rId92" Type="http://schemas.openxmlformats.org/officeDocument/2006/relationships/control" Target="activeX/activeX88.xml"/><Relationship Id="rId91" Type="http://schemas.openxmlformats.org/officeDocument/2006/relationships/control" Target="activeX/activeX87.xml"/><Relationship Id="rId90" Type="http://schemas.openxmlformats.org/officeDocument/2006/relationships/control" Target="activeX/activeX86.xml"/><Relationship Id="rId9" Type="http://schemas.openxmlformats.org/officeDocument/2006/relationships/control" Target="activeX/activeX5.xml"/><Relationship Id="rId89" Type="http://schemas.openxmlformats.org/officeDocument/2006/relationships/control" Target="activeX/activeX85.xml"/><Relationship Id="rId88" Type="http://schemas.openxmlformats.org/officeDocument/2006/relationships/control" Target="activeX/activeX84.xml"/><Relationship Id="rId87" Type="http://schemas.openxmlformats.org/officeDocument/2006/relationships/control" Target="activeX/activeX83.xml"/><Relationship Id="rId86" Type="http://schemas.openxmlformats.org/officeDocument/2006/relationships/control" Target="activeX/activeX82.xml"/><Relationship Id="rId85" Type="http://schemas.openxmlformats.org/officeDocument/2006/relationships/control" Target="activeX/activeX81.xml"/><Relationship Id="rId84" Type="http://schemas.openxmlformats.org/officeDocument/2006/relationships/control" Target="activeX/activeX80.xml"/><Relationship Id="rId83" Type="http://schemas.openxmlformats.org/officeDocument/2006/relationships/control" Target="activeX/activeX79.xml"/><Relationship Id="rId82" Type="http://schemas.openxmlformats.org/officeDocument/2006/relationships/control" Target="activeX/activeX78.xml"/><Relationship Id="rId81" Type="http://schemas.openxmlformats.org/officeDocument/2006/relationships/control" Target="activeX/activeX77.xml"/><Relationship Id="rId80" Type="http://schemas.openxmlformats.org/officeDocument/2006/relationships/control" Target="activeX/activeX76.xml"/><Relationship Id="rId8" Type="http://schemas.openxmlformats.org/officeDocument/2006/relationships/control" Target="activeX/activeX4.xml"/><Relationship Id="rId79" Type="http://schemas.openxmlformats.org/officeDocument/2006/relationships/control" Target="activeX/activeX75.xml"/><Relationship Id="rId78" Type="http://schemas.openxmlformats.org/officeDocument/2006/relationships/control" Target="activeX/activeX74.xml"/><Relationship Id="rId77" Type="http://schemas.openxmlformats.org/officeDocument/2006/relationships/control" Target="activeX/activeX73.xml"/><Relationship Id="rId76" Type="http://schemas.openxmlformats.org/officeDocument/2006/relationships/control" Target="activeX/activeX72.xml"/><Relationship Id="rId75" Type="http://schemas.openxmlformats.org/officeDocument/2006/relationships/control" Target="activeX/activeX71.xml"/><Relationship Id="rId74" Type="http://schemas.openxmlformats.org/officeDocument/2006/relationships/control" Target="activeX/activeX70.xml"/><Relationship Id="rId73" Type="http://schemas.openxmlformats.org/officeDocument/2006/relationships/control" Target="activeX/activeX69.xml"/><Relationship Id="rId72" Type="http://schemas.openxmlformats.org/officeDocument/2006/relationships/control" Target="activeX/activeX68.xml"/><Relationship Id="rId71" Type="http://schemas.openxmlformats.org/officeDocument/2006/relationships/control" Target="activeX/activeX67.xml"/><Relationship Id="rId70" Type="http://schemas.openxmlformats.org/officeDocument/2006/relationships/control" Target="activeX/activeX66.xml"/><Relationship Id="rId7" Type="http://schemas.openxmlformats.org/officeDocument/2006/relationships/control" Target="activeX/activeX3.xml"/><Relationship Id="rId69" Type="http://schemas.openxmlformats.org/officeDocument/2006/relationships/control" Target="activeX/activeX65.xml"/><Relationship Id="rId68" Type="http://schemas.openxmlformats.org/officeDocument/2006/relationships/control" Target="activeX/activeX64.xml"/><Relationship Id="rId67" Type="http://schemas.openxmlformats.org/officeDocument/2006/relationships/control" Target="activeX/activeX63.xml"/><Relationship Id="rId66" Type="http://schemas.openxmlformats.org/officeDocument/2006/relationships/control" Target="activeX/activeX62.xml"/><Relationship Id="rId65" Type="http://schemas.openxmlformats.org/officeDocument/2006/relationships/control" Target="activeX/activeX61.xml"/><Relationship Id="rId64" Type="http://schemas.openxmlformats.org/officeDocument/2006/relationships/control" Target="activeX/activeX60.xml"/><Relationship Id="rId63" Type="http://schemas.openxmlformats.org/officeDocument/2006/relationships/control" Target="activeX/activeX59.xml"/><Relationship Id="rId62" Type="http://schemas.openxmlformats.org/officeDocument/2006/relationships/control" Target="activeX/activeX58.xml"/><Relationship Id="rId61" Type="http://schemas.openxmlformats.org/officeDocument/2006/relationships/control" Target="activeX/activeX57.xml"/><Relationship Id="rId60" Type="http://schemas.openxmlformats.org/officeDocument/2006/relationships/control" Target="activeX/activeX56.xml"/><Relationship Id="rId6" Type="http://schemas.openxmlformats.org/officeDocument/2006/relationships/control" Target="activeX/activeX2.xml"/><Relationship Id="rId59" Type="http://schemas.openxmlformats.org/officeDocument/2006/relationships/control" Target="activeX/activeX55.xml"/><Relationship Id="rId58" Type="http://schemas.openxmlformats.org/officeDocument/2006/relationships/control" Target="activeX/activeX54.xml"/><Relationship Id="rId57" Type="http://schemas.openxmlformats.org/officeDocument/2006/relationships/control" Target="activeX/activeX53.xml"/><Relationship Id="rId56" Type="http://schemas.openxmlformats.org/officeDocument/2006/relationships/control" Target="activeX/activeX52.xml"/><Relationship Id="rId55" Type="http://schemas.openxmlformats.org/officeDocument/2006/relationships/control" Target="activeX/activeX51.xml"/><Relationship Id="rId54" Type="http://schemas.openxmlformats.org/officeDocument/2006/relationships/control" Target="activeX/activeX50.xml"/><Relationship Id="rId53" Type="http://schemas.openxmlformats.org/officeDocument/2006/relationships/control" Target="activeX/activeX49.xml"/><Relationship Id="rId52" Type="http://schemas.openxmlformats.org/officeDocument/2006/relationships/control" Target="activeX/activeX48.xml"/><Relationship Id="rId51" Type="http://schemas.openxmlformats.org/officeDocument/2006/relationships/control" Target="activeX/activeX47.xml"/><Relationship Id="rId50" Type="http://schemas.openxmlformats.org/officeDocument/2006/relationships/control" Target="activeX/activeX46.xml"/><Relationship Id="rId5" Type="http://schemas.openxmlformats.org/officeDocument/2006/relationships/image" Target="media/image1.wmf"/><Relationship Id="rId49" Type="http://schemas.openxmlformats.org/officeDocument/2006/relationships/control" Target="activeX/activeX45.xml"/><Relationship Id="rId48" Type="http://schemas.openxmlformats.org/officeDocument/2006/relationships/control" Target="activeX/activeX44.xml"/><Relationship Id="rId47" Type="http://schemas.openxmlformats.org/officeDocument/2006/relationships/control" Target="activeX/activeX43.xml"/><Relationship Id="rId46" Type="http://schemas.openxmlformats.org/officeDocument/2006/relationships/control" Target="activeX/activeX42.xml"/><Relationship Id="rId45" Type="http://schemas.openxmlformats.org/officeDocument/2006/relationships/control" Target="activeX/activeX41.xml"/><Relationship Id="rId44" Type="http://schemas.openxmlformats.org/officeDocument/2006/relationships/control" Target="activeX/activeX40.xml"/><Relationship Id="rId43" Type="http://schemas.openxmlformats.org/officeDocument/2006/relationships/control" Target="activeX/activeX39.xml"/><Relationship Id="rId42" Type="http://schemas.openxmlformats.org/officeDocument/2006/relationships/control" Target="activeX/activeX38.xml"/><Relationship Id="rId41" Type="http://schemas.openxmlformats.org/officeDocument/2006/relationships/control" Target="activeX/activeX37.xml"/><Relationship Id="rId40" Type="http://schemas.openxmlformats.org/officeDocument/2006/relationships/control" Target="activeX/activeX36.xml"/><Relationship Id="rId4" Type="http://schemas.openxmlformats.org/officeDocument/2006/relationships/control" Target="activeX/activeX1.xml"/><Relationship Id="rId39" Type="http://schemas.openxmlformats.org/officeDocument/2006/relationships/control" Target="activeX/activeX35.xml"/><Relationship Id="rId38" Type="http://schemas.openxmlformats.org/officeDocument/2006/relationships/control" Target="activeX/activeX34.xml"/><Relationship Id="rId37" Type="http://schemas.openxmlformats.org/officeDocument/2006/relationships/control" Target="activeX/activeX33.xml"/><Relationship Id="rId36" Type="http://schemas.openxmlformats.org/officeDocument/2006/relationships/control" Target="activeX/activeX32.xml"/><Relationship Id="rId35" Type="http://schemas.openxmlformats.org/officeDocument/2006/relationships/control" Target="activeX/activeX31.xml"/><Relationship Id="rId34" Type="http://schemas.openxmlformats.org/officeDocument/2006/relationships/control" Target="activeX/activeX30.xml"/><Relationship Id="rId33" Type="http://schemas.openxmlformats.org/officeDocument/2006/relationships/control" Target="activeX/activeX29.xml"/><Relationship Id="rId32" Type="http://schemas.openxmlformats.org/officeDocument/2006/relationships/control" Target="activeX/activeX28.xml"/><Relationship Id="rId31" Type="http://schemas.openxmlformats.org/officeDocument/2006/relationships/control" Target="activeX/activeX27.xml"/><Relationship Id="rId30" Type="http://schemas.openxmlformats.org/officeDocument/2006/relationships/control" Target="activeX/activeX26.xml"/><Relationship Id="rId3" Type="http://schemas.openxmlformats.org/officeDocument/2006/relationships/theme" Target="theme/theme1.xml"/><Relationship Id="rId29" Type="http://schemas.openxmlformats.org/officeDocument/2006/relationships/control" Target="activeX/activeX25.xml"/><Relationship Id="rId28" Type="http://schemas.openxmlformats.org/officeDocument/2006/relationships/control" Target="activeX/activeX24.xml"/><Relationship Id="rId27" Type="http://schemas.openxmlformats.org/officeDocument/2006/relationships/control" Target="activeX/activeX23.xml"/><Relationship Id="rId26" Type="http://schemas.openxmlformats.org/officeDocument/2006/relationships/control" Target="activeX/activeX22.xml"/><Relationship Id="rId25" Type="http://schemas.openxmlformats.org/officeDocument/2006/relationships/control" Target="activeX/activeX21.xml"/><Relationship Id="rId24" Type="http://schemas.openxmlformats.org/officeDocument/2006/relationships/control" Target="activeX/activeX20.xml"/><Relationship Id="rId23" Type="http://schemas.openxmlformats.org/officeDocument/2006/relationships/control" Target="activeX/activeX19.xml"/><Relationship Id="rId22" Type="http://schemas.openxmlformats.org/officeDocument/2006/relationships/control" Target="activeX/activeX18.xml"/><Relationship Id="rId21" Type="http://schemas.openxmlformats.org/officeDocument/2006/relationships/control" Target="activeX/activeX17.xml"/><Relationship Id="rId20" Type="http://schemas.openxmlformats.org/officeDocument/2006/relationships/control" Target="activeX/activeX16.xml"/><Relationship Id="rId2" Type="http://schemas.openxmlformats.org/officeDocument/2006/relationships/settings" Target="settings.xml"/><Relationship Id="rId19" Type="http://schemas.openxmlformats.org/officeDocument/2006/relationships/control" Target="activeX/activeX15.xml"/><Relationship Id="rId18" Type="http://schemas.openxmlformats.org/officeDocument/2006/relationships/control" Target="activeX/activeX14.xml"/><Relationship Id="rId17" Type="http://schemas.openxmlformats.org/officeDocument/2006/relationships/control" Target="activeX/activeX13.xml"/><Relationship Id="rId16" Type="http://schemas.openxmlformats.org/officeDocument/2006/relationships/control" Target="activeX/activeX12.xml"/><Relationship Id="rId15" Type="http://schemas.openxmlformats.org/officeDocument/2006/relationships/control" Target="activeX/activeX11.xml"/><Relationship Id="rId14" Type="http://schemas.openxmlformats.org/officeDocument/2006/relationships/control" Target="activeX/activeX10.xml"/><Relationship Id="rId13" Type="http://schemas.openxmlformats.org/officeDocument/2006/relationships/control" Target="activeX/activeX9.xml"/><Relationship Id="rId12" Type="http://schemas.openxmlformats.org/officeDocument/2006/relationships/control" Target="activeX/activeX8.xml"/><Relationship Id="rId111" Type="http://schemas.openxmlformats.org/officeDocument/2006/relationships/fontTable" Target="fontTable.xml"/><Relationship Id="rId110" Type="http://schemas.openxmlformats.org/officeDocument/2006/relationships/numbering" Target="numbering.xml"/><Relationship Id="rId11" Type="http://schemas.openxmlformats.org/officeDocument/2006/relationships/control" Target="activeX/activeX7.xml"/><Relationship Id="rId109" Type="http://schemas.openxmlformats.org/officeDocument/2006/relationships/control" Target="activeX/activeX105.xml"/><Relationship Id="rId108" Type="http://schemas.openxmlformats.org/officeDocument/2006/relationships/control" Target="activeX/activeX104.xml"/><Relationship Id="rId107" Type="http://schemas.openxmlformats.org/officeDocument/2006/relationships/control" Target="activeX/activeX103.xml"/><Relationship Id="rId106" Type="http://schemas.openxmlformats.org/officeDocument/2006/relationships/control" Target="activeX/activeX102.xml"/><Relationship Id="rId105" Type="http://schemas.openxmlformats.org/officeDocument/2006/relationships/control" Target="activeX/activeX101.xml"/><Relationship Id="rId104" Type="http://schemas.openxmlformats.org/officeDocument/2006/relationships/control" Target="activeX/activeX100.xml"/><Relationship Id="rId103" Type="http://schemas.openxmlformats.org/officeDocument/2006/relationships/control" Target="activeX/activeX99.xml"/><Relationship Id="rId102" Type="http://schemas.openxmlformats.org/officeDocument/2006/relationships/control" Target="activeX/activeX98.xml"/><Relationship Id="rId101" Type="http://schemas.openxmlformats.org/officeDocument/2006/relationships/control" Target="activeX/activeX97.xml"/><Relationship Id="rId100" Type="http://schemas.openxmlformats.org/officeDocument/2006/relationships/control" Target="activeX/activeX96.xml"/><Relationship Id="rId10" Type="http://schemas.openxmlformats.org/officeDocument/2006/relationships/control" Target="activeX/activeX6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00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0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02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03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04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05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5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6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7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8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9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20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2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22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23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24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25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26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27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28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29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30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3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32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33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34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35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36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37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38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39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40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4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42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43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44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45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46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47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48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49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50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5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52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53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54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55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56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57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58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59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60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6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62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63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64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65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66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67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68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69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70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7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72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73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74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75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76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77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78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79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80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8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82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83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84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85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86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87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88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89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90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9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92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93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94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95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96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97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98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99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2022-11-28T05:50:00Z</dcterms:created>
  <dc:creator>BurdeynayaSV</dc:creator>
  <cp:lastModifiedBy>BurdeynayaSV</cp:lastModifiedBy>
  <cp:lastPrinted>2022-11-29T04:46:00Z</cp:lastPrinted>
  <dcterms:modified xsi:type="dcterms:W3CDTF">2022-12-06T06:07:44Z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42647CEC28FD4C9AAC1641C5981E2FC9</vt:lpwstr>
  </property>
</Properties>
</file>