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425" cy="3967480"/>
            <wp:effectExtent l="0" t="0" r="3175" b="0"/>
            <wp:wrapTopAndBottom/>
            <wp:docPr id="1" name="Рисунок 1" descr="C:\Users\umardibirovaiv\Desktop\Сайт\Новости\informiru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mardibirovaiv\Desktop\Сайт\Новости\informiru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36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Информирование по соблюдению обязательных требований, оценка соблюдения которых является предметом муниципального жилищного контроля </w:t>
      </w:r>
    </w:p>
    <w:p>
      <w:pPr>
        <w:spacing w:after="0" w:line="364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>
      <w:pPr>
        <w:pStyle w:val="7"/>
        <w:shd w:val="clear" w:color="auto" w:fill="auto"/>
        <w:spacing w:after="0" w:line="364" w:lineRule="exact"/>
        <w:ind w:firstLine="7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Уважаемые граждане, индивидуальные предприниматели, представители юридических лиц, проживающие и осуществляющие хозяйственную деятельность в границах Анучинского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муниципального округа. В рамках профилактических мероприятий, которые проводятся при осуществлении муниципального жилищного контроля информируем Вас о соблюдении обязательных требований. </w:t>
      </w:r>
    </w:p>
    <w:p>
      <w:pPr>
        <w:pStyle w:val="7"/>
        <w:shd w:val="clear" w:color="auto" w:fill="auto"/>
        <w:spacing w:after="0" w:line="364" w:lineRule="exact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соответствии со ст.16 Жилищного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кодекса</w:t>
      </w:r>
      <w:r>
        <w:rPr>
          <w:color w:val="000000"/>
          <w:sz w:val="28"/>
          <w:szCs w:val="28"/>
          <w:lang w:eastAsia="ru-RU" w:bidi="ru-RU"/>
        </w:rPr>
        <w:t xml:space="preserve"> РФ к жилым помещениям относятся,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 т.ч.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и жилые дома. Жилым домом признается индивидуально-определенное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здание, которое состоит из комнат, а также помещений вспомогательного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использования, предназначенных для удовлетворения гражданами бытовых и иных нужд, связанных с их проживанием в таком здании.</w:t>
      </w:r>
    </w:p>
    <w:p>
      <w:pPr>
        <w:pStyle w:val="7"/>
        <w:shd w:val="clear" w:color="auto" w:fill="auto"/>
        <w:spacing w:after="0" w:line="364" w:lineRule="exact"/>
        <w:ind w:firstLine="7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Согласно ст.17 Жилищного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кодекса</w:t>
      </w:r>
      <w:r>
        <w:rPr>
          <w:color w:val="000000"/>
          <w:sz w:val="28"/>
          <w:szCs w:val="28"/>
          <w:lang w:eastAsia="ru-RU" w:bidi="ru-RU"/>
        </w:rPr>
        <w:t xml:space="preserve"> РФ допускается использование жилого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помещения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для осуществления профессиональной деятельности или индивидуальной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предпринимательской деятельности проживающими в нем на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законных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основаниях гражданами, если это не нарушает права и законные интересы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других граждан, а также требования, которым должно отвечать жилое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помещение.</w:t>
      </w:r>
    </w:p>
    <w:p>
      <w:pPr>
        <w:pStyle w:val="7"/>
        <w:shd w:val="clear" w:color="auto" w:fill="auto"/>
        <w:spacing w:after="0" w:line="364" w:lineRule="exact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Использование объектов недвижимого имущества в противоречии                        с видом разрешенного использования земельного участка являются основанием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для привлечения собственника к административной ответственности в соответствии со ст.8.8 КоАП РФ (постановления Верховного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Суда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Российской Федерации от 03.08.2017г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№14-АД 17-6, от 24.03.2016г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№31-АД16-3, от 18.07.2016г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№43-АД 16-6, от 02.07.2018г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№33-АД 18-3).</w:t>
      </w:r>
    </w:p>
    <w:p>
      <w:pPr>
        <w:pStyle w:val="7"/>
        <w:shd w:val="clear" w:color="auto" w:fill="auto"/>
        <w:spacing w:after="0" w:line="364" w:lineRule="exact"/>
        <w:ind w:firstLine="851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случае, если собственник жилого дома после привлечения его                                       к административной ответственности по ст.8.8 КоАП РФ и в нарушение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судебного решения по запрету эксплуатации здания как гостиницы/хостела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продолжает использовать жилой дом в качестве незаконной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гостиницы/хостела, органы местного самоуправления вправе принять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решение об изъятии земельного участка в соответствии со ст. 284, 285, 286 ГК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РФ.</w:t>
      </w:r>
    </w:p>
    <w:p>
      <w:pPr>
        <w:pStyle w:val="7"/>
        <w:shd w:val="clear" w:color="auto" w:fill="auto"/>
        <w:spacing w:after="0" w:line="364" w:lineRule="exact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Изъятию предшествует направление собственнику, владельцу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требования (предписания) уполномоченных государственных                                                            и муниципальных органов о прекращении нарушения, связанного с нецелевым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использованием.</w:t>
      </w:r>
    </w:p>
    <w:p>
      <w:pPr>
        <w:pStyle w:val="7"/>
        <w:shd w:val="clear" w:color="auto" w:fill="auto"/>
        <w:spacing w:after="0" w:line="364" w:lineRule="exact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Процедура принудительного изъятия проводится только при отказе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(уклонении) устранить выявленное нарушение и привлечении                                                             к административной ответственности.</w:t>
      </w:r>
    </w:p>
    <w:p>
      <w:pPr>
        <w:pStyle w:val="7"/>
        <w:shd w:val="clear" w:color="auto" w:fill="auto"/>
        <w:spacing w:after="0" w:line="364" w:lineRule="exact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Не допускается размещение в жилых помещениях промышленных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производств, гостиниц, а также осуществление в жилых помещениях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миссионерской деятельности, за исключением случаев, предусмотренных                             ст.16 Федерального закона от 26.09.1997г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№125-ФЗ «О свободе совести                                      и о религиозных объединениях» (культовые здания и сооружения, иные места 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объекты, специально предназначенные для богослужений, молитвенных и религиозных собраний, религиозного почитания (паломничества).</w:t>
      </w:r>
    </w:p>
    <w:p>
      <w:pPr>
        <w:pStyle w:val="7"/>
        <w:shd w:val="clear" w:color="auto" w:fill="auto"/>
        <w:spacing w:after="0" w:line="364" w:lineRule="exact"/>
        <w:ind w:firstLine="76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соответствии с ч.2 ст.30 ЖК РФ собственник жилого помещения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вправе предоставить во владение и (или) в пользование принадлежащее ему                           на праве собственности жилое помещение гражданину на основании договора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найма, договора безвозмездного пользования или на ином законном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основании с учетом требований, установленных гражданским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законодательством.</w:t>
      </w:r>
    </w:p>
    <w:p>
      <w:pPr>
        <w:pStyle w:val="7"/>
        <w:shd w:val="clear" w:color="auto" w:fill="auto"/>
        <w:spacing w:after="0" w:line="364" w:lineRule="exact"/>
        <w:ind w:firstLine="7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Из указанных норм следует, что предоставление собственником жилого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помещения, в том числе жилого дома в аренду или на ином вещном праве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третьим лицам, приводящее к фактическому нарушению назначения объекта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капитального строительства, например, обустройство гостиницы в жилом</w:t>
      </w:r>
      <w:r>
        <w:rPr>
          <w:rFonts w:hint="default"/>
          <w:color w:val="000000"/>
          <w:sz w:val="28"/>
          <w:szCs w:val="28"/>
          <w:lang w:val="en-US" w:eastAsia="ru-RU" w:bidi="ru-RU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t>доме, требует устранения нарушения посредством перевода жилого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помещения в нежилое, а также при необходимости приведения вида</w:t>
      </w:r>
      <w:r>
        <w:rPr>
          <w:color w:val="000000"/>
          <w:sz w:val="28"/>
          <w:szCs w:val="28"/>
          <w:lang w:eastAsia="ru-RU" w:bidi="ru-RU"/>
        </w:rPr>
        <w:br w:type="textWrapping"/>
      </w:r>
      <w:r>
        <w:rPr>
          <w:color w:val="000000"/>
          <w:sz w:val="28"/>
          <w:szCs w:val="28"/>
          <w:lang w:eastAsia="ru-RU" w:bidi="ru-RU"/>
        </w:rPr>
        <w:t>разрешенного использования земельного участка в соответствие                                                       с назначением объекта капитального строительства.</w:t>
      </w:r>
    </w:p>
    <w:p>
      <w:pPr>
        <w:pStyle w:val="7"/>
        <w:shd w:val="clear" w:color="auto" w:fill="auto"/>
        <w:spacing w:after="0" w:line="364" w:lineRule="exact"/>
        <w:ind w:firstLine="760"/>
        <w:rPr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ПОМНИТЕ И ДОБРОСОВЕСТНО ВЫПОЛНЯЙТЕ ОБЯЗАТЕЛЬНЫЕ ТРЕБОВАНИЯ.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ОНИ ЯВЛЯЮТСЯ ЗАЛОГОМ ПРАВОПОРЯДКА!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82"/>
    <w:rsid w:val="001B5477"/>
    <w:rsid w:val="001D114B"/>
    <w:rsid w:val="00452A99"/>
    <w:rsid w:val="00562125"/>
    <w:rsid w:val="006544B7"/>
    <w:rsid w:val="006C539C"/>
    <w:rsid w:val="0070159F"/>
    <w:rsid w:val="0078725E"/>
    <w:rsid w:val="007F0182"/>
    <w:rsid w:val="00855D88"/>
    <w:rsid w:val="0091788B"/>
    <w:rsid w:val="00A75102"/>
    <w:rsid w:val="00AA789C"/>
    <w:rsid w:val="00C103E2"/>
    <w:rsid w:val="00CF74EB"/>
    <w:rsid w:val="00E84C60"/>
    <w:rsid w:val="117F3BBB"/>
    <w:rsid w:val="1663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Основной текст (2)_"/>
    <w:basedOn w:val="2"/>
    <w:link w:val="7"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 (2)"/>
    <w:basedOn w:val="1"/>
    <w:link w:val="6"/>
    <w:qFormat/>
    <w:uiPriority w:val="0"/>
    <w:pPr>
      <w:widowControl w:val="0"/>
      <w:shd w:val="clear" w:color="auto" w:fill="FFFFFF"/>
      <w:spacing w:after="180" w:line="238" w:lineRule="exact"/>
      <w:jc w:val="both"/>
    </w:pPr>
    <w:rPr>
      <w:rFonts w:ascii="Times New Roman" w:hAnsi="Times New Roman" w:eastAsia="Times New Roman" w:cs="Times New Roman"/>
      <w:sz w:val="26"/>
      <w:szCs w:val="26"/>
    </w:rPr>
  </w:style>
  <w:style w:type="character" w:customStyle="1" w:styleId="8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624</Words>
  <Characters>3561</Characters>
  <Lines>29</Lines>
  <Paragraphs>8</Paragraphs>
  <TotalTime>50</TotalTime>
  <ScaleCrop>false</ScaleCrop>
  <LinksUpToDate>false</LinksUpToDate>
  <CharactersWithSpaces>4177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2022-05-24T05:33:00Z</dcterms:created>
  <dc:creator>Умардибирова Ирина Валерьевна</dc:creator>
  <cp:lastModifiedBy>MehovskiyVV</cp:lastModifiedBy>
  <cp:lastPrinted>2022-05-25T12:30:00Z</cp:lastPrinted>
  <dcterms:modified xsi:type="dcterms:W3CDTF">2023-07-24T05:09:46Z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4F93BEE003A649838BB812DB8AAFCD09</vt:lpwstr>
  </property>
</Properties>
</file>