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D7C09" w14:textId="77777777" w:rsidR="00DA0FFD" w:rsidRDefault="00DA0FFD" w:rsidP="008E6FBB">
      <w:pPr>
        <w:pStyle w:val="ConsPlusTitle"/>
      </w:pPr>
    </w:p>
    <w:p w14:paraId="0C3C2CFB" w14:textId="77777777" w:rsidR="00DA0FFD" w:rsidRDefault="00DA0FFD">
      <w:pPr>
        <w:shd w:val="clear" w:color="auto" w:fill="FFFFFF"/>
        <w:jc w:val="center"/>
        <w:rPr>
          <w:color w:val="000000"/>
          <w:sz w:val="18"/>
          <w:szCs w:val="24"/>
        </w:rPr>
      </w:pPr>
    </w:p>
    <w:p w14:paraId="7B964623" w14:textId="77777777" w:rsidR="00DA0FFD" w:rsidRDefault="008E6FBB">
      <w:pPr>
        <w:shd w:val="clear" w:color="auto" w:fill="FFFFFF"/>
        <w:jc w:val="center"/>
        <w:rPr>
          <w:color w:val="000000"/>
          <w:sz w:val="18"/>
          <w:szCs w:val="24"/>
        </w:rPr>
      </w:pPr>
      <w:r>
        <w:rPr>
          <w:noProof/>
          <w:color w:val="000000"/>
          <w:sz w:val="18"/>
          <w:szCs w:val="24"/>
        </w:rPr>
        <w:drawing>
          <wp:inline distT="0" distB="0" distL="0" distR="0" wp14:anchorId="602F2DA3" wp14:editId="0CF6B8A2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DAC51" w14:textId="77777777" w:rsidR="00DA0FFD" w:rsidRDefault="00DA0FFD">
      <w:pPr>
        <w:shd w:val="clear" w:color="auto" w:fill="FFFFFF"/>
        <w:jc w:val="center"/>
        <w:rPr>
          <w:color w:val="000000"/>
          <w:sz w:val="18"/>
          <w:szCs w:val="24"/>
        </w:rPr>
      </w:pPr>
    </w:p>
    <w:p w14:paraId="5A988627" w14:textId="77777777" w:rsidR="00DA0FFD" w:rsidRDefault="00DA0FFD">
      <w:pPr>
        <w:shd w:val="clear" w:color="auto" w:fill="FFFFFF"/>
        <w:jc w:val="center"/>
        <w:rPr>
          <w:color w:val="000000"/>
          <w:sz w:val="18"/>
          <w:szCs w:val="24"/>
        </w:rPr>
      </w:pPr>
    </w:p>
    <w:p w14:paraId="285F6122" w14:textId="77777777" w:rsidR="00DA0FFD" w:rsidRDefault="008E6FBB">
      <w:pPr>
        <w:shd w:val="clear" w:color="auto" w:fill="FFFFFF"/>
        <w:jc w:val="center"/>
        <w:rPr>
          <w:color w:val="000000"/>
          <w:sz w:val="1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15E056" wp14:editId="124C3A02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5A0E76" w14:textId="77777777" w:rsidR="00DA0FFD" w:rsidRDefault="00DA0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15E05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5.5pt;margin-top:-13.5pt;width:108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" o:allowincell="f" stroked="f">
                <v:textbox>
                  <w:txbxContent>
                    <w:p w14:paraId="115A0E76" w14:textId="77777777" w:rsidR="00DA0FFD" w:rsidRDefault="00DA0FFD"/>
                  </w:txbxContent>
                </v:textbox>
              </v:shape>
            </w:pict>
          </mc:Fallback>
        </mc:AlternateContent>
      </w:r>
    </w:p>
    <w:p w14:paraId="6E1E1C75" w14:textId="77777777" w:rsidR="00DA0FFD" w:rsidRDefault="008E6FBB">
      <w:pPr>
        <w:shd w:val="clear" w:color="auto" w:fill="FFFFFF"/>
        <w:jc w:val="center"/>
        <w:rPr>
          <w:b/>
          <w:color w:val="000000"/>
          <w:spacing w:val="20"/>
          <w:sz w:val="32"/>
          <w:szCs w:val="24"/>
        </w:rPr>
      </w:pPr>
      <w:r>
        <w:rPr>
          <w:b/>
          <w:color w:val="000000"/>
          <w:spacing w:val="20"/>
          <w:sz w:val="32"/>
          <w:szCs w:val="24"/>
        </w:rPr>
        <w:t>АДМИНИСТРАЦИЯ                                    АНУЧИНСКОГО МУНИЦИПАЛЬНОГО ОКРУГА</w:t>
      </w:r>
    </w:p>
    <w:p w14:paraId="14369CCF" w14:textId="77777777" w:rsidR="00DA0FFD" w:rsidRDefault="008E6FBB">
      <w:pPr>
        <w:shd w:val="clear" w:color="auto" w:fill="FFFFFF"/>
        <w:jc w:val="center"/>
        <w:rPr>
          <w:b/>
          <w:color w:val="000000"/>
          <w:spacing w:val="20"/>
          <w:sz w:val="32"/>
          <w:szCs w:val="24"/>
        </w:rPr>
      </w:pPr>
      <w:r>
        <w:rPr>
          <w:b/>
          <w:color w:val="000000"/>
          <w:spacing w:val="20"/>
          <w:sz w:val="32"/>
          <w:szCs w:val="24"/>
        </w:rPr>
        <w:t>ПРИМОРСКОГО КРАЯ</w:t>
      </w:r>
    </w:p>
    <w:p w14:paraId="0E2A5EAF" w14:textId="77777777" w:rsidR="00DA0FFD" w:rsidRDefault="00DA0FFD">
      <w:pPr>
        <w:shd w:val="clear" w:color="auto" w:fill="FFFFFF"/>
        <w:spacing w:before="227"/>
        <w:jc w:val="center"/>
        <w:rPr>
          <w:rFonts w:ascii="Arial" w:hAnsi="Arial"/>
          <w:sz w:val="16"/>
          <w:szCs w:val="24"/>
        </w:rPr>
      </w:pPr>
    </w:p>
    <w:p w14:paraId="0A7F1CDF" w14:textId="77777777" w:rsidR="00DA0FFD" w:rsidRDefault="008E6FBB">
      <w:pPr>
        <w:shd w:val="clear" w:color="auto" w:fill="FFFFFF"/>
        <w:jc w:val="center"/>
        <w:rPr>
          <w:color w:val="000000"/>
          <w:szCs w:val="24"/>
        </w:rPr>
      </w:pPr>
      <w:r>
        <w:rPr>
          <w:color w:val="000000"/>
          <w:szCs w:val="24"/>
        </w:rPr>
        <w:t>П О С Т А Н О В Л Е Н И Е</w:t>
      </w:r>
    </w:p>
    <w:p w14:paraId="49833A74" w14:textId="77777777" w:rsidR="00DA0FFD" w:rsidRDefault="00DA0FFD">
      <w:pPr>
        <w:shd w:val="clear" w:color="auto" w:fill="FFFFFF"/>
        <w:jc w:val="center"/>
        <w:rPr>
          <w:color w:val="000000"/>
          <w:sz w:val="16"/>
          <w:szCs w:val="24"/>
        </w:rPr>
      </w:pPr>
    </w:p>
    <w:p w14:paraId="4A664AC2" w14:textId="77777777" w:rsidR="00DA0FFD" w:rsidRDefault="00DA0FFD">
      <w:pPr>
        <w:shd w:val="clear" w:color="auto" w:fill="FFFFFF"/>
        <w:jc w:val="center"/>
        <w:rPr>
          <w:color w:val="000000"/>
          <w:sz w:val="16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DA0FFD" w14:paraId="1B42FC74" w14:textId="77777777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514ECD6A" w14:textId="77777777" w:rsidR="00DA0FFD" w:rsidRDefault="00DA0FFD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2B4CA6" w14:textId="77777777" w:rsidR="00DA0FFD" w:rsidRDefault="008E6FBB">
            <w:pPr>
              <w:ind w:left="-8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22</w:t>
            </w:r>
            <w:r>
              <w:rPr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2860C9" w14:textId="77777777" w:rsidR="00DA0FFD" w:rsidRDefault="00DA0FFD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2F15C8C0" w14:textId="77777777" w:rsidR="00DA0FFD" w:rsidRDefault="008E6FBB">
            <w:pPr>
              <w:ind w:left="-6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71C33D65" w14:textId="77777777" w:rsidR="00DA0FFD" w:rsidRDefault="008E6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174F1D" w14:textId="5E3A112B" w:rsidR="00DA0FFD" w:rsidRDefault="008E6FBB">
            <w:pPr>
              <w:ind w:left="-120" w:right="-8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 xml:space="preserve">      </w:t>
            </w:r>
            <w:r>
              <w:rPr>
                <w:color w:val="000000"/>
                <w:szCs w:val="28"/>
              </w:rPr>
              <w:t>449</w:t>
            </w:r>
          </w:p>
        </w:tc>
      </w:tr>
    </w:tbl>
    <w:p w14:paraId="73DBBDB6" w14:textId="77777777" w:rsidR="00DA0FFD" w:rsidRDefault="00DA0FFD">
      <w:pPr>
        <w:jc w:val="center"/>
        <w:rPr>
          <w:b/>
          <w:bCs/>
          <w:szCs w:val="28"/>
        </w:rPr>
      </w:pPr>
    </w:p>
    <w:p w14:paraId="5009EB93" w14:textId="77777777" w:rsidR="00DA0FFD" w:rsidRDefault="008E6FBB">
      <w:pPr>
        <w:jc w:val="center"/>
        <w:rPr>
          <w:b/>
          <w:szCs w:val="28"/>
        </w:rPr>
      </w:pPr>
      <w:bookmarkStart w:id="0" w:name="_Hlk73615253"/>
      <w:r>
        <w:rPr>
          <w:b/>
          <w:szCs w:val="28"/>
        </w:rPr>
        <w:t xml:space="preserve">Об утверждении муниципальной программы </w:t>
      </w:r>
    </w:p>
    <w:p w14:paraId="279F3501" w14:textId="77777777" w:rsidR="00DA0FFD" w:rsidRDefault="008E6FBB">
      <w:pPr>
        <w:shd w:val="clear" w:color="auto" w:fill="FFFFFF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«Комплексное развитие сельских </w:t>
      </w:r>
      <w:r>
        <w:rPr>
          <w:b/>
          <w:szCs w:val="28"/>
        </w:rPr>
        <w:t>территорий Анучинского муниципального округа» на 2025-2029 годы</w:t>
      </w:r>
      <w:bookmarkEnd w:id="0"/>
    </w:p>
    <w:p w14:paraId="21C12F99" w14:textId="77777777" w:rsidR="00DA0FFD" w:rsidRDefault="00DA0FFD">
      <w:pPr>
        <w:shd w:val="clear" w:color="auto" w:fill="FFFFFF"/>
        <w:jc w:val="center"/>
        <w:outlineLvl w:val="2"/>
        <w:rPr>
          <w:b/>
          <w:szCs w:val="28"/>
        </w:rPr>
      </w:pPr>
    </w:p>
    <w:p w14:paraId="0B4BB7F5" w14:textId="77777777" w:rsidR="00DA0FFD" w:rsidRDefault="00DA0FFD">
      <w:pPr>
        <w:shd w:val="clear" w:color="auto" w:fill="FFFFFF"/>
        <w:jc w:val="center"/>
        <w:outlineLvl w:val="2"/>
        <w:rPr>
          <w:szCs w:val="28"/>
          <w:highlight w:val="yellow"/>
        </w:rPr>
      </w:pPr>
    </w:p>
    <w:p w14:paraId="72DCEE65" w14:textId="77777777" w:rsidR="00DA0FFD" w:rsidRDefault="008E6FB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статьёй 179 Бюджетного кодекса Российской </w:t>
      </w:r>
      <w:r>
        <w:rPr>
          <w:szCs w:val="28"/>
        </w:rPr>
        <w:t>Федерации, Постановлением Правительства Российской Федерации от 31.05.2019 № 696 </w:t>
      </w:r>
      <w:hyperlink r:id="rId8" w:history="1">
        <w:r>
          <w:rPr>
            <w:szCs w:val="28"/>
          </w:rPr>
          <w:t>«Комплексное развитие сельских территорий»</w:t>
        </w:r>
      </w:hyperlink>
      <w:r>
        <w:rPr>
          <w:szCs w:val="28"/>
        </w:rPr>
        <w:t>, Уставом А</w:t>
      </w:r>
      <w:r>
        <w:rPr>
          <w:szCs w:val="28"/>
        </w:rPr>
        <w:t>нучинского муниципального округа, в целях повышения уровня и качества жизни сельского населения  населённых пунктов Анучинского муниципального округа администрация Анучинского муниципального округа Приморского края</w:t>
      </w:r>
    </w:p>
    <w:p w14:paraId="20B281F8" w14:textId="77777777" w:rsidR="00DA0FFD" w:rsidRDefault="00DA0FFD">
      <w:pPr>
        <w:spacing w:line="360" w:lineRule="auto"/>
        <w:ind w:firstLine="709"/>
        <w:jc w:val="both"/>
        <w:rPr>
          <w:spacing w:val="-1"/>
          <w:szCs w:val="28"/>
        </w:rPr>
      </w:pPr>
    </w:p>
    <w:p w14:paraId="7B30C282" w14:textId="77777777" w:rsidR="00DA0FFD" w:rsidRDefault="008E6FBB">
      <w:pPr>
        <w:shd w:val="clear" w:color="auto" w:fill="FFFFFF"/>
        <w:spacing w:line="360" w:lineRule="auto"/>
        <w:jc w:val="both"/>
        <w:rPr>
          <w:spacing w:val="-1"/>
          <w:szCs w:val="28"/>
        </w:rPr>
      </w:pPr>
      <w:r>
        <w:rPr>
          <w:spacing w:val="-1"/>
          <w:szCs w:val="28"/>
        </w:rPr>
        <w:t>ПОСТАНОВЛЯЕТ</w:t>
      </w:r>
    </w:p>
    <w:p w14:paraId="18A2F701" w14:textId="77777777" w:rsidR="00DA0FFD" w:rsidRDefault="00DA0FFD">
      <w:pPr>
        <w:shd w:val="clear" w:color="auto" w:fill="FFFFFF"/>
        <w:spacing w:line="360" w:lineRule="auto"/>
        <w:jc w:val="both"/>
        <w:rPr>
          <w:szCs w:val="28"/>
        </w:rPr>
      </w:pPr>
    </w:p>
    <w:p w14:paraId="3EEAABEB" w14:textId="77777777" w:rsidR="00DA0FFD" w:rsidRDefault="008E6FBB">
      <w:pPr>
        <w:numPr>
          <w:ilvl w:val="0"/>
          <w:numId w:val="1"/>
        </w:numPr>
        <w:tabs>
          <w:tab w:val="left" w:pos="993"/>
        </w:tabs>
        <w:spacing w:line="360" w:lineRule="auto"/>
        <w:ind w:left="0" w:right="-2" w:firstLine="709"/>
        <w:jc w:val="both"/>
        <w:rPr>
          <w:b/>
          <w:bCs/>
          <w:i/>
          <w:iCs/>
          <w:szCs w:val="28"/>
        </w:rPr>
      </w:pPr>
      <w:r>
        <w:rPr>
          <w:szCs w:val="28"/>
        </w:rPr>
        <w:t>Утвердить муниципальную пр</w:t>
      </w:r>
      <w:r>
        <w:rPr>
          <w:szCs w:val="28"/>
        </w:rPr>
        <w:t xml:space="preserve">ограмму «Комплексное развитие сельских территорий Анучинского муниципального округа» на 2025 - 2029 годы (прилагается). </w:t>
      </w:r>
    </w:p>
    <w:p w14:paraId="4BD225F2" w14:textId="77777777" w:rsidR="00DA0FFD" w:rsidRDefault="008E6FBB">
      <w:pPr>
        <w:numPr>
          <w:ilvl w:val="0"/>
          <w:numId w:val="1"/>
        </w:numPr>
        <w:tabs>
          <w:tab w:val="left" w:pos="993"/>
        </w:tabs>
        <w:spacing w:line="360" w:lineRule="auto"/>
        <w:ind w:left="0" w:right="-2" w:firstLine="709"/>
        <w:jc w:val="both"/>
        <w:rPr>
          <w:b/>
          <w:bCs/>
          <w:i/>
          <w:iCs/>
          <w:szCs w:val="28"/>
        </w:rPr>
      </w:pPr>
      <w:r>
        <w:rPr>
          <w:szCs w:val="28"/>
        </w:rPr>
        <w:t>Считать утратившим силу постановление администрации Анучинского муниципального района от 19.08.2021 № 658 «Об утверждении муниципальной</w:t>
      </w:r>
      <w:r>
        <w:rPr>
          <w:szCs w:val="28"/>
        </w:rPr>
        <w:t xml:space="preserve"> </w:t>
      </w:r>
      <w:r>
        <w:rPr>
          <w:szCs w:val="28"/>
        </w:rPr>
        <w:lastRenderedPageBreak/>
        <w:t>программы «Комплексное развитие сельских территорий на территории Анучинского муниципального округа</w:t>
      </w:r>
      <w:r>
        <w:rPr>
          <w:szCs w:val="28"/>
        </w:rPr>
        <w:t>»</w:t>
      </w:r>
      <w:r>
        <w:rPr>
          <w:szCs w:val="28"/>
        </w:rPr>
        <w:t xml:space="preserve"> на 202</w:t>
      </w:r>
      <w:r>
        <w:rPr>
          <w:szCs w:val="28"/>
        </w:rPr>
        <w:t>2</w:t>
      </w:r>
      <w:r>
        <w:rPr>
          <w:szCs w:val="28"/>
        </w:rPr>
        <w:t>-20</w:t>
      </w:r>
      <w:r>
        <w:rPr>
          <w:szCs w:val="28"/>
        </w:rPr>
        <w:t xml:space="preserve">26 </w:t>
      </w:r>
      <w:r>
        <w:rPr>
          <w:szCs w:val="28"/>
        </w:rPr>
        <w:t>годы</w:t>
      </w:r>
      <w:r>
        <w:rPr>
          <w:szCs w:val="28"/>
        </w:rPr>
        <w:t>.</w:t>
      </w:r>
    </w:p>
    <w:p w14:paraId="58068B01" w14:textId="77777777" w:rsidR="00DA0FFD" w:rsidRDefault="008E6FBB">
      <w:pPr>
        <w:numPr>
          <w:ilvl w:val="0"/>
          <w:numId w:val="1"/>
        </w:numPr>
        <w:tabs>
          <w:tab w:val="left" w:pos="993"/>
        </w:tabs>
        <w:spacing w:line="360" w:lineRule="auto"/>
        <w:ind w:left="0" w:right="-2" w:firstLine="709"/>
        <w:jc w:val="both"/>
        <w:rPr>
          <w:b/>
          <w:bCs/>
          <w:i/>
          <w:iCs/>
          <w:szCs w:val="28"/>
        </w:rPr>
      </w:pPr>
      <w:r>
        <w:rPr>
          <w:szCs w:val="28"/>
        </w:rPr>
        <w:t>Аппарату   администрации Анучинского муниципального округа (</w:t>
      </w:r>
      <w:proofErr w:type="spellStart"/>
      <w:r>
        <w:rPr>
          <w:szCs w:val="28"/>
        </w:rPr>
        <w:t>Бурдейная</w:t>
      </w:r>
      <w:proofErr w:type="spellEnd"/>
      <w:r>
        <w:rPr>
          <w:szCs w:val="28"/>
        </w:rPr>
        <w:t>) опубликовать постановление в средствах массовой информации, разм</w:t>
      </w:r>
      <w:r>
        <w:rPr>
          <w:szCs w:val="28"/>
        </w:rPr>
        <w:t>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0E0F9A41" w14:textId="77777777" w:rsidR="00DA0FFD" w:rsidRDefault="008E6FBB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Контроль за исполнением настоящего постановления оставляю за собой.</w:t>
      </w:r>
    </w:p>
    <w:p w14:paraId="079D70E1" w14:textId="77777777" w:rsidR="00DA0FFD" w:rsidRDefault="00DA0FFD">
      <w:pPr>
        <w:widowControl w:val="0"/>
        <w:tabs>
          <w:tab w:val="left" w:pos="993"/>
        </w:tabs>
        <w:spacing w:line="360" w:lineRule="auto"/>
        <w:jc w:val="both"/>
        <w:rPr>
          <w:szCs w:val="28"/>
        </w:rPr>
      </w:pPr>
    </w:p>
    <w:p w14:paraId="3E00233B" w14:textId="77777777" w:rsidR="00DA0FFD" w:rsidRDefault="00DA0FFD">
      <w:pPr>
        <w:spacing w:line="360" w:lineRule="auto"/>
        <w:rPr>
          <w:szCs w:val="28"/>
        </w:rPr>
      </w:pPr>
    </w:p>
    <w:p w14:paraId="265470D1" w14:textId="77777777" w:rsidR="00DA0FFD" w:rsidRDefault="008E6FBB">
      <w:pPr>
        <w:rPr>
          <w:szCs w:val="28"/>
        </w:rPr>
      </w:pPr>
      <w:r>
        <w:rPr>
          <w:szCs w:val="28"/>
        </w:rPr>
        <w:t>Глава Анучинского</w:t>
      </w:r>
    </w:p>
    <w:p w14:paraId="1078C85D" w14:textId="77777777" w:rsidR="00DA0FFD" w:rsidRDefault="008E6FBB">
      <w:pPr>
        <w:rPr>
          <w:szCs w:val="28"/>
        </w:rPr>
        <w:sectPr w:rsidR="00DA0FFD">
          <w:pgSz w:w="11906" w:h="16838"/>
          <w:pgMar w:top="567" w:right="851" w:bottom="1134" w:left="1418" w:header="720" w:footer="720" w:gutter="0"/>
          <w:cols w:space="708"/>
          <w:docGrid w:linePitch="360"/>
        </w:sectPr>
      </w:pPr>
      <w:r>
        <w:rPr>
          <w:szCs w:val="28"/>
        </w:rPr>
        <w:t>муниципа</w:t>
      </w:r>
      <w:r>
        <w:rPr>
          <w:szCs w:val="28"/>
        </w:rPr>
        <w:t xml:space="preserve">льного округа                                                                С.А. </w:t>
      </w:r>
      <w:proofErr w:type="spellStart"/>
      <w:r>
        <w:rPr>
          <w:szCs w:val="28"/>
        </w:rPr>
        <w:t>Понуровский</w:t>
      </w:r>
      <w:proofErr w:type="spellEnd"/>
    </w:p>
    <w:p w14:paraId="04AB4160" w14:textId="77777777" w:rsidR="00DA0FFD" w:rsidRDefault="008E6FBB" w:rsidP="008E6FBB">
      <w:pPr>
        <w:pStyle w:val="ConsPlusTitle"/>
      </w:pPr>
      <w:r>
        <w:lastRenderedPageBreak/>
        <w:t xml:space="preserve"> </w:t>
      </w:r>
      <w:bookmarkStart w:id="1" w:name="_GoBack"/>
      <w:bookmarkEnd w:id="1"/>
    </w:p>
    <w:p w14:paraId="38F7AC15" w14:textId="77777777" w:rsidR="00DA0FFD" w:rsidRDefault="008E6FBB" w:rsidP="008E6FBB">
      <w:pPr>
        <w:pStyle w:val="ConsPlusTitle"/>
        <w:jc w:val="right"/>
      </w:pPr>
      <w:r>
        <w:t>Утверждена</w:t>
      </w:r>
    </w:p>
    <w:p w14:paraId="109181EA" w14:textId="77777777" w:rsidR="00DA0FFD" w:rsidRDefault="008E6FBB" w:rsidP="008E6FBB">
      <w:pPr>
        <w:pStyle w:val="ConsPlusTitle"/>
        <w:jc w:val="right"/>
      </w:pPr>
      <w:r>
        <w:t xml:space="preserve">Постановлением администрации </w:t>
      </w:r>
    </w:p>
    <w:p w14:paraId="3931B125" w14:textId="77777777" w:rsidR="00DA0FFD" w:rsidRDefault="008E6FBB" w:rsidP="008E6FBB">
      <w:pPr>
        <w:pStyle w:val="ConsPlusTitle"/>
        <w:jc w:val="right"/>
      </w:pPr>
      <w:r>
        <w:t>Анучинского муниципального округа</w:t>
      </w:r>
    </w:p>
    <w:p w14:paraId="4265A8B1" w14:textId="77777777" w:rsidR="00DA0FFD" w:rsidRDefault="008E6FBB" w:rsidP="008E6FBB">
      <w:pPr>
        <w:pStyle w:val="ConsPlusTitle"/>
        <w:jc w:val="right"/>
      </w:pPr>
      <w:r>
        <w:t>Приморского края</w:t>
      </w:r>
    </w:p>
    <w:p w14:paraId="51055662" w14:textId="77777777" w:rsidR="00DA0FFD" w:rsidRDefault="008E6FBB" w:rsidP="008E6FBB">
      <w:pPr>
        <w:pStyle w:val="ConsPlusTitle"/>
        <w:jc w:val="right"/>
      </w:pPr>
      <w:r>
        <w:t>о</w:t>
      </w:r>
      <w:r>
        <w:t>т</w:t>
      </w:r>
      <w:r>
        <w:t xml:space="preserve"> 22.05.2024 № 449    </w:t>
      </w:r>
      <w:r>
        <w:t xml:space="preserve"> </w:t>
      </w:r>
    </w:p>
    <w:p w14:paraId="54CFBD66" w14:textId="77777777" w:rsidR="00DA0FFD" w:rsidRDefault="00DA0FFD" w:rsidP="008E6FBB">
      <w:pPr>
        <w:pStyle w:val="ConsPlusTitle"/>
      </w:pPr>
    </w:p>
    <w:p w14:paraId="40A1DD0D" w14:textId="77777777" w:rsidR="00DA0FFD" w:rsidRDefault="008E6FBB" w:rsidP="008E6FBB">
      <w:pPr>
        <w:pStyle w:val="ConsPlusTitle"/>
      </w:pPr>
      <w:r>
        <w:t>Муниципальная программа</w:t>
      </w:r>
    </w:p>
    <w:p w14:paraId="1CAA2440" w14:textId="77777777" w:rsidR="00DA0FFD" w:rsidRDefault="008E6FBB" w:rsidP="008E6FBB">
      <w:pPr>
        <w:pStyle w:val="ConsPlusTitle"/>
      </w:pPr>
      <w:r>
        <w:t xml:space="preserve"> «Комплексное развитие сельских территорий </w:t>
      </w:r>
    </w:p>
    <w:p w14:paraId="463D6DA3" w14:textId="77777777" w:rsidR="00DA0FFD" w:rsidRDefault="008E6FBB" w:rsidP="008E6FBB">
      <w:pPr>
        <w:pStyle w:val="ConsPlusTitle"/>
      </w:pPr>
      <w:r>
        <w:t>Анучинского муниципального округа» на 202</w:t>
      </w:r>
      <w:r>
        <w:t>5</w:t>
      </w:r>
      <w:r>
        <w:t>-202</w:t>
      </w:r>
      <w:r>
        <w:t>9</w:t>
      </w:r>
      <w:r>
        <w:t xml:space="preserve"> годы.</w:t>
      </w:r>
    </w:p>
    <w:p w14:paraId="3DA3DD82" w14:textId="77777777" w:rsidR="00DA0FFD" w:rsidRDefault="00DA0FFD">
      <w:pPr>
        <w:jc w:val="center"/>
        <w:rPr>
          <w:b/>
          <w:szCs w:val="28"/>
        </w:rPr>
      </w:pPr>
    </w:p>
    <w:p w14:paraId="52758F27" w14:textId="77777777" w:rsidR="00DA0FFD" w:rsidRDefault="008E6FBB">
      <w:pPr>
        <w:jc w:val="center"/>
        <w:rPr>
          <w:b/>
          <w:sz w:val="26"/>
          <w:szCs w:val="26"/>
        </w:rPr>
      </w:pPr>
      <w:r>
        <w:rPr>
          <w:b/>
          <w:szCs w:val="28"/>
        </w:rPr>
        <w:t>Паспорт программы</w:t>
      </w:r>
    </w:p>
    <w:p w14:paraId="0301BD96" w14:textId="77777777" w:rsidR="00DA0FFD" w:rsidRDefault="00DA0FFD">
      <w:pPr>
        <w:ind w:firstLine="709"/>
        <w:jc w:val="center"/>
        <w:rPr>
          <w:b/>
          <w:sz w:val="26"/>
          <w:szCs w:val="26"/>
        </w:rPr>
      </w:pPr>
    </w:p>
    <w:tbl>
      <w:tblPr>
        <w:tblStyle w:val="ac"/>
        <w:tblW w:w="9497" w:type="dxa"/>
        <w:tblInd w:w="421" w:type="dxa"/>
        <w:tblLook w:val="04A0" w:firstRow="1" w:lastRow="0" w:firstColumn="1" w:lastColumn="0" w:noHBand="0" w:noVBand="1"/>
      </w:tblPr>
      <w:tblGrid>
        <w:gridCol w:w="3543"/>
        <w:gridCol w:w="5954"/>
      </w:tblGrid>
      <w:tr w:rsidR="00DA0FFD" w14:paraId="10D63CA9" w14:textId="77777777">
        <w:tc>
          <w:tcPr>
            <w:tcW w:w="3543" w:type="dxa"/>
          </w:tcPr>
          <w:p w14:paraId="74D2E4FA" w14:textId="77777777" w:rsidR="00DA0FFD" w:rsidRDefault="008E6FBB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</w:tcPr>
          <w:p w14:paraId="59A74195" w14:textId="77777777" w:rsidR="00DA0FFD" w:rsidRDefault="008E6FBB">
            <w:pPr>
              <w:rPr>
                <w:szCs w:val="28"/>
              </w:rPr>
            </w:pPr>
            <w:r>
              <w:rPr>
                <w:szCs w:val="28"/>
              </w:rPr>
              <w:t>Администрация Анучинского муниципального округа Приморского края</w:t>
            </w:r>
          </w:p>
          <w:p w14:paraId="008BDE27" w14:textId="77777777" w:rsidR="00DA0FFD" w:rsidRDefault="00DA0FFD">
            <w:pPr>
              <w:rPr>
                <w:bCs/>
                <w:szCs w:val="28"/>
              </w:rPr>
            </w:pPr>
          </w:p>
        </w:tc>
      </w:tr>
      <w:tr w:rsidR="00DA0FFD" w14:paraId="2FA75539" w14:textId="77777777">
        <w:tc>
          <w:tcPr>
            <w:tcW w:w="3543" w:type="dxa"/>
          </w:tcPr>
          <w:p w14:paraId="05E1E59B" w14:textId="77777777" w:rsidR="00DA0FFD" w:rsidRDefault="008E6FBB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Соисполнители муницип</w:t>
            </w:r>
            <w:r>
              <w:rPr>
                <w:szCs w:val="28"/>
              </w:rPr>
              <w:t>альной программы</w:t>
            </w:r>
          </w:p>
        </w:tc>
        <w:tc>
          <w:tcPr>
            <w:tcW w:w="5954" w:type="dxa"/>
          </w:tcPr>
          <w:p w14:paraId="463231DB" w14:textId="77777777" w:rsidR="00DA0FFD" w:rsidRDefault="008E6FBB">
            <w:pPr>
              <w:pStyle w:val="a6"/>
              <w:rPr>
                <w:szCs w:val="28"/>
              </w:rPr>
            </w:pPr>
            <w:r>
              <w:rPr>
                <w:bCs/>
                <w:szCs w:val="28"/>
              </w:rPr>
              <w:t>Финансово-экономическое управление администрации Анучинского муниципального округа;</w:t>
            </w:r>
            <w:r>
              <w:rPr>
                <w:szCs w:val="28"/>
              </w:rPr>
              <w:t xml:space="preserve"> </w:t>
            </w:r>
          </w:p>
          <w:p w14:paraId="0EAF65C8" w14:textId="77777777" w:rsidR="00DA0FFD" w:rsidRDefault="008E6FBB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Управление градостроительства, имущественных и земельных отношений;</w:t>
            </w:r>
          </w:p>
          <w:p w14:paraId="79E062E6" w14:textId="77777777" w:rsidR="00DA0FFD" w:rsidRDefault="008E6FBB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Управление жизнеобеспечения администрации Анучинского муниципального округа;</w:t>
            </w:r>
          </w:p>
          <w:p w14:paraId="303F0911" w14:textId="77777777" w:rsidR="00DA0FFD" w:rsidRDefault="008E6FBB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Казённое </w:t>
            </w:r>
            <w:r>
              <w:rPr>
                <w:szCs w:val="28"/>
              </w:rPr>
              <w:t>учреждение «Муниципальный орган управления образованием Анучинского муниципального округа Приморского края»</w:t>
            </w:r>
          </w:p>
          <w:p w14:paraId="7D4BA039" w14:textId="77777777" w:rsidR="00DA0FFD" w:rsidRDefault="008E6FBB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Правовой отдел администрации Анучинского муниципального округа;</w:t>
            </w:r>
          </w:p>
          <w:p w14:paraId="594E9CBF" w14:textId="77777777" w:rsidR="00DA0FFD" w:rsidRDefault="008E6FBB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Муниципальное казённое учреждение культуры «Информационно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досуговый центр» </w:t>
            </w:r>
            <w:r>
              <w:rPr>
                <w:szCs w:val="28"/>
              </w:rPr>
              <w:t>Анучинского муниципального округа;</w:t>
            </w:r>
          </w:p>
          <w:p w14:paraId="37E036E9" w14:textId="77777777" w:rsidR="00DA0FFD" w:rsidRDefault="00DA0FFD">
            <w:pPr>
              <w:pStyle w:val="a6"/>
              <w:rPr>
                <w:b/>
                <w:szCs w:val="28"/>
              </w:rPr>
            </w:pPr>
          </w:p>
        </w:tc>
      </w:tr>
      <w:tr w:rsidR="00DA0FFD" w14:paraId="3DD39422" w14:textId="77777777">
        <w:tc>
          <w:tcPr>
            <w:tcW w:w="3543" w:type="dxa"/>
          </w:tcPr>
          <w:p w14:paraId="417D379C" w14:textId="77777777" w:rsidR="00DA0FFD" w:rsidRDefault="008E6FBB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Структура муниципальной программы:</w:t>
            </w:r>
          </w:p>
        </w:tc>
        <w:tc>
          <w:tcPr>
            <w:tcW w:w="5954" w:type="dxa"/>
          </w:tcPr>
          <w:p w14:paraId="7BCB3595" w14:textId="77777777" w:rsidR="00DA0FFD" w:rsidRDefault="00DA0FFD">
            <w:pPr>
              <w:jc w:val="center"/>
              <w:rPr>
                <w:b/>
                <w:szCs w:val="28"/>
              </w:rPr>
            </w:pPr>
          </w:p>
        </w:tc>
      </w:tr>
      <w:tr w:rsidR="00DA0FFD" w14:paraId="563C4880" w14:textId="77777777">
        <w:tc>
          <w:tcPr>
            <w:tcW w:w="3543" w:type="dxa"/>
          </w:tcPr>
          <w:p w14:paraId="78E6B1B1" w14:textId="77777777" w:rsidR="00DA0FFD" w:rsidRDefault="008E6FBB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</w:tcPr>
          <w:p w14:paraId="453BCF3B" w14:textId="77777777" w:rsidR="00DA0FFD" w:rsidRDefault="008E6FBB">
            <w:pPr>
              <w:rPr>
                <w:bCs/>
                <w:szCs w:val="28"/>
              </w:rPr>
            </w:pPr>
            <w:r>
              <w:rPr>
                <w:b/>
                <w:szCs w:val="28"/>
              </w:rPr>
              <w:t>Подпрограмма № 1</w:t>
            </w:r>
            <w:r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«Обеспечение граждан сельских территорий жильём и закрепление молодых специалистов на селе и в сельском хозяйстве на территории </w:t>
            </w:r>
            <w:r>
              <w:rPr>
                <w:bCs/>
                <w:szCs w:val="28"/>
              </w:rPr>
              <w:t>Анучинского муниципального округа»;</w:t>
            </w:r>
          </w:p>
          <w:p w14:paraId="2289F50F" w14:textId="77777777" w:rsidR="00DA0FFD" w:rsidRDefault="008E6FBB">
            <w:pPr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Подпрограмма </w:t>
            </w:r>
            <w:r>
              <w:rPr>
                <w:b/>
                <w:bCs/>
                <w:szCs w:val="28"/>
              </w:rPr>
              <w:t xml:space="preserve">№ 2 </w:t>
            </w:r>
            <w:r>
              <w:rPr>
                <w:szCs w:val="28"/>
              </w:rPr>
              <w:t xml:space="preserve">«Мероприятия по благоустройству сельских территорий Анучинского муниципального округа»; </w:t>
            </w:r>
          </w:p>
          <w:p w14:paraId="218B0622" w14:textId="77777777" w:rsidR="00DA0FFD" w:rsidRDefault="008E6FBB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 xml:space="preserve">Подпрограмма № 3 </w:t>
            </w:r>
            <w:r>
              <w:rPr>
                <w:szCs w:val="28"/>
              </w:rPr>
              <w:t>«</w:t>
            </w:r>
            <w:r>
              <w:rPr>
                <w:rFonts w:eastAsia="Calibri"/>
                <w:szCs w:val="28"/>
                <w:lang w:eastAsia="en-US"/>
              </w:rPr>
              <w:t xml:space="preserve">Создание и развитие инфраструктуры сельских территорий </w:t>
            </w:r>
            <w:r>
              <w:rPr>
                <w:szCs w:val="28"/>
              </w:rPr>
              <w:t xml:space="preserve">Анучинского муниципального округа» </w:t>
            </w:r>
          </w:p>
          <w:p w14:paraId="6D771D57" w14:textId="77777777" w:rsidR="00DA0FFD" w:rsidRDefault="00DA0FFD">
            <w:pPr>
              <w:rPr>
                <w:szCs w:val="28"/>
              </w:rPr>
            </w:pPr>
          </w:p>
          <w:p w14:paraId="0DAD8E64" w14:textId="77777777" w:rsidR="00DA0FFD" w:rsidRDefault="00DA0FFD">
            <w:pPr>
              <w:jc w:val="both"/>
              <w:rPr>
                <w:b/>
                <w:szCs w:val="28"/>
              </w:rPr>
            </w:pPr>
          </w:p>
        </w:tc>
      </w:tr>
      <w:tr w:rsidR="00DA0FFD" w14:paraId="4368CFEC" w14:textId="77777777">
        <w:tc>
          <w:tcPr>
            <w:tcW w:w="3543" w:type="dxa"/>
          </w:tcPr>
          <w:p w14:paraId="61B63CDA" w14:textId="77777777" w:rsidR="00DA0FFD" w:rsidRDefault="008E6FBB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>От</w:t>
            </w:r>
            <w:r>
              <w:rPr>
                <w:szCs w:val="28"/>
              </w:rPr>
              <w:t>дельные мероприятия муниципальной программы</w:t>
            </w:r>
          </w:p>
        </w:tc>
        <w:tc>
          <w:tcPr>
            <w:tcW w:w="5954" w:type="dxa"/>
          </w:tcPr>
          <w:p w14:paraId="274955AF" w14:textId="77777777" w:rsidR="00DA0FFD" w:rsidRDefault="00DA0FFD">
            <w:pPr>
              <w:jc w:val="center"/>
              <w:rPr>
                <w:b/>
                <w:szCs w:val="28"/>
              </w:rPr>
            </w:pPr>
          </w:p>
        </w:tc>
      </w:tr>
      <w:tr w:rsidR="00DA0FFD" w14:paraId="2886CBB4" w14:textId="77777777">
        <w:tc>
          <w:tcPr>
            <w:tcW w:w="3543" w:type="dxa"/>
          </w:tcPr>
          <w:p w14:paraId="26FD772A" w14:textId="77777777" w:rsidR="00DA0FFD" w:rsidRDefault="008E6FBB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954" w:type="dxa"/>
          </w:tcPr>
          <w:p w14:paraId="64D14558" w14:textId="77777777" w:rsidR="00DA0FFD" w:rsidRDefault="008E6FBB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 Постановление Правительства Российской Федерации от 31.05.2019 № 696 </w:t>
            </w:r>
            <w:hyperlink r:id="rId9" w:history="1">
              <w:r>
                <w:rPr>
                  <w:szCs w:val="28"/>
                </w:rPr>
                <w:t>«Комплексное развитие сельских территорий»</w:t>
              </w:r>
            </w:hyperlink>
            <w:r>
              <w:rPr>
                <w:szCs w:val="28"/>
              </w:rPr>
              <w:t xml:space="preserve">, </w:t>
            </w:r>
          </w:p>
          <w:p w14:paraId="4B5E3EEC" w14:textId="77777777" w:rsidR="00DA0FFD" w:rsidRDefault="008E6FBB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постановление Администрации Приморского края от 27.12.2019 № 933-па </w:t>
            </w:r>
            <w:proofErr w:type="gramStart"/>
            <w:r>
              <w:rPr>
                <w:szCs w:val="28"/>
              </w:rPr>
              <w:t>« Об</w:t>
            </w:r>
            <w:proofErr w:type="gramEnd"/>
            <w:r>
              <w:rPr>
                <w:szCs w:val="28"/>
              </w:rPr>
              <w:t xml:space="preserve"> утверждении госу</w:t>
            </w:r>
            <w:r>
              <w:rPr>
                <w:szCs w:val="28"/>
              </w:rPr>
              <w:t>дарственной программы Приморского края «Развитие сельского хозяйства и регулирование рынков сельскохозяйственной продукции, сырья и продовольствия» на 2020-2027 годы</w:t>
            </w:r>
          </w:p>
          <w:p w14:paraId="79A0CA88" w14:textId="77777777" w:rsidR="00DA0FFD" w:rsidRDefault="00DA0FFD">
            <w:pPr>
              <w:jc w:val="center"/>
              <w:rPr>
                <w:b/>
                <w:szCs w:val="28"/>
              </w:rPr>
            </w:pPr>
          </w:p>
        </w:tc>
      </w:tr>
      <w:tr w:rsidR="00DA0FFD" w14:paraId="45AD2D70" w14:textId="77777777">
        <w:tc>
          <w:tcPr>
            <w:tcW w:w="3543" w:type="dxa"/>
          </w:tcPr>
          <w:p w14:paraId="56417B73" w14:textId="77777777" w:rsidR="00DA0FFD" w:rsidRDefault="008E6FBB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Цель муниципальной программы</w:t>
            </w:r>
          </w:p>
        </w:tc>
        <w:tc>
          <w:tcPr>
            <w:tcW w:w="5954" w:type="dxa"/>
          </w:tcPr>
          <w:p w14:paraId="2929DA6C" w14:textId="77777777" w:rsidR="00DA0FFD" w:rsidRDefault="008E6FB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Создание комфортных условий проживания и жизнедеятельности </w:t>
            </w:r>
            <w:r>
              <w:rPr>
                <w:szCs w:val="28"/>
              </w:rPr>
              <w:t>в сельской местности, формирование позитивного отношения к сельской местности, сельскому образу жизни</w:t>
            </w:r>
            <w:r>
              <w:rPr>
                <w:b/>
                <w:szCs w:val="28"/>
              </w:rPr>
              <w:t xml:space="preserve"> </w:t>
            </w:r>
          </w:p>
        </w:tc>
      </w:tr>
      <w:tr w:rsidR="00DA0FFD" w14:paraId="4454935D" w14:textId="77777777">
        <w:tc>
          <w:tcPr>
            <w:tcW w:w="3543" w:type="dxa"/>
          </w:tcPr>
          <w:p w14:paraId="1FB4F11D" w14:textId="77777777" w:rsidR="00DA0FFD" w:rsidRDefault="008E6FBB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</w:tcPr>
          <w:p w14:paraId="7B92ADB0" w14:textId="77777777" w:rsidR="00DA0FFD" w:rsidRDefault="008E6FBB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Создание комфортных условий жизнедеятельности в сельской местности, формирование позитивного отношения к сельской местнос</w:t>
            </w:r>
            <w:r>
              <w:rPr>
                <w:szCs w:val="28"/>
              </w:rPr>
              <w:t xml:space="preserve">ти, к сельскому образу жизни </w:t>
            </w:r>
          </w:p>
          <w:p w14:paraId="451E3611" w14:textId="77777777" w:rsidR="00DA0FFD" w:rsidRDefault="008E6FBB">
            <w:pPr>
              <w:pStyle w:val="2"/>
              <w:spacing w:after="0" w:line="240" w:lineRule="auto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2) Повышение престижности проживания в сельской местности.</w:t>
            </w:r>
          </w:p>
          <w:p w14:paraId="330D1134" w14:textId="77777777" w:rsidR="00DA0FFD" w:rsidRDefault="008E6FBB">
            <w:pPr>
              <w:pStyle w:val="2"/>
              <w:spacing w:after="0" w:line="240" w:lineRule="auto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3) Обеспечение граждан жильём надлежащего качества, закрепление кадров на селе и в сельском хозяйстве.</w:t>
            </w:r>
          </w:p>
          <w:p w14:paraId="1759C85E" w14:textId="77777777" w:rsidR="00DA0FFD" w:rsidRDefault="008E6FBB">
            <w:pPr>
              <w:pStyle w:val="2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4) Улучшения демографической ситуации в </w:t>
            </w:r>
            <w:proofErr w:type="spellStart"/>
            <w:r>
              <w:rPr>
                <w:szCs w:val="28"/>
              </w:rPr>
              <w:t>Анучинском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муниципальном округе.</w:t>
            </w:r>
          </w:p>
          <w:p w14:paraId="6A6874C5" w14:textId="77777777" w:rsidR="00DA0FFD" w:rsidRDefault="00DA0FFD">
            <w:pPr>
              <w:jc w:val="center"/>
              <w:rPr>
                <w:b/>
                <w:szCs w:val="28"/>
              </w:rPr>
            </w:pPr>
          </w:p>
        </w:tc>
      </w:tr>
      <w:tr w:rsidR="00DA0FFD" w14:paraId="1523EBCF" w14:textId="77777777">
        <w:trPr>
          <w:trHeight w:val="4726"/>
        </w:trPr>
        <w:tc>
          <w:tcPr>
            <w:tcW w:w="3543" w:type="dxa"/>
          </w:tcPr>
          <w:p w14:paraId="7BA642E7" w14:textId="77777777" w:rsidR="00DA0FFD" w:rsidRDefault="008E6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Индикаторы (показатели) муниципальной программы</w:t>
            </w:r>
          </w:p>
          <w:p w14:paraId="34619C3E" w14:textId="77777777" w:rsidR="00DA0FFD" w:rsidRDefault="00DA0FFD">
            <w:pPr>
              <w:jc w:val="center"/>
              <w:rPr>
                <w:b/>
                <w:szCs w:val="28"/>
              </w:rPr>
            </w:pPr>
          </w:p>
        </w:tc>
        <w:tc>
          <w:tcPr>
            <w:tcW w:w="5954" w:type="dxa"/>
          </w:tcPr>
          <w:p w14:paraId="1FB3C7F9" w14:textId="77777777" w:rsidR="00DA0FFD" w:rsidRDefault="008E6FBB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Cs w:val="28"/>
              </w:rPr>
              <w:t>Количество</w:t>
            </w:r>
            <w:r>
              <w:rPr>
                <w:bCs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Cs w:val="28"/>
                <w:lang w:val="en-US"/>
              </w:rPr>
              <w:t>приобретённого</w:t>
            </w:r>
            <w:proofErr w:type="spellEnd"/>
            <w:r>
              <w:rPr>
                <w:bCs/>
                <w:szCs w:val="28"/>
                <w:lang w:val="en-US"/>
              </w:rPr>
              <w:t xml:space="preserve"> (</w:t>
            </w:r>
            <w:proofErr w:type="spellStart"/>
            <w:r>
              <w:rPr>
                <w:bCs/>
                <w:szCs w:val="28"/>
                <w:lang w:val="en-US"/>
              </w:rPr>
              <w:t>построенного</w:t>
            </w:r>
            <w:proofErr w:type="spellEnd"/>
            <w:r>
              <w:rPr>
                <w:bCs/>
                <w:szCs w:val="28"/>
                <w:lang w:val="en-US"/>
              </w:rPr>
              <w:t xml:space="preserve">) </w:t>
            </w:r>
            <w:proofErr w:type="spellStart"/>
            <w:r>
              <w:rPr>
                <w:bCs/>
                <w:szCs w:val="28"/>
                <w:lang w:val="en-US"/>
              </w:rPr>
              <w:t>жилья</w:t>
            </w:r>
            <w:proofErr w:type="spellEnd"/>
            <w:r>
              <w:rPr>
                <w:bCs/>
                <w:szCs w:val="28"/>
                <w:lang w:val="en-US"/>
              </w:rPr>
              <w:t>;</w:t>
            </w:r>
            <w:r>
              <w:rPr>
                <w:bCs/>
                <w:sz w:val="24"/>
                <w:szCs w:val="24"/>
              </w:rPr>
              <w:t xml:space="preserve">  </w:t>
            </w:r>
          </w:p>
          <w:p w14:paraId="4F0B5FF1" w14:textId="77777777" w:rsidR="00DA0FFD" w:rsidRDefault="008E6FBB">
            <w:pPr>
              <w:numPr>
                <w:ilvl w:val="0"/>
                <w:numId w:val="4"/>
              </w:numPr>
              <w:rPr>
                <w:bCs/>
                <w:szCs w:val="28"/>
              </w:rPr>
            </w:pPr>
            <w:r>
              <w:rPr>
                <w:bCs/>
                <w:szCs w:val="28"/>
              </w:rPr>
              <w:t>Количество молодых специалистов;</w:t>
            </w:r>
          </w:p>
          <w:p w14:paraId="026C7B25" w14:textId="77777777" w:rsidR="00DA0FFD" w:rsidRDefault="008E6FBB">
            <w:pPr>
              <w:numPr>
                <w:ilvl w:val="0"/>
                <w:numId w:val="4"/>
              </w:numPr>
              <w:rPr>
                <w:bCs/>
                <w:szCs w:val="28"/>
              </w:rPr>
            </w:pPr>
            <w:r>
              <w:rPr>
                <w:bCs/>
                <w:szCs w:val="28"/>
              </w:rPr>
              <w:t>Количество зданий с оформленными фасадами;</w:t>
            </w:r>
          </w:p>
          <w:p w14:paraId="16BCDEB6" w14:textId="77777777" w:rsidR="00DA0FFD" w:rsidRDefault="008E6FBB">
            <w:pPr>
              <w:numPr>
                <w:ilvl w:val="0"/>
                <w:numId w:val="4"/>
              </w:numPr>
              <w:rPr>
                <w:bCs/>
                <w:szCs w:val="28"/>
                <w:lang w:val="en-US"/>
              </w:rPr>
            </w:pPr>
            <w:proofErr w:type="spellStart"/>
            <w:r>
              <w:rPr>
                <w:bCs/>
                <w:szCs w:val="28"/>
                <w:lang w:val="en-US"/>
              </w:rPr>
              <w:t>Количество</w:t>
            </w:r>
            <w:proofErr w:type="spellEnd"/>
            <w:r>
              <w:rPr>
                <w:bCs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Cs w:val="28"/>
                <w:lang w:val="en-US"/>
              </w:rPr>
              <w:t>обустроенных</w:t>
            </w:r>
            <w:proofErr w:type="spellEnd"/>
            <w:r>
              <w:rPr>
                <w:bCs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Cs w:val="28"/>
                <w:lang w:val="en-US"/>
              </w:rPr>
              <w:t>спортивных</w:t>
            </w:r>
            <w:proofErr w:type="spellEnd"/>
            <w:r>
              <w:rPr>
                <w:bCs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Cs/>
                <w:szCs w:val="28"/>
                <w:lang w:val="en-US"/>
              </w:rPr>
              <w:t>площадок</w:t>
            </w:r>
            <w:proofErr w:type="spellEnd"/>
            <w:r>
              <w:rPr>
                <w:bCs/>
                <w:szCs w:val="28"/>
                <w:lang w:val="en-US"/>
              </w:rPr>
              <w:t xml:space="preserve"> ;</w:t>
            </w:r>
            <w:proofErr w:type="gramEnd"/>
          </w:p>
          <w:p w14:paraId="66B89C4C" w14:textId="77777777" w:rsidR="00DA0FFD" w:rsidRDefault="008E6FBB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Cs w:val="28"/>
              </w:rPr>
              <w:t>Количество  построенных</w:t>
            </w:r>
            <w:proofErr w:type="gramEnd"/>
            <w:r>
              <w:rPr>
                <w:bCs/>
                <w:szCs w:val="28"/>
              </w:rPr>
              <w:t xml:space="preserve"> и капитально-отремонтированных сетей водоснабжения и (или) водоотведения для обеспечения качественными услугами жилищно-коммунального хозяйства;</w:t>
            </w:r>
          </w:p>
          <w:p w14:paraId="5350F895" w14:textId="77777777" w:rsidR="00DA0FFD" w:rsidRDefault="008E6FBB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Cs w:val="28"/>
              </w:rPr>
              <w:t xml:space="preserve">Количество учреждений образования и культуры, в которых улучшены </w:t>
            </w:r>
            <w:r>
              <w:rPr>
                <w:color w:val="000000"/>
                <w:spacing w:val="5"/>
                <w:szCs w:val="28"/>
              </w:rPr>
              <w:t xml:space="preserve">условия для повышения </w:t>
            </w:r>
            <w:r>
              <w:rPr>
                <w:color w:val="000000"/>
                <w:spacing w:val="5"/>
                <w:szCs w:val="28"/>
              </w:rPr>
              <w:t>качества       образования и предоставления услуг в области культуры</w:t>
            </w:r>
            <w:r>
              <w:rPr>
                <w:color w:val="000000"/>
                <w:spacing w:val="5"/>
                <w:szCs w:val="28"/>
              </w:rPr>
              <w:t>.</w:t>
            </w:r>
            <w:r>
              <w:rPr>
                <w:color w:val="000000"/>
                <w:spacing w:val="5"/>
                <w:szCs w:val="28"/>
              </w:rPr>
              <w:t xml:space="preserve">  </w:t>
            </w:r>
          </w:p>
          <w:p w14:paraId="645D5853" w14:textId="77777777" w:rsidR="00DA0FFD" w:rsidRDefault="00DA0FFD">
            <w:pPr>
              <w:ind w:left="60"/>
              <w:rPr>
                <w:bCs/>
                <w:sz w:val="24"/>
                <w:szCs w:val="24"/>
              </w:rPr>
            </w:pPr>
          </w:p>
          <w:p w14:paraId="6C124D14" w14:textId="77777777" w:rsidR="00DA0FFD" w:rsidRDefault="00DA0FFD">
            <w:pPr>
              <w:ind w:left="60"/>
              <w:rPr>
                <w:bCs/>
                <w:sz w:val="24"/>
                <w:szCs w:val="24"/>
              </w:rPr>
            </w:pPr>
          </w:p>
        </w:tc>
      </w:tr>
      <w:tr w:rsidR="00DA0FFD" w14:paraId="0D14E3B7" w14:textId="77777777">
        <w:tc>
          <w:tcPr>
            <w:tcW w:w="3543" w:type="dxa"/>
          </w:tcPr>
          <w:p w14:paraId="1E1A1B46" w14:textId="77777777" w:rsidR="00DA0FFD" w:rsidRDefault="008E6FBB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954" w:type="dxa"/>
          </w:tcPr>
          <w:p w14:paraId="6A95134F" w14:textId="77777777" w:rsidR="00DA0FFD" w:rsidRDefault="008E6FBB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В один этап, в сроки 2025 - 2029 годы</w:t>
            </w:r>
          </w:p>
          <w:p w14:paraId="7412B774" w14:textId="77777777" w:rsidR="00DA0FFD" w:rsidRDefault="00DA0FFD">
            <w:pPr>
              <w:jc w:val="center"/>
              <w:rPr>
                <w:b/>
                <w:szCs w:val="28"/>
              </w:rPr>
            </w:pPr>
          </w:p>
        </w:tc>
      </w:tr>
      <w:tr w:rsidR="00DA0FFD" w14:paraId="3A8EC4B0" w14:textId="77777777">
        <w:tc>
          <w:tcPr>
            <w:tcW w:w="3543" w:type="dxa"/>
          </w:tcPr>
          <w:p w14:paraId="75709FA5" w14:textId="77777777" w:rsidR="00DA0FFD" w:rsidRDefault="008E6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Объем средств бюджета Анучинского муниципального округа на финансирование </w:t>
            </w:r>
            <w:r>
              <w:rPr>
                <w:szCs w:val="28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  <w:p w14:paraId="7CA977AC" w14:textId="77777777" w:rsidR="00DA0FFD" w:rsidRDefault="00DA0FFD">
            <w:pPr>
              <w:jc w:val="center"/>
              <w:rPr>
                <w:b/>
                <w:szCs w:val="28"/>
              </w:rPr>
            </w:pPr>
          </w:p>
        </w:tc>
        <w:tc>
          <w:tcPr>
            <w:tcW w:w="5954" w:type="dxa"/>
          </w:tcPr>
          <w:p w14:paraId="0C60EFB5" w14:textId="77777777" w:rsidR="00DA0FFD" w:rsidRDefault="008E6FBB">
            <w:pPr>
              <w:ind w:firstLine="318"/>
              <w:jc w:val="both"/>
              <w:rPr>
                <w:szCs w:val="28"/>
              </w:rPr>
            </w:pPr>
            <w:bookmarkStart w:id="2" w:name="OLE_LINK4"/>
            <w:bookmarkStart w:id="3" w:name="OLE_LINK3"/>
            <w:r>
              <w:rPr>
                <w:szCs w:val="28"/>
              </w:rPr>
              <w:t xml:space="preserve">Общий объем средств, необходимых на финансирование мероприятий Программы </w:t>
            </w:r>
            <w:proofErr w:type="gramStart"/>
            <w:r>
              <w:rPr>
                <w:szCs w:val="28"/>
              </w:rPr>
              <w:t xml:space="preserve">составляет  </w:t>
            </w:r>
            <w:r>
              <w:rPr>
                <w:szCs w:val="28"/>
              </w:rPr>
              <w:t>3417</w:t>
            </w:r>
            <w:proofErr w:type="gramEnd"/>
            <w:r>
              <w:rPr>
                <w:szCs w:val="28"/>
              </w:rPr>
              <w:t xml:space="preserve">,9 </w:t>
            </w:r>
            <w:r>
              <w:rPr>
                <w:szCs w:val="28"/>
              </w:rPr>
              <w:t>тыс. руб., в том ч</w:t>
            </w:r>
            <w:r>
              <w:rPr>
                <w:szCs w:val="28"/>
              </w:rPr>
              <w:t>исле:</w:t>
            </w:r>
          </w:p>
          <w:p w14:paraId="7DD8ADB8" w14:textId="77777777" w:rsidR="00DA0FFD" w:rsidRDefault="008E6FBB">
            <w:pPr>
              <w:ind w:firstLine="318"/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средств федерального бюджета -</w:t>
            </w:r>
            <w:r>
              <w:rPr>
                <w:szCs w:val="28"/>
              </w:rPr>
              <w:t xml:space="preserve"> 0,</w:t>
            </w:r>
            <w:proofErr w:type="gramStart"/>
            <w:r>
              <w:rPr>
                <w:szCs w:val="28"/>
              </w:rPr>
              <w:t>0</w:t>
            </w:r>
            <w:r>
              <w:rPr>
                <w:bCs/>
                <w:snapToGrid w:val="0"/>
                <w:szCs w:val="28"/>
              </w:rPr>
              <w:t xml:space="preserve">  </w:t>
            </w:r>
            <w:r>
              <w:rPr>
                <w:szCs w:val="28"/>
              </w:rPr>
              <w:t>тыс.</w:t>
            </w:r>
            <w:proofErr w:type="gramEnd"/>
            <w:r>
              <w:rPr>
                <w:szCs w:val="28"/>
              </w:rPr>
              <w:t xml:space="preserve"> руб., в том числе по годам:</w:t>
            </w:r>
          </w:p>
          <w:p w14:paraId="7C8D6A2B" w14:textId="77777777" w:rsidR="00DA0FFD" w:rsidRDefault="008E6F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2025 год - </w:t>
            </w:r>
            <w:r>
              <w:rPr>
                <w:szCs w:val="28"/>
              </w:rPr>
              <w:t xml:space="preserve">0,0 </w:t>
            </w:r>
            <w:r>
              <w:rPr>
                <w:szCs w:val="28"/>
              </w:rPr>
              <w:t>тыс. руб.;</w:t>
            </w:r>
          </w:p>
          <w:p w14:paraId="582EFD6A" w14:textId="77777777" w:rsidR="00DA0FFD" w:rsidRDefault="008E6FBB">
            <w:pPr>
              <w:rPr>
                <w:szCs w:val="28"/>
              </w:rPr>
            </w:pPr>
            <w:r>
              <w:rPr>
                <w:szCs w:val="28"/>
              </w:rPr>
              <w:t xml:space="preserve">2026 год - </w:t>
            </w:r>
            <w:r>
              <w:rPr>
                <w:szCs w:val="28"/>
              </w:rPr>
              <w:t xml:space="preserve">0,0 </w:t>
            </w:r>
            <w:r>
              <w:rPr>
                <w:szCs w:val="28"/>
              </w:rPr>
              <w:t>тыс. руб.;</w:t>
            </w:r>
          </w:p>
          <w:p w14:paraId="1DBCA6D9" w14:textId="77777777" w:rsidR="00DA0FFD" w:rsidRDefault="008E6FBB">
            <w:pPr>
              <w:rPr>
                <w:szCs w:val="28"/>
              </w:rPr>
            </w:pPr>
            <w:r>
              <w:rPr>
                <w:szCs w:val="28"/>
              </w:rPr>
              <w:t xml:space="preserve">2027 год - </w:t>
            </w:r>
            <w:r>
              <w:rPr>
                <w:szCs w:val="28"/>
              </w:rPr>
              <w:t xml:space="preserve">0,0 </w:t>
            </w:r>
            <w:r>
              <w:rPr>
                <w:szCs w:val="28"/>
              </w:rPr>
              <w:t>тыс. руб.;</w:t>
            </w:r>
          </w:p>
          <w:p w14:paraId="6959966A" w14:textId="77777777" w:rsidR="00DA0FFD" w:rsidRDefault="008E6FBB">
            <w:pPr>
              <w:rPr>
                <w:szCs w:val="28"/>
              </w:rPr>
            </w:pPr>
            <w:r>
              <w:rPr>
                <w:szCs w:val="28"/>
              </w:rPr>
              <w:t xml:space="preserve">2028 год - </w:t>
            </w:r>
            <w:r>
              <w:rPr>
                <w:szCs w:val="28"/>
              </w:rPr>
              <w:t>0,0 т</w:t>
            </w:r>
            <w:r>
              <w:rPr>
                <w:szCs w:val="28"/>
              </w:rPr>
              <w:t>ыс. руб.;</w:t>
            </w:r>
          </w:p>
          <w:p w14:paraId="2CEC5A91" w14:textId="77777777" w:rsidR="00DA0FFD" w:rsidRDefault="008E6FBB">
            <w:pPr>
              <w:rPr>
                <w:szCs w:val="28"/>
              </w:rPr>
            </w:pPr>
            <w:r>
              <w:rPr>
                <w:szCs w:val="28"/>
              </w:rPr>
              <w:t xml:space="preserve">2029 год - </w:t>
            </w:r>
            <w:r>
              <w:rPr>
                <w:szCs w:val="28"/>
              </w:rPr>
              <w:t xml:space="preserve">0,0 </w:t>
            </w:r>
            <w:r>
              <w:rPr>
                <w:szCs w:val="28"/>
              </w:rPr>
              <w:t>тыс. руб.;</w:t>
            </w:r>
          </w:p>
          <w:p w14:paraId="025B4266" w14:textId="77777777" w:rsidR="00DA0FFD" w:rsidRDefault="008E6FBB">
            <w:pPr>
              <w:ind w:firstLine="318"/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средств краевого бюджета -</w:t>
            </w:r>
            <w:r>
              <w:rPr>
                <w:bCs/>
                <w:snapToGrid w:val="0"/>
                <w:szCs w:val="28"/>
              </w:rPr>
              <w:t xml:space="preserve"> </w:t>
            </w:r>
            <w:r>
              <w:rPr>
                <w:bCs/>
                <w:snapToGrid w:val="0"/>
                <w:szCs w:val="28"/>
              </w:rPr>
              <w:t xml:space="preserve">0,0 </w:t>
            </w:r>
            <w:r>
              <w:rPr>
                <w:szCs w:val="28"/>
              </w:rPr>
              <w:t xml:space="preserve">тыс. </w:t>
            </w:r>
            <w:r>
              <w:rPr>
                <w:szCs w:val="28"/>
              </w:rPr>
              <w:t>руб., в том числе по годам:</w:t>
            </w:r>
          </w:p>
          <w:p w14:paraId="020EEEBE" w14:textId="77777777" w:rsidR="00DA0FFD" w:rsidRDefault="008E6F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2025 год - </w:t>
            </w:r>
            <w:r>
              <w:rPr>
                <w:szCs w:val="28"/>
              </w:rPr>
              <w:t xml:space="preserve">0,0 </w:t>
            </w:r>
            <w:r>
              <w:rPr>
                <w:szCs w:val="28"/>
              </w:rPr>
              <w:t>тыс. руб.;</w:t>
            </w:r>
          </w:p>
          <w:p w14:paraId="11E99E89" w14:textId="77777777" w:rsidR="00DA0FFD" w:rsidRDefault="008E6FBB">
            <w:pPr>
              <w:rPr>
                <w:szCs w:val="28"/>
              </w:rPr>
            </w:pPr>
            <w:r>
              <w:rPr>
                <w:szCs w:val="28"/>
              </w:rPr>
              <w:t xml:space="preserve">2026 год - </w:t>
            </w:r>
            <w:r>
              <w:rPr>
                <w:szCs w:val="28"/>
              </w:rPr>
              <w:t xml:space="preserve">0,0 </w:t>
            </w:r>
            <w:r>
              <w:rPr>
                <w:szCs w:val="28"/>
              </w:rPr>
              <w:t>тыс. руб.;</w:t>
            </w:r>
          </w:p>
          <w:p w14:paraId="4A739806" w14:textId="77777777" w:rsidR="00DA0FFD" w:rsidRDefault="008E6FBB">
            <w:pPr>
              <w:rPr>
                <w:szCs w:val="28"/>
              </w:rPr>
            </w:pPr>
            <w:r>
              <w:rPr>
                <w:szCs w:val="28"/>
              </w:rPr>
              <w:t xml:space="preserve">2027 год - </w:t>
            </w:r>
            <w:r>
              <w:rPr>
                <w:szCs w:val="28"/>
              </w:rPr>
              <w:t xml:space="preserve">0,0 </w:t>
            </w:r>
            <w:r>
              <w:rPr>
                <w:szCs w:val="28"/>
              </w:rPr>
              <w:t>тыс. руб.;</w:t>
            </w:r>
          </w:p>
          <w:p w14:paraId="4F9C017A" w14:textId="77777777" w:rsidR="00DA0FFD" w:rsidRDefault="008E6FBB">
            <w:pPr>
              <w:rPr>
                <w:szCs w:val="28"/>
              </w:rPr>
            </w:pPr>
            <w:r>
              <w:rPr>
                <w:szCs w:val="28"/>
              </w:rPr>
              <w:t xml:space="preserve">2028 год - </w:t>
            </w:r>
            <w:r>
              <w:rPr>
                <w:szCs w:val="28"/>
              </w:rPr>
              <w:t xml:space="preserve">0,0 </w:t>
            </w:r>
            <w:r>
              <w:rPr>
                <w:szCs w:val="28"/>
              </w:rPr>
              <w:t>тыс. руб.;</w:t>
            </w:r>
          </w:p>
          <w:p w14:paraId="2EF19125" w14:textId="77777777" w:rsidR="00DA0FFD" w:rsidRDefault="008E6FBB">
            <w:pPr>
              <w:rPr>
                <w:szCs w:val="28"/>
              </w:rPr>
            </w:pPr>
            <w:r>
              <w:rPr>
                <w:szCs w:val="28"/>
              </w:rPr>
              <w:t>2029 год -</w:t>
            </w:r>
            <w:r>
              <w:rPr>
                <w:szCs w:val="28"/>
              </w:rPr>
              <w:t xml:space="preserve"> 0,0 </w:t>
            </w:r>
            <w:r>
              <w:rPr>
                <w:szCs w:val="28"/>
              </w:rPr>
              <w:t>тыс. руб.;</w:t>
            </w:r>
          </w:p>
          <w:p w14:paraId="0459FA88" w14:textId="77777777" w:rsidR="00DA0FFD" w:rsidRDefault="008E6FBB">
            <w:pPr>
              <w:ind w:firstLine="3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средств бюджета </w:t>
            </w:r>
            <w:r>
              <w:rPr>
                <w:bCs/>
                <w:snapToGrid w:val="0"/>
                <w:szCs w:val="28"/>
              </w:rPr>
              <w:t xml:space="preserve">Анучинского муниципального округа </w:t>
            </w:r>
            <w:r>
              <w:rPr>
                <w:bCs/>
                <w:snapToGrid w:val="0"/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3417,9</w:t>
            </w:r>
            <w:r>
              <w:rPr>
                <w:bCs/>
                <w:snapToGrid w:val="0"/>
                <w:szCs w:val="28"/>
              </w:rPr>
              <w:t xml:space="preserve"> </w:t>
            </w:r>
            <w:r>
              <w:rPr>
                <w:szCs w:val="28"/>
              </w:rPr>
              <w:t xml:space="preserve">тыс. руб., в том числе по </w:t>
            </w:r>
            <w:r>
              <w:rPr>
                <w:szCs w:val="28"/>
              </w:rPr>
              <w:t>годам:</w:t>
            </w:r>
          </w:p>
          <w:bookmarkEnd w:id="2"/>
          <w:bookmarkEnd w:id="3"/>
          <w:p w14:paraId="0AECEED4" w14:textId="77777777" w:rsidR="00DA0FFD" w:rsidRDefault="008E6F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2025 год -</w:t>
            </w:r>
            <w:r>
              <w:rPr>
                <w:szCs w:val="28"/>
              </w:rPr>
              <w:t xml:space="preserve"> 1104,3 </w:t>
            </w:r>
            <w:r>
              <w:rPr>
                <w:szCs w:val="28"/>
              </w:rPr>
              <w:t>тыс. руб.;</w:t>
            </w:r>
          </w:p>
          <w:p w14:paraId="3E92F011" w14:textId="77777777" w:rsidR="00DA0FFD" w:rsidRDefault="008E6FBB">
            <w:pPr>
              <w:rPr>
                <w:szCs w:val="28"/>
              </w:rPr>
            </w:pPr>
            <w:r>
              <w:rPr>
                <w:szCs w:val="28"/>
              </w:rPr>
              <w:t>2026 год -</w:t>
            </w:r>
            <w:r>
              <w:rPr>
                <w:szCs w:val="28"/>
              </w:rPr>
              <w:t xml:space="preserve"> 978,4 </w:t>
            </w:r>
            <w:r>
              <w:rPr>
                <w:szCs w:val="28"/>
              </w:rPr>
              <w:t>тыс. руб.;</w:t>
            </w:r>
          </w:p>
          <w:p w14:paraId="261086BB" w14:textId="77777777" w:rsidR="00DA0FFD" w:rsidRDefault="008E6FBB">
            <w:pPr>
              <w:rPr>
                <w:szCs w:val="28"/>
              </w:rPr>
            </w:pPr>
            <w:r>
              <w:rPr>
                <w:szCs w:val="28"/>
              </w:rPr>
              <w:t>2027 год -</w:t>
            </w:r>
            <w:r>
              <w:rPr>
                <w:szCs w:val="28"/>
              </w:rPr>
              <w:t xml:space="preserve"> 478,4 </w:t>
            </w:r>
            <w:r>
              <w:rPr>
                <w:szCs w:val="28"/>
              </w:rPr>
              <w:t>тыс. руб.;</w:t>
            </w:r>
          </w:p>
          <w:p w14:paraId="630D8381" w14:textId="77777777" w:rsidR="00DA0FFD" w:rsidRDefault="008E6FBB">
            <w:pPr>
              <w:rPr>
                <w:szCs w:val="28"/>
              </w:rPr>
            </w:pPr>
            <w:r>
              <w:rPr>
                <w:szCs w:val="28"/>
              </w:rPr>
              <w:t>2028 год -</w:t>
            </w:r>
            <w:r>
              <w:rPr>
                <w:szCs w:val="28"/>
              </w:rPr>
              <w:t xml:space="preserve"> 478,4 </w:t>
            </w:r>
            <w:r>
              <w:rPr>
                <w:szCs w:val="28"/>
              </w:rPr>
              <w:t>тыс. руб.;</w:t>
            </w:r>
          </w:p>
          <w:p w14:paraId="187AE852" w14:textId="77777777" w:rsidR="00DA0FFD" w:rsidRDefault="008E6FBB">
            <w:pPr>
              <w:rPr>
                <w:szCs w:val="28"/>
              </w:rPr>
            </w:pPr>
            <w:r>
              <w:rPr>
                <w:szCs w:val="28"/>
              </w:rPr>
              <w:t>2029 год -</w:t>
            </w:r>
            <w:r>
              <w:rPr>
                <w:szCs w:val="28"/>
              </w:rPr>
              <w:t xml:space="preserve"> 378,4 </w:t>
            </w:r>
            <w:r>
              <w:rPr>
                <w:szCs w:val="28"/>
              </w:rPr>
              <w:t>тыс. руб.</w:t>
            </w:r>
          </w:p>
          <w:p w14:paraId="3E2F6050" w14:textId="77777777" w:rsidR="00DA0FFD" w:rsidRDefault="00DA0FFD">
            <w:pPr>
              <w:jc w:val="center"/>
              <w:rPr>
                <w:b/>
                <w:szCs w:val="28"/>
              </w:rPr>
            </w:pPr>
          </w:p>
        </w:tc>
      </w:tr>
      <w:tr w:rsidR="00DA0FFD" w14:paraId="083FD09F" w14:textId="77777777">
        <w:tc>
          <w:tcPr>
            <w:tcW w:w="3543" w:type="dxa"/>
          </w:tcPr>
          <w:p w14:paraId="121C75CC" w14:textId="77777777" w:rsidR="00DA0FFD" w:rsidRDefault="008E6FBB">
            <w:pPr>
              <w:jc w:val="center"/>
              <w:rPr>
                <w:b/>
                <w:szCs w:val="28"/>
              </w:rPr>
            </w:pPr>
            <w:bookmarkStart w:id="4" w:name="_Hlk90465381"/>
            <w:r>
              <w:rPr>
                <w:szCs w:val="28"/>
              </w:rPr>
              <w:lastRenderedPageBreak/>
              <w:t>Ожидаемые результаты реализации муниципальной программы</w:t>
            </w:r>
            <w:bookmarkEnd w:id="4"/>
          </w:p>
        </w:tc>
        <w:tc>
          <w:tcPr>
            <w:tcW w:w="5954" w:type="dxa"/>
          </w:tcPr>
          <w:p w14:paraId="68DFCF20" w14:textId="77777777" w:rsidR="00DA0FFD" w:rsidRDefault="008E6FBB">
            <w:pPr>
              <w:numPr>
                <w:ilvl w:val="0"/>
                <w:numId w:val="5"/>
              </w:num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Увеличение количества жилья, предоставляемое (построенного) гражданам сельских территорий </w:t>
            </w:r>
            <w:proofErr w:type="gramStart"/>
            <w:r>
              <w:rPr>
                <w:rFonts w:eastAsia="Calibri"/>
                <w:szCs w:val="28"/>
              </w:rPr>
              <w:t xml:space="preserve">-  </w:t>
            </w:r>
            <w:r w:rsidRPr="008E6FBB">
              <w:rPr>
                <w:rFonts w:eastAsia="Calibri"/>
                <w:szCs w:val="28"/>
              </w:rPr>
              <w:t>10</w:t>
            </w:r>
            <w:proofErr w:type="gramEnd"/>
            <w:r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ед.;</w:t>
            </w:r>
          </w:p>
          <w:p w14:paraId="6D19EB6B" w14:textId="77777777" w:rsidR="00DA0FFD" w:rsidRDefault="008E6FBB">
            <w:pPr>
              <w:numPr>
                <w:ilvl w:val="0"/>
                <w:numId w:val="5"/>
              </w:numPr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Закрепление квалифицированных молодых кадров на селе и в сельскохозяйственном производстве </w:t>
            </w:r>
            <w:r>
              <w:rPr>
                <w:rFonts w:eastAsia="Calibri"/>
                <w:szCs w:val="28"/>
              </w:rPr>
              <w:t xml:space="preserve">- </w:t>
            </w:r>
            <w:r>
              <w:rPr>
                <w:rFonts w:eastAsia="Calibri"/>
                <w:szCs w:val="28"/>
              </w:rPr>
              <w:t xml:space="preserve">6 </w:t>
            </w:r>
            <w:r>
              <w:rPr>
                <w:rFonts w:eastAsia="Calibri"/>
                <w:szCs w:val="28"/>
              </w:rPr>
              <w:t>чел.;</w:t>
            </w:r>
          </w:p>
          <w:p w14:paraId="16695E30" w14:textId="77777777" w:rsidR="00DA0FFD" w:rsidRDefault="008E6FBB">
            <w:pPr>
              <w:numPr>
                <w:ilvl w:val="0"/>
                <w:numId w:val="5"/>
              </w:num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Увеличение количества спортивных площадок - </w:t>
            </w:r>
            <w:r>
              <w:rPr>
                <w:rFonts w:eastAsia="Calibri"/>
                <w:szCs w:val="28"/>
              </w:rPr>
              <w:t xml:space="preserve">1 </w:t>
            </w:r>
            <w:r>
              <w:rPr>
                <w:rFonts w:eastAsia="Calibri"/>
                <w:szCs w:val="28"/>
              </w:rPr>
              <w:t>ед.;</w:t>
            </w:r>
          </w:p>
          <w:p w14:paraId="634F03B8" w14:textId="77777777" w:rsidR="00DA0FFD" w:rsidRDefault="008E6FBB">
            <w:pPr>
              <w:numPr>
                <w:ilvl w:val="0"/>
                <w:numId w:val="5"/>
              </w:num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Уве</w:t>
            </w:r>
            <w:r>
              <w:rPr>
                <w:rFonts w:eastAsia="Calibri"/>
                <w:szCs w:val="28"/>
              </w:rPr>
              <w:t xml:space="preserve">личение количества зданий с оформленными фасадами - </w:t>
            </w:r>
            <w:r>
              <w:rPr>
                <w:rFonts w:eastAsia="Calibri"/>
                <w:szCs w:val="28"/>
              </w:rPr>
              <w:t xml:space="preserve">2 </w:t>
            </w:r>
            <w:r>
              <w:rPr>
                <w:rFonts w:eastAsia="Calibri"/>
                <w:szCs w:val="28"/>
              </w:rPr>
              <w:t>ед.;</w:t>
            </w:r>
          </w:p>
          <w:p w14:paraId="694E9118" w14:textId="77777777" w:rsidR="00DA0FFD" w:rsidRDefault="008E6FBB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Увеличение протяжённости построенных </w:t>
            </w:r>
            <w:proofErr w:type="gramStart"/>
            <w:r>
              <w:rPr>
                <w:szCs w:val="28"/>
              </w:rPr>
              <w:t>и  капитально</w:t>
            </w:r>
            <w:proofErr w:type="gramEnd"/>
            <w:r>
              <w:rPr>
                <w:szCs w:val="28"/>
              </w:rPr>
              <w:t>-отремонтированных сетей водоснабжения и (или) водоотведения -</w:t>
            </w:r>
            <w:r>
              <w:rPr>
                <w:color w:val="FF0000"/>
                <w:szCs w:val="28"/>
              </w:rPr>
              <w:t xml:space="preserve">  </w:t>
            </w:r>
            <w:r>
              <w:rPr>
                <w:color w:val="000000" w:themeColor="text1"/>
                <w:szCs w:val="28"/>
              </w:rPr>
              <w:t xml:space="preserve">1,0125 </w:t>
            </w:r>
            <w:r>
              <w:rPr>
                <w:color w:val="000000" w:themeColor="text1"/>
                <w:szCs w:val="28"/>
              </w:rPr>
              <w:t>км;</w:t>
            </w:r>
          </w:p>
          <w:p w14:paraId="06212B1A" w14:textId="77777777" w:rsidR="00DA0FFD" w:rsidRDefault="008E6FBB">
            <w:pPr>
              <w:numPr>
                <w:ilvl w:val="0"/>
                <w:numId w:val="5"/>
              </w:numPr>
              <w:tabs>
                <w:tab w:val="left" w:pos="133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количества капитально -отремонтированных учреждений образования и </w:t>
            </w:r>
            <w:proofErr w:type="gramStart"/>
            <w:r>
              <w:rPr>
                <w:szCs w:val="28"/>
              </w:rPr>
              <w:t>культуры  -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8 </w:t>
            </w:r>
            <w:r>
              <w:rPr>
                <w:szCs w:val="28"/>
              </w:rPr>
              <w:t>ед.</w:t>
            </w:r>
          </w:p>
          <w:p w14:paraId="417F2EB5" w14:textId="77777777" w:rsidR="00DA0FFD" w:rsidRDefault="00DA0FFD">
            <w:pPr>
              <w:tabs>
                <w:tab w:val="left" w:pos="1335"/>
              </w:tabs>
              <w:jc w:val="both"/>
              <w:rPr>
                <w:szCs w:val="28"/>
              </w:rPr>
            </w:pPr>
          </w:p>
          <w:p w14:paraId="472F9A50" w14:textId="77777777" w:rsidR="00DA0FFD" w:rsidRDefault="00DA0FFD">
            <w:pPr>
              <w:tabs>
                <w:tab w:val="left" w:pos="1335"/>
              </w:tabs>
              <w:ind w:firstLine="38"/>
              <w:jc w:val="both"/>
              <w:rPr>
                <w:bCs/>
                <w:szCs w:val="28"/>
              </w:rPr>
            </w:pPr>
          </w:p>
        </w:tc>
      </w:tr>
    </w:tbl>
    <w:p w14:paraId="13332A46" w14:textId="77777777" w:rsidR="00DA0FFD" w:rsidRDefault="00DA0FFD">
      <w:pPr>
        <w:ind w:firstLine="709"/>
        <w:jc w:val="center"/>
        <w:rPr>
          <w:b/>
          <w:sz w:val="26"/>
          <w:szCs w:val="26"/>
        </w:rPr>
      </w:pPr>
    </w:p>
    <w:p w14:paraId="2CE96FFC" w14:textId="77777777" w:rsidR="00DA0FFD" w:rsidRDefault="008E6FBB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1. Характеристика сферы реализации Программы</w:t>
      </w:r>
    </w:p>
    <w:p w14:paraId="1279E500" w14:textId="77777777" w:rsidR="00DA0FFD" w:rsidRDefault="008E6FBB">
      <w:pPr>
        <w:spacing w:line="360" w:lineRule="auto"/>
        <w:ind w:left="426" w:firstLine="283"/>
        <w:jc w:val="both"/>
        <w:rPr>
          <w:b/>
          <w:szCs w:val="28"/>
        </w:rPr>
      </w:pPr>
      <w:proofErr w:type="spellStart"/>
      <w:r>
        <w:rPr>
          <w:szCs w:val="28"/>
        </w:rPr>
        <w:t>Анучинский</w:t>
      </w:r>
      <w:proofErr w:type="spellEnd"/>
      <w:r>
        <w:rPr>
          <w:szCs w:val="28"/>
        </w:rPr>
        <w:t xml:space="preserve"> муниципальный округ находится в центральной части Приморского края. Округ граничит на севере со </w:t>
      </w:r>
      <w:r>
        <w:rPr>
          <w:szCs w:val="28"/>
        </w:rPr>
        <w:t xml:space="preserve">Спасским районом, на северо-западе - с Черниговским, на востоке - с Яковлевским, Чугуевским районами и городом Арсеньев, на юго-востоке - с Партизанским, на юге - с городом Партизанск, на юго-западе - со </w:t>
      </w:r>
      <w:proofErr w:type="spellStart"/>
      <w:r>
        <w:rPr>
          <w:szCs w:val="28"/>
        </w:rPr>
        <w:t>Шкотовским</w:t>
      </w:r>
      <w:proofErr w:type="spellEnd"/>
      <w:r>
        <w:rPr>
          <w:szCs w:val="28"/>
        </w:rPr>
        <w:t>, на западе - с Михайловским районом.</w:t>
      </w:r>
    </w:p>
    <w:p w14:paraId="6952EB4B" w14:textId="77777777" w:rsidR="00DA0FFD" w:rsidRDefault="008E6FBB">
      <w:pPr>
        <w:spacing w:line="360" w:lineRule="auto"/>
        <w:ind w:left="426" w:firstLine="283"/>
        <w:jc w:val="both"/>
        <w:rPr>
          <w:szCs w:val="28"/>
        </w:rPr>
      </w:pPr>
      <w:r>
        <w:rPr>
          <w:szCs w:val="28"/>
        </w:rPr>
        <w:t>Сеть</w:t>
      </w:r>
      <w:r>
        <w:rPr>
          <w:szCs w:val="28"/>
        </w:rPr>
        <w:t xml:space="preserve"> населённых пунктов в границах </w:t>
      </w:r>
      <w:r>
        <w:rPr>
          <w:szCs w:val="28"/>
        </w:rPr>
        <w:t>округа</w:t>
      </w:r>
      <w:r>
        <w:rPr>
          <w:szCs w:val="28"/>
        </w:rPr>
        <w:t xml:space="preserve"> представлена 29 сельскими населёнными пунктами с центром в с. Анучино с общей численностью населения 12327 человек. </w:t>
      </w:r>
    </w:p>
    <w:p w14:paraId="2D19823A" w14:textId="77777777" w:rsidR="00DA0FFD" w:rsidRDefault="008E6FBB">
      <w:pPr>
        <w:spacing w:line="360" w:lineRule="auto"/>
        <w:ind w:left="426" w:firstLine="283"/>
        <w:jc w:val="both"/>
        <w:rPr>
          <w:szCs w:val="28"/>
        </w:rPr>
      </w:pPr>
      <w:r>
        <w:rPr>
          <w:szCs w:val="28"/>
        </w:rPr>
        <w:t>Выгоды экономико-географического положения Анучинского муниципального округа связаны с размещением ег</w:t>
      </w:r>
      <w:r>
        <w:rPr>
          <w:szCs w:val="28"/>
        </w:rPr>
        <w:t>о на Транссибирской железнодорожной магистрали и близостью автомагистрали федерального значения М60 «Хабаровск-Владивосток». Близость к г. Арсеньеву создаёт благоприятные предпосылки для сбыта сельскохозяйственной продукции и развитию пригородного расселен</w:t>
      </w:r>
      <w:r>
        <w:rPr>
          <w:szCs w:val="28"/>
        </w:rPr>
        <w:t xml:space="preserve">ия. Сдерживающим фактором развития </w:t>
      </w:r>
      <w:r>
        <w:rPr>
          <w:szCs w:val="28"/>
        </w:rPr>
        <w:t>округа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является удалённость от важнейших экономических центров России и Приморского края, сложность осуществления внешних связей, а также низкий уровень освоенности территории. Расстояние от с. Анучино до краевого центра </w:t>
      </w:r>
      <w:r>
        <w:rPr>
          <w:szCs w:val="28"/>
        </w:rPr>
        <w:t xml:space="preserve">г. Владивостока составляет 240 км по железной дороге и 233 км по автомобильной дороге; до ближайшего большого города (г. Уссурийск) - 130 км по автомобильной дороге, до ближайшего города (г. Арсеньев) - 28 км по автомобильной дороге. </w:t>
      </w:r>
    </w:p>
    <w:p w14:paraId="46A5A6B7" w14:textId="77777777" w:rsidR="00DA0FFD" w:rsidRDefault="008E6FBB">
      <w:pPr>
        <w:spacing w:line="360" w:lineRule="auto"/>
        <w:ind w:left="426" w:firstLine="283"/>
        <w:jc w:val="both"/>
        <w:rPr>
          <w:szCs w:val="28"/>
        </w:rPr>
      </w:pPr>
      <w:r>
        <w:rPr>
          <w:szCs w:val="28"/>
        </w:rPr>
        <w:t>Сообщение между насел</w:t>
      </w:r>
      <w:r>
        <w:rPr>
          <w:szCs w:val="28"/>
        </w:rPr>
        <w:t xml:space="preserve">ёнными пунктами в границах округа осуществляется автомобильным транспортом. </w:t>
      </w:r>
    </w:p>
    <w:p w14:paraId="5BF9846F" w14:textId="77777777" w:rsidR="00DA0FFD" w:rsidRDefault="008E6FBB">
      <w:pPr>
        <w:spacing w:line="360" w:lineRule="auto"/>
        <w:ind w:left="426"/>
        <w:jc w:val="both"/>
        <w:rPr>
          <w:b/>
          <w:szCs w:val="28"/>
        </w:rPr>
      </w:pPr>
      <w:r>
        <w:rPr>
          <w:szCs w:val="28"/>
        </w:rPr>
        <w:t>Площадь округа - 3885,4 кв. км, что составляет 2,4% площади Приморского края.</w:t>
      </w:r>
    </w:p>
    <w:p w14:paraId="0E5A7AE2" w14:textId="77777777" w:rsidR="00DA0FFD" w:rsidRDefault="008E6FBB">
      <w:pPr>
        <w:autoSpaceDE w:val="0"/>
        <w:autoSpaceDN w:val="0"/>
        <w:adjustRightInd w:val="0"/>
        <w:spacing w:line="360" w:lineRule="auto"/>
        <w:ind w:left="426" w:firstLine="283"/>
        <w:jc w:val="both"/>
        <w:outlineLvl w:val="2"/>
        <w:rPr>
          <w:szCs w:val="28"/>
        </w:rPr>
      </w:pPr>
      <w:r>
        <w:rPr>
          <w:bCs/>
          <w:szCs w:val="28"/>
        </w:rPr>
        <w:t xml:space="preserve">На протяжении долгих десятилетий до кризиса 90-х годов в </w:t>
      </w:r>
      <w:proofErr w:type="spellStart"/>
      <w:r>
        <w:rPr>
          <w:bCs/>
          <w:szCs w:val="28"/>
        </w:rPr>
        <w:t>Анучинском</w:t>
      </w:r>
      <w:proofErr w:type="spellEnd"/>
      <w:r>
        <w:rPr>
          <w:bCs/>
          <w:szCs w:val="28"/>
        </w:rPr>
        <w:t xml:space="preserve"> муниципальном </w:t>
      </w:r>
      <w:r>
        <w:rPr>
          <w:bCs/>
          <w:szCs w:val="28"/>
        </w:rPr>
        <w:t>округе</w:t>
      </w:r>
      <w:r>
        <w:rPr>
          <w:bCs/>
          <w:szCs w:val="28"/>
        </w:rPr>
        <w:t xml:space="preserve"> работали сел</w:t>
      </w:r>
      <w:r>
        <w:rPr>
          <w:bCs/>
          <w:szCs w:val="28"/>
        </w:rPr>
        <w:t xml:space="preserve">ьскохозяйственные предприятия (совхозы). </w:t>
      </w:r>
      <w:proofErr w:type="spellStart"/>
      <w:r>
        <w:rPr>
          <w:bCs/>
          <w:szCs w:val="28"/>
        </w:rPr>
        <w:t>Анучинский</w:t>
      </w:r>
      <w:proofErr w:type="spellEnd"/>
      <w:r>
        <w:rPr>
          <w:bCs/>
          <w:szCs w:val="28"/>
        </w:rPr>
        <w:t xml:space="preserve"> муниципальный </w:t>
      </w:r>
      <w:r>
        <w:rPr>
          <w:bCs/>
          <w:szCs w:val="28"/>
        </w:rPr>
        <w:t>округ</w:t>
      </w:r>
      <w:r>
        <w:rPr>
          <w:bCs/>
          <w:szCs w:val="28"/>
        </w:rPr>
        <w:t xml:space="preserve"> был сельскохозяйственным. В связи с кризисом в 90-е годы </w:t>
      </w:r>
      <w:r>
        <w:rPr>
          <w:szCs w:val="28"/>
        </w:rPr>
        <w:t xml:space="preserve">в экономике муниципального </w:t>
      </w:r>
      <w:r>
        <w:rPr>
          <w:szCs w:val="28"/>
        </w:rPr>
        <w:t>округа</w:t>
      </w:r>
      <w:r>
        <w:rPr>
          <w:szCs w:val="28"/>
        </w:rPr>
        <w:t xml:space="preserve"> начали развиваться негативные тенденции, которые усилились в связи с длительной кризисной сит</w:t>
      </w:r>
      <w:r>
        <w:rPr>
          <w:szCs w:val="28"/>
        </w:rPr>
        <w:t xml:space="preserve">уацией в стране. Произошёл резкий спад объёмов производства в </w:t>
      </w:r>
      <w:r>
        <w:rPr>
          <w:bCs/>
          <w:szCs w:val="28"/>
        </w:rPr>
        <w:t>сельском хозяйстве, снижение спроса на рабочую силу</w:t>
      </w:r>
      <w:r>
        <w:rPr>
          <w:szCs w:val="28"/>
        </w:rPr>
        <w:t xml:space="preserve"> во всех отраслях   округа. Были ликвидированы совхозы.</w:t>
      </w:r>
      <w:r>
        <w:rPr>
          <w:szCs w:val="28"/>
        </w:rPr>
        <w:tab/>
      </w:r>
    </w:p>
    <w:p w14:paraId="4028DA70" w14:textId="77777777" w:rsidR="00DA0FFD" w:rsidRDefault="008E6FBB">
      <w:pPr>
        <w:spacing w:line="360" w:lineRule="auto"/>
        <w:ind w:left="426" w:firstLine="283"/>
        <w:jc w:val="both"/>
        <w:rPr>
          <w:b/>
          <w:color w:val="000000"/>
          <w:szCs w:val="28"/>
        </w:rPr>
      </w:pPr>
      <w:r>
        <w:rPr>
          <w:szCs w:val="28"/>
        </w:rPr>
        <w:t>Несмотря на указанное выше, и в настоящее время в</w:t>
      </w:r>
      <w:r>
        <w:rPr>
          <w:color w:val="000000"/>
          <w:szCs w:val="28"/>
        </w:rPr>
        <w:t xml:space="preserve">едущей отраслью экономики Анучинского муниципального округа, обеспечивающей 40,3 роста валового </w:t>
      </w:r>
      <w:r>
        <w:rPr>
          <w:szCs w:val="28"/>
        </w:rPr>
        <w:t xml:space="preserve">выпуска продукции (работ и услуг) </w:t>
      </w:r>
      <w:r>
        <w:rPr>
          <w:color w:val="000000"/>
          <w:szCs w:val="28"/>
        </w:rPr>
        <w:t>ежегодно,</w:t>
      </w:r>
      <w:r>
        <w:rPr>
          <w:color w:val="5D5D5D"/>
          <w:szCs w:val="28"/>
        </w:rPr>
        <w:t xml:space="preserve"> </w:t>
      </w:r>
      <w:r>
        <w:rPr>
          <w:color w:val="000000"/>
          <w:szCs w:val="28"/>
        </w:rPr>
        <w:t>является сельское хозяйство</w:t>
      </w:r>
      <w:r>
        <w:rPr>
          <w:b/>
          <w:color w:val="000000"/>
          <w:szCs w:val="28"/>
        </w:rPr>
        <w:t xml:space="preserve">. </w:t>
      </w:r>
    </w:p>
    <w:p w14:paraId="7A50C636" w14:textId="77777777" w:rsidR="00DA0FFD" w:rsidRDefault="008E6FBB">
      <w:pPr>
        <w:spacing w:line="360" w:lineRule="auto"/>
        <w:ind w:left="426" w:firstLine="283"/>
        <w:jc w:val="both"/>
        <w:rPr>
          <w:bCs/>
          <w:szCs w:val="28"/>
        </w:rPr>
      </w:pPr>
      <w:r>
        <w:rPr>
          <w:bCs/>
          <w:szCs w:val="28"/>
        </w:rPr>
        <w:t>В реестре сельскохозяйственных товаропроизводителей состоит 4 сельскохозяйственных орг</w:t>
      </w:r>
      <w:r>
        <w:rPr>
          <w:bCs/>
          <w:szCs w:val="28"/>
        </w:rPr>
        <w:t>анизаций, 48</w:t>
      </w:r>
      <w:r>
        <w:rPr>
          <w:szCs w:val="28"/>
        </w:rPr>
        <w:t xml:space="preserve"> крестьянских (фермерских) хозяйств</w:t>
      </w:r>
      <w:r>
        <w:rPr>
          <w:bCs/>
          <w:szCs w:val="28"/>
        </w:rPr>
        <w:t xml:space="preserve">. </w:t>
      </w:r>
    </w:p>
    <w:p w14:paraId="07D1096B" w14:textId="77777777" w:rsidR="00DA0FFD" w:rsidRDefault="008E6FBB">
      <w:pPr>
        <w:tabs>
          <w:tab w:val="left" w:pos="720"/>
        </w:tabs>
        <w:spacing w:line="360" w:lineRule="auto"/>
        <w:ind w:left="426"/>
        <w:jc w:val="both"/>
        <w:rPr>
          <w:szCs w:val="28"/>
        </w:rPr>
      </w:pPr>
      <w:r>
        <w:rPr>
          <w:bCs/>
          <w:szCs w:val="28"/>
        </w:rPr>
        <w:tab/>
      </w:r>
      <w:r>
        <w:rPr>
          <w:szCs w:val="28"/>
        </w:rPr>
        <w:t xml:space="preserve">Разрыв в уровне и качестве жизни в сельской местности в сравнении с городом по-прежнему остаётся ощутимым. </w:t>
      </w:r>
    </w:p>
    <w:p w14:paraId="796314D3" w14:textId="77777777" w:rsidR="00DA0FFD" w:rsidRDefault="008E6FBB">
      <w:pPr>
        <w:autoSpaceDE w:val="0"/>
        <w:autoSpaceDN w:val="0"/>
        <w:adjustRightInd w:val="0"/>
        <w:spacing w:line="360" w:lineRule="auto"/>
        <w:ind w:left="426" w:firstLine="283"/>
        <w:jc w:val="both"/>
        <w:rPr>
          <w:szCs w:val="28"/>
        </w:rPr>
      </w:pPr>
      <w:r>
        <w:rPr>
          <w:szCs w:val="28"/>
        </w:rPr>
        <w:t xml:space="preserve"> Администрации Анучинского муниципального округа для повышения уровня жизни населения в сельской </w:t>
      </w:r>
      <w:r>
        <w:rPr>
          <w:szCs w:val="28"/>
        </w:rPr>
        <w:t>местности необходимо решить следующие проблемы:</w:t>
      </w:r>
    </w:p>
    <w:p w14:paraId="6922E361" w14:textId="77777777" w:rsidR="00DA0FFD" w:rsidRDefault="008E6FBB">
      <w:pPr>
        <w:numPr>
          <w:ilvl w:val="0"/>
          <w:numId w:val="6"/>
        </w:numPr>
        <w:tabs>
          <w:tab w:val="left" w:pos="993"/>
        </w:tabs>
        <w:spacing w:line="360" w:lineRule="auto"/>
        <w:ind w:left="426" w:firstLine="0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proofErr w:type="gramStart"/>
      <w:r>
        <w:rPr>
          <w:szCs w:val="28"/>
        </w:rPr>
        <w:t>обустройство  спортивных</w:t>
      </w:r>
      <w:proofErr w:type="gramEnd"/>
      <w:r>
        <w:rPr>
          <w:szCs w:val="28"/>
        </w:rPr>
        <w:t xml:space="preserve">  площадок в сёлах Анучинского муниципального округа для занятием физической культурой и спортом; </w:t>
      </w:r>
    </w:p>
    <w:p w14:paraId="7A79DC79" w14:textId="77777777" w:rsidR="00DA0FFD" w:rsidRDefault="008E6FBB">
      <w:pPr>
        <w:numPr>
          <w:ilvl w:val="0"/>
          <w:numId w:val="7"/>
        </w:numPr>
        <w:tabs>
          <w:tab w:val="left" w:pos="993"/>
        </w:tabs>
        <w:spacing w:line="360" w:lineRule="auto"/>
        <w:ind w:left="426" w:firstLine="0"/>
        <w:jc w:val="both"/>
        <w:rPr>
          <w:szCs w:val="28"/>
        </w:rPr>
      </w:pPr>
      <w:r>
        <w:rPr>
          <w:szCs w:val="28"/>
        </w:rPr>
        <w:t>Обеспечение граждан жильём надлежащего качества, закрепление кадров на селе и в сель</w:t>
      </w:r>
      <w:r>
        <w:rPr>
          <w:szCs w:val="28"/>
        </w:rPr>
        <w:t>ском хозяйстве;</w:t>
      </w:r>
    </w:p>
    <w:p w14:paraId="300BFECD" w14:textId="77777777" w:rsidR="00DA0FFD" w:rsidRDefault="008E6FBB">
      <w:pPr>
        <w:pStyle w:val="ad"/>
        <w:numPr>
          <w:ilvl w:val="0"/>
          <w:numId w:val="7"/>
        </w:numPr>
        <w:spacing w:line="360" w:lineRule="auto"/>
        <w:ind w:left="993" w:hanging="567"/>
        <w:rPr>
          <w:szCs w:val="28"/>
        </w:rPr>
      </w:pPr>
      <w:r>
        <w:rPr>
          <w:szCs w:val="28"/>
        </w:rPr>
        <w:t>Повышение надёжности функционирования систем коммунальной и инженерной инфраструктуры;</w:t>
      </w:r>
    </w:p>
    <w:p w14:paraId="573AC73A" w14:textId="77777777" w:rsidR="00DA0FFD" w:rsidRDefault="008E6FBB">
      <w:pPr>
        <w:pStyle w:val="ad"/>
        <w:numPr>
          <w:ilvl w:val="0"/>
          <w:numId w:val="7"/>
        </w:numPr>
        <w:tabs>
          <w:tab w:val="left" w:pos="993"/>
        </w:tabs>
        <w:spacing w:line="360" w:lineRule="auto"/>
        <w:ind w:left="426" w:firstLine="0"/>
        <w:jc w:val="both"/>
        <w:rPr>
          <w:szCs w:val="28"/>
        </w:rPr>
      </w:pPr>
      <w:r>
        <w:rPr>
          <w:szCs w:val="28"/>
        </w:rPr>
        <w:t>Развитие и модернизация социальной инфраструктуры;</w:t>
      </w:r>
    </w:p>
    <w:p w14:paraId="04F9E439" w14:textId="77777777" w:rsidR="00DA0FFD" w:rsidRDefault="008E6FBB">
      <w:pPr>
        <w:pStyle w:val="ad"/>
        <w:autoSpaceDE w:val="0"/>
        <w:autoSpaceDN w:val="0"/>
        <w:adjustRightInd w:val="0"/>
        <w:spacing w:line="360" w:lineRule="auto"/>
        <w:ind w:left="426" w:firstLine="283"/>
        <w:jc w:val="both"/>
        <w:rPr>
          <w:szCs w:val="28"/>
        </w:rPr>
      </w:pPr>
      <w:r>
        <w:rPr>
          <w:szCs w:val="28"/>
        </w:rPr>
        <w:t xml:space="preserve">Низкий уровень комфортности проживания в сельской местности влияет на миграционные настроения сельского населения. </w:t>
      </w:r>
    </w:p>
    <w:p w14:paraId="01B5249F" w14:textId="77777777" w:rsidR="00DA0FFD" w:rsidRDefault="008E6FBB">
      <w:pPr>
        <w:spacing w:line="360" w:lineRule="auto"/>
        <w:ind w:left="426" w:firstLine="283"/>
        <w:jc w:val="both"/>
        <w:rPr>
          <w:szCs w:val="28"/>
        </w:rPr>
      </w:pPr>
      <w:r>
        <w:rPr>
          <w:szCs w:val="28"/>
        </w:rPr>
        <w:t>Одной из мер решения проблем муниципального округа – участие в государственных программах.</w:t>
      </w:r>
    </w:p>
    <w:p w14:paraId="1D4A86EF" w14:textId="77777777" w:rsidR="00DA0FFD" w:rsidRDefault="008E6FBB">
      <w:pPr>
        <w:spacing w:line="360" w:lineRule="auto"/>
        <w:ind w:left="426" w:firstLine="283"/>
        <w:jc w:val="both"/>
        <w:rPr>
          <w:szCs w:val="28"/>
        </w:rPr>
      </w:pPr>
      <w:r>
        <w:rPr>
          <w:szCs w:val="28"/>
        </w:rPr>
        <w:t>Для обеспечения устойчивого социально-экономическ</w:t>
      </w:r>
      <w:r>
        <w:rPr>
          <w:szCs w:val="28"/>
        </w:rPr>
        <w:t>ого развития сельских территорий необходимо усилить поддержку социального и инженерного обустройства населённых пунктов, расположенных в сельской местности, расширение рынка труда, развитие процессов самоуправления и на этой основе повысить качество и акти</w:t>
      </w:r>
      <w:r>
        <w:rPr>
          <w:szCs w:val="28"/>
        </w:rPr>
        <w:t>визацию человеческого потенциала.</w:t>
      </w:r>
    </w:p>
    <w:p w14:paraId="4F2747E2" w14:textId="77777777" w:rsidR="00DA0FFD" w:rsidRDefault="008E6FBB">
      <w:pPr>
        <w:autoSpaceDE w:val="0"/>
        <w:autoSpaceDN w:val="0"/>
        <w:adjustRightInd w:val="0"/>
        <w:spacing w:before="280" w:line="360" w:lineRule="auto"/>
        <w:ind w:left="426" w:firstLine="283"/>
        <w:contextualSpacing/>
        <w:jc w:val="both"/>
        <w:rPr>
          <w:szCs w:val="28"/>
        </w:rPr>
      </w:pPr>
      <w:r>
        <w:rPr>
          <w:szCs w:val="28"/>
        </w:rPr>
        <w:t xml:space="preserve">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</w:t>
      </w:r>
      <w:r>
        <w:rPr>
          <w:szCs w:val="28"/>
        </w:rPr>
        <w:t>только на условиях использования программно-целевого метода, в том числе постановки задач, определения путей их решения с привлечением средств государственной поддержки из краевого и федерального бюджетов.</w:t>
      </w:r>
    </w:p>
    <w:p w14:paraId="30FD7767" w14:textId="77777777" w:rsidR="00DA0FFD" w:rsidRDefault="008E6FBB">
      <w:pPr>
        <w:spacing w:line="360" w:lineRule="auto"/>
        <w:ind w:left="426" w:firstLine="283"/>
        <w:jc w:val="both"/>
        <w:rPr>
          <w:szCs w:val="28"/>
        </w:rPr>
      </w:pPr>
      <w:r>
        <w:rPr>
          <w:szCs w:val="28"/>
        </w:rPr>
        <w:t>Муниципальная программа «Комплексное развитие сель</w:t>
      </w:r>
      <w:r>
        <w:rPr>
          <w:szCs w:val="28"/>
        </w:rPr>
        <w:t>ских территорий Анучинского муниципального округа» на 2025-2029 годы направлена на сбалансированное решение социальных, экономических и инфраструктурных проблем развития сельских территорий Анучинского муниципального округа (далее – Программа).</w:t>
      </w:r>
    </w:p>
    <w:p w14:paraId="06DA7D25" w14:textId="77777777" w:rsidR="00DA0FFD" w:rsidRDefault="008E6FBB">
      <w:pPr>
        <w:autoSpaceDE w:val="0"/>
        <w:autoSpaceDN w:val="0"/>
        <w:adjustRightInd w:val="0"/>
        <w:spacing w:before="280" w:line="360" w:lineRule="auto"/>
        <w:ind w:left="426"/>
        <w:contextualSpacing/>
        <w:jc w:val="both"/>
        <w:rPr>
          <w:szCs w:val="28"/>
        </w:rPr>
      </w:pPr>
      <w:r>
        <w:rPr>
          <w:szCs w:val="28"/>
        </w:rPr>
        <w:t xml:space="preserve">К основным </w:t>
      </w:r>
      <w:r>
        <w:rPr>
          <w:szCs w:val="28"/>
        </w:rPr>
        <w:t>рискам реализации Программы относятся:</w:t>
      </w:r>
    </w:p>
    <w:p w14:paraId="06FF95F0" w14:textId="77777777" w:rsidR="00DA0FFD" w:rsidRDefault="008E6FBB">
      <w:pPr>
        <w:autoSpaceDE w:val="0"/>
        <w:autoSpaceDN w:val="0"/>
        <w:adjustRightInd w:val="0"/>
        <w:spacing w:before="280" w:line="360" w:lineRule="auto"/>
        <w:ind w:left="426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- макроэкономические риски, связанные с возможностью ухудшения внутренней и внешней экономической конъюнктуры, замедлением темпов роста экономики и повышением уровня инфляции, и недостаточным уровнем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</w:t>
      </w:r>
      <w:r>
        <w:rPr>
          <w:szCs w:val="28"/>
        </w:rPr>
        <w:t>из краевого и федерального бюджетов;</w:t>
      </w:r>
    </w:p>
    <w:p w14:paraId="1627D316" w14:textId="77777777" w:rsidR="00DA0FFD" w:rsidRDefault="008E6FBB">
      <w:pPr>
        <w:autoSpaceDE w:val="0"/>
        <w:autoSpaceDN w:val="0"/>
        <w:adjustRightInd w:val="0"/>
        <w:spacing w:before="280" w:line="360" w:lineRule="auto"/>
        <w:ind w:left="426"/>
        <w:contextualSpacing/>
        <w:jc w:val="both"/>
        <w:rPr>
          <w:szCs w:val="28"/>
        </w:rPr>
      </w:pPr>
      <w:r>
        <w:rPr>
          <w:szCs w:val="28"/>
        </w:rPr>
        <w:t>- финансовые риски, связанные с возможностью возникновения бюджетного дефицита и вследствие этого недостаточным уровнем бюджетного финансирования;</w:t>
      </w:r>
    </w:p>
    <w:p w14:paraId="10D99DA1" w14:textId="77777777" w:rsidR="00DA0FFD" w:rsidRDefault="008E6FBB">
      <w:pPr>
        <w:autoSpaceDE w:val="0"/>
        <w:autoSpaceDN w:val="0"/>
        <w:adjustRightInd w:val="0"/>
        <w:spacing w:before="280" w:line="360" w:lineRule="auto"/>
        <w:ind w:left="426"/>
        <w:contextualSpacing/>
        <w:jc w:val="both"/>
        <w:rPr>
          <w:szCs w:val="28"/>
        </w:rPr>
      </w:pPr>
      <w:r>
        <w:rPr>
          <w:szCs w:val="28"/>
        </w:rPr>
        <w:t>- природные риски, связанные с воздействием на жизнедеятельность сельско</w:t>
      </w:r>
      <w:r>
        <w:rPr>
          <w:szCs w:val="28"/>
        </w:rPr>
        <w:t>го населения опасных природных явлений.</w:t>
      </w:r>
    </w:p>
    <w:p w14:paraId="0780EA88" w14:textId="77777777" w:rsidR="00DA0FFD" w:rsidRDefault="008E6FBB">
      <w:pPr>
        <w:autoSpaceDE w:val="0"/>
        <w:autoSpaceDN w:val="0"/>
        <w:adjustRightInd w:val="0"/>
        <w:spacing w:before="280" w:line="360" w:lineRule="auto"/>
        <w:ind w:left="426" w:firstLine="283"/>
        <w:contextualSpacing/>
        <w:jc w:val="both"/>
        <w:rPr>
          <w:szCs w:val="28"/>
        </w:rPr>
      </w:pPr>
      <w:r>
        <w:rPr>
          <w:szCs w:val="28"/>
        </w:rPr>
        <w:t>Перечисленные риски могут повлечь невыполнение отдельных мероприятий Программы, что в конечном итоге отразится на выполнении ее показателей.</w:t>
      </w:r>
    </w:p>
    <w:p w14:paraId="77B209FE" w14:textId="77777777" w:rsidR="00DA0FFD" w:rsidRDefault="008E6FBB">
      <w:pPr>
        <w:autoSpaceDE w:val="0"/>
        <w:autoSpaceDN w:val="0"/>
        <w:adjustRightInd w:val="0"/>
        <w:spacing w:before="280" w:line="360" w:lineRule="auto"/>
        <w:ind w:left="426" w:firstLine="283"/>
        <w:contextualSpacing/>
        <w:jc w:val="both"/>
        <w:rPr>
          <w:szCs w:val="28"/>
        </w:rPr>
      </w:pPr>
      <w:r>
        <w:rPr>
          <w:szCs w:val="28"/>
        </w:rPr>
        <w:t>Способом управления рисками, связанными с реализацией Программы, является м</w:t>
      </w:r>
      <w:r>
        <w:rPr>
          <w:szCs w:val="28"/>
        </w:rPr>
        <w:t>ониторинг её реализации, эффективное перераспределение финансовых ресурсов, привлечённых для её реализации, своевременная корректировка программных мероприятий и индикаторов (показателей).</w:t>
      </w:r>
    </w:p>
    <w:p w14:paraId="04364405" w14:textId="77777777" w:rsidR="00DA0FFD" w:rsidRDefault="00DA0FFD">
      <w:pPr>
        <w:autoSpaceDE w:val="0"/>
        <w:autoSpaceDN w:val="0"/>
        <w:adjustRightInd w:val="0"/>
        <w:spacing w:before="280" w:line="360" w:lineRule="auto"/>
        <w:ind w:left="426"/>
        <w:contextualSpacing/>
        <w:jc w:val="both"/>
        <w:rPr>
          <w:szCs w:val="28"/>
        </w:rPr>
      </w:pPr>
    </w:p>
    <w:p w14:paraId="30DC3947" w14:textId="77777777" w:rsidR="00DA0FFD" w:rsidRDefault="008E6FBB">
      <w:pPr>
        <w:shd w:val="clear" w:color="auto" w:fill="FFFFFF"/>
        <w:ind w:firstLine="567"/>
        <w:jc w:val="center"/>
        <w:rPr>
          <w:b/>
          <w:szCs w:val="28"/>
        </w:rPr>
      </w:pPr>
      <w:r>
        <w:rPr>
          <w:b/>
          <w:szCs w:val="28"/>
        </w:rPr>
        <w:t>2. Приоритеты муниципальной политики</w:t>
      </w:r>
    </w:p>
    <w:p w14:paraId="0B8E1AE2" w14:textId="77777777" w:rsidR="00DA0FFD" w:rsidRDefault="00DA0FFD">
      <w:pPr>
        <w:suppressAutoHyphens/>
        <w:spacing w:after="200" w:line="276" w:lineRule="auto"/>
        <w:ind w:left="720"/>
        <w:contextualSpacing/>
        <w:rPr>
          <w:rFonts w:ascii="Calibri" w:eastAsia="Calibri" w:hAnsi="Calibri"/>
          <w:b/>
          <w:szCs w:val="28"/>
          <w:lang w:eastAsia="en-US"/>
        </w:rPr>
      </w:pPr>
    </w:p>
    <w:p w14:paraId="65AA0B85" w14:textId="77777777" w:rsidR="00DA0FFD" w:rsidRDefault="008E6FBB">
      <w:pPr>
        <w:suppressAutoHyphens/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Приоритеты муниципальной политики в сфере развития сельских территорий, а также механизмы их достижения определяются целями и задачами государственной </w:t>
      </w:r>
      <w:hyperlink r:id="rId10" w:history="1">
        <w:r>
          <w:rPr>
            <w:rFonts w:eastAsia="Calibri"/>
            <w:szCs w:val="28"/>
          </w:rPr>
          <w:t>программы</w:t>
        </w:r>
      </w:hyperlink>
      <w:r>
        <w:rPr>
          <w:rFonts w:eastAsia="Calibri"/>
          <w:szCs w:val="28"/>
        </w:rPr>
        <w:t xml:space="preserve"> Российской Федерации</w:t>
      </w:r>
      <w:r>
        <w:rPr>
          <w:rFonts w:eastAsia="Calibri"/>
          <w:szCs w:val="28"/>
        </w:rPr>
        <w:t xml:space="preserve"> «</w:t>
      </w:r>
      <w:r>
        <w:rPr>
          <w:rFonts w:eastAsia="Calibri"/>
          <w:szCs w:val="28"/>
        </w:rPr>
        <w:t xml:space="preserve">Комплексное развитие сельских территорий», утверждённой Постановлением Правительства Российской Федерации от 31 мая 2019 года </w:t>
      </w:r>
      <w:r>
        <w:rPr>
          <w:rFonts w:eastAsia="Calibri"/>
          <w:szCs w:val="28"/>
        </w:rPr>
        <w:t>№</w:t>
      </w:r>
      <w:r>
        <w:rPr>
          <w:rFonts w:eastAsia="Calibri"/>
          <w:szCs w:val="28"/>
        </w:rPr>
        <w:t xml:space="preserve"> 696, </w:t>
      </w:r>
      <w:r>
        <w:rPr>
          <w:szCs w:val="28"/>
        </w:rPr>
        <w:t xml:space="preserve">постановлением Администрации Приморского края от 27.12.2019 № 933-па «Об утверждении государственной программы Приморского края «Развитие сельского хозяйства и регулирование рынков сельскохозяйственной продукции, сырья и продовольствия» на 2020-2027 годы, </w:t>
      </w:r>
      <w:r>
        <w:rPr>
          <w:szCs w:val="28"/>
        </w:rPr>
        <w:t xml:space="preserve"> </w:t>
      </w:r>
      <w:hyperlink r:id="rId11" w:history="1">
        <w:r>
          <w:rPr>
            <w:szCs w:val="28"/>
          </w:rPr>
          <w:t>Устав</w:t>
        </w:r>
      </w:hyperlink>
      <w:r>
        <w:rPr>
          <w:szCs w:val="28"/>
        </w:rPr>
        <w:t xml:space="preserve">ом Анучинского муниципального округа. </w:t>
      </w:r>
    </w:p>
    <w:p w14:paraId="4788C8BB" w14:textId="77777777" w:rsidR="00DA0FFD" w:rsidRDefault="008E6FBB">
      <w:pPr>
        <w:widowControl w:val="0"/>
        <w:spacing w:line="360" w:lineRule="auto"/>
        <w:ind w:firstLine="284"/>
        <w:jc w:val="both"/>
        <w:rPr>
          <w:szCs w:val="28"/>
        </w:rPr>
      </w:pPr>
      <w:r>
        <w:rPr>
          <w:rFonts w:eastAsia="Calibri"/>
          <w:szCs w:val="28"/>
        </w:rPr>
        <w:t xml:space="preserve">Приоритеты муниципальной политики направлены на </w:t>
      </w:r>
      <w:r>
        <w:rPr>
          <w:szCs w:val="28"/>
        </w:rPr>
        <w:t>повышение уров</w:t>
      </w:r>
      <w:r>
        <w:rPr>
          <w:szCs w:val="28"/>
        </w:rPr>
        <w:t xml:space="preserve">ня и качества жизни сельского </w:t>
      </w:r>
      <w:proofErr w:type="gramStart"/>
      <w:r>
        <w:rPr>
          <w:szCs w:val="28"/>
        </w:rPr>
        <w:t>населения  населённых</w:t>
      </w:r>
      <w:proofErr w:type="gramEnd"/>
      <w:r>
        <w:rPr>
          <w:szCs w:val="28"/>
        </w:rPr>
        <w:t xml:space="preserve"> пунктов Анучинского муниципального округа.</w:t>
      </w:r>
    </w:p>
    <w:p w14:paraId="6589787C" w14:textId="77777777" w:rsidR="00DA0FFD" w:rsidRDefault="00DA0FFD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14:paraId="65E022FB" w14:textId="77777777" w:rsidR="00DA0FFD" w:rsidRDefault="008E6FBB">
      <w:pPr>
        <w:autoSpaceDE w:val="0"/>
        <w:ind w:firstLine="567"/>
        <w:jc w:val="center"/>
        <w:rPr>
          <w:b/>
          <w:szCs w:val="28"/>
        </w:rPr>
      </w:pPr>
      <w:r>
        <w:rPr>
          <w:b/>
          <w:szCs w:val="28"/>
        </w:rPr>
        <w:lastRenderedPageBreak/>
        <w:t>3. Цели, задачи Программы</w:t>
      </w:r>
    </w:p>
    <w:p w14:paraId="62AAF3A3" w14:textId="77777777" w:rsidR="00DA0FFD" w:rsidRDefault="00DA0FFD">
      <w:pPr>
        <w:ind w:firstLine="709"/>
        <w:jc w:val="center"/>
        <w:rPr>
          <w:spacing w:val="2"/>
          <w:szCs w:val="28"/>
          <w:shd w:val="clear" w:color="auto" w:fill="FFFFFF"/>
        </w:rPr>
      </w:pPr>
    </w:p>
    <w:p w14:paraId="5351A91A" w14:textId="77777777" w:rsidR="00DA0FFD" w:rsidRDefault="008E6FBB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В соответствии со стратегическими приоритетами формируется ц</w:t>
      </w:r>
      <w:r>
        <w:rPr>
          <w:szCs w:val="28"/>
        </w:rPr>
        <w:t>ели и задачи Программы:</w:t>
      </w:r>
    </w:p>
    <w:p w14:paraId="7ED13211" w14:textId="77777777" w:rsidR="00DA0FFD" w:rsidRDefault="008E6FBB">
      <w:pPr>
        <w:pStyle w:val="2"/>
        <w:spacing w:after="0" w:line="360" w:lineRule="auto"/>
        <w:ind w:left="34"/>
        <w:jc w:val="both"/>
        <w:rPr>
          <w:szCs w:val="28"/>
        </w:rPr>
      </w:pPr>
      <w:r>
        <w:rPr>
          <w:szCs w:val="28"/>
        </w:rPr>
        <w:t>1. Создание комфортных условий проживания и жизне</w:t>
      </w:r>
      <w:r>
        <w:rPr>
          <w:szCs w:val="28"/>
        </w:rPr>
        <w:t xml:space="preserve">деятельности в сельской местности, формирование позитивного отношения к сельской местности, к сельскому образу жизни </w:t>
      </w:r>
    </w:p>
    <w:p w14:paraId="3A7ABE65" w14:textId="77777777" w:rsidR="00DA0FFD" w:rsidRDefault="008E6FBB">
      <w:pPr>
        <w:pStyle w:val="2"/>
        <w:spacing w:after="0" w:line="360" w:lineRule="auto"/>
        <w:ind w:left="34"/>
        <w:jc w:val="both"/>
        <w:rPr>
          <w:szCs w:val="28"/>
        </w:rPr>
      </w:pPr>
      <w:r>
        <w:rPr>
          <w:szCs w:val="28"/>
        </w:rPr>
        <w:t>2.  Повышение престижности проживания в сельской местности.</w:t>
      </w:r>
    </w:p>
    <w:p w14:paraId="11E70B3A" w14:textId="77777777" w:rsidR="00DA0FFD" w:rsidRDefault="008E6FBB">
      <w:pPr>
        <w:pStyle w:val="2"/>
        <w:spacing w:after="0" w:line="360" w:lineRule="auto"/>
        <w:ind w:left="34"/>
        <w:jc w:val="both"/>
        <w:rPr>
          <w:szCs w:val="28"/>
        </w:rPr>
      </w:pPr>
      <w:r>
        <w:rPr>
          <w:szCs w:val="28"/>
        </w:rPr>
        <w:t>3. Обеспечение граждан жильём надлежащего качества, закрепление кадров на селе</w:t>
      </w:r>
      <w:r>
        <w:rPr>
          <w:szCs w:val="28"/>
        </w:rPr>
        <w:t xml:space="preserve"> и в сельском хозяйстве.</w:t>
      </w:r>
    </w:p>
    <w:p w14:paraId="67A65E13" w14:textId="77777777" w:rsidR="00DA0FFD" w:rsidRDefault="008E6FBB">
      <w:pPr>
        <w:pStyle w:val="2"/>
        <w:tabs>
          <w:tab w:val="left" w:pos="1134"/>
        </w:tabs>
        <w:spacing w:after="0" w:line="360" w:lineRule="auto"/>
        <w:ind w:left="-326" w:firstLineChars="150" w:firstLine="420"/>
        <w:jc w:val="both"/>
        <w:rPr>
          <w:szCs w:val="28"/>
        </w:rPr>
      </w:pPr>
      <w:r>
        <w:rPr>
          <w:szCs w:val="28"/>
        </w:rPr>
        <w:t xml:space="preserve">4.  Улучшения демографической ситуации в </w:t>
      </w:r>
      <w:proofErr w:type="spellStart"/>
      <w:r>
        <w:rPr>
          <w:szCs w:val="28"/>
        </w:rPr>
        <w:t>Анучинском</w:t>
      </w:r>
      <w:proofErr w:type="spellEnd"/>
      <w:r>
        <w:rPr>
          <w:szCs w:val="28"/>
        </w:rPr>
        <w:t xml:space="preserve"> муниципальном округе.</w:t>
      </w:r>
    </w:p>
    <w:p w14:paraId="7473ECF8" w14:textId="77777777" w:rsidR="00DA0FFD" w:rsidRDefault="00DA0FFD">
      <w:pPr>
        <w:pStyle w:val="2"/>
        <w:tabs>
          <w:tab w:val="left" w:pos="1134"/>
        </w:tabs>
        <w:spacing w:after="0" w:line="360" w:lineRule="auto"/>
        <w:ind w:left="0"/>
        <w:jc w:val="both"/>
        <w:rPr>
          <w:szCs w:val="28"/>
        </w:rPr>
      </w:pPr>
    </w:p>
    <w:p w14:paraId="1E56DFC8" w14:textId="77777777" w:rsidR="00DA0FFD" w:rsidRDefault="00DA0FFD">
      <w:pPr>
        <w:widowControl w:val="0"/>
        <w:autoSpaceDE w:val="0"/>
        <w:autoSpaceDN w:val="0"/>
        <w:adjustRightInd w:val="0"/>
        <w:spacing w:line="360" w:lineRule="auto"/>
        <w:ind w:left="80" w:firstLine="720"/>
        <w:jc w:val="both"/>
        <w:rPr>
          <w:b/>
          <w:szCs w:val="28"/>
        </w:rPr>
      </w:pPr>
    </w:p>
    <w:p w14:paraId="05D3AE89" w14:textId="77777777" w:rsidR="00DA0FFD" w:rsidRDefault="008E6FBB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4. Целевые показатели (индикаторы) Программы</w:t>
      </w:r>
    </w:p>
    <w:p w14:paraId="24DB7E0F" w14:textId="77777777" w:rsidR="00DA0FFD" w:rsidRDefault="00DA0FFD">
      <w:pPr>
        <w:ind w:firstLine="709"/>
        <w:jc w:val="center"/>
        <w:rPr>
          <w:b/>
          <w:szCs w:val="28"/>
        </w:rPr>
      </w:pPr>
    </w:p>
    <w:p w14:paraId="137FD972" w14:textId="77777777" w:rsidR="00DA0FFD" w:rsidRDefault="008E6FBB">
      <w:pPr>
        <w:widowControl w:val="0"/>
        <w:spacing w:line="360" w:lineRule="auto"/>
        <w:ind w:firstLine="283"/>
        <w:jc w:val="both"/>
        <w:rPr>
          <w:szCs w:val="28"/>
        </w:rPr>
      </w:pPr>
      <w:r>
        <w:rPr>
          <w:szCs w:val="28"/>
        </w:rPr>
        <w:t xml:space="preserve">     Целевые показатели (индикаторы) Программы соответствуют её приоритетам, целям и задачам.</w:t>
      </w:r>
    </w:p>
    <w:p w14:paraId="2AC5B5A5" w14:textId="77777777" w:rsidR="00DA0FFD" w:rsidRDefault="008E6FBB">
      <w:pPr>
        <w:widowControl w:val="0"/>
        <w:spacing w:line="360" w:lineRule="auto"/>
        <w:ind w:firstLine="283"/>
        <w:jc w:val="both"/>
        <w:rPr>
          <w:szCs w:val="28"/>
        </w:rPr>
      </w:pPr>
      <w:r>
        <w:rPr>
          <w:szCs w:val="28"/>
        </w:rPr>
        <w:t xml:space="preserve">     Для оценки эффективности реализации Программы используются следующие показатели (индикаторы): </w:t>
      </w:r>
    </w:p>
    <w:p w14:paraId="7DD63C80" w14:textId="77777777" w:rsidR="00DA0FFD" w:rsidRDefault="008E6FBB">
      <w:pPr>
        <w:widowControl w:val="0"/>
        <w:ind w:firstLine="283"/>
        <w:jc w:val="center"/>
        <w:rPr>
          <w:szCs w:val="28"/>
        </w:rPr>
      </w:pPr>
      <w:r>
        <w:rPr>
          <w:szCs w:val="28"/>
        </w:rPr>
        <w:t>о плановых значениях индикатора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2715"/>
        <w:gridCol w:w="2002"/>
        <w:gridCol w:w="986"/>
        <w:gridCol w:w="800"/>
        <w:gridCol w:w="800"/>
        <w:gridCol w:w="966"/>
        <w:gridCol w:w="1007"/>
      </w:tblGrid>
      <w:tr w:rsidR="00DA0FFD" w14:paraId="102D04A0" w14:textId="77777777">
        <w:trPr>
          <w:jc w:val="center"/>
        </w:trPr>
        <w:tc>
          <w:tcPr>
            <w:tcW w:w="846" w:type="dxa"/>
            <w:vMerge w:val="restart"/>
            <w:shd w:val="clear" w:color="auto" w:fill="auto"/>
          </w:tcPr>
          <w:p w14:paraId="1EDBF83B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№ п/п</w:t>
            </w:r>
          </w:p>
        </w:tc>
        <w:tc>
          <w:tcPr>
            <w:tcW w:w="2747" w:type="dxa"/>
            <w:vMerge w:val="restart"/>
            <w:shd w:val="clear" w:color="auto" w:fill="auto"/>
          </w:tcPr>
          <w:p w14:paraId="77CEC17A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Наименование индикатора</w:t>
            </w:r>
          </w:p>
        </w:tc>
        <w:tc>
          <w:tcPr>
            <w:tcW w:w="2002" w:type="dxa"/>
            <w:vMerge w:val="restart"/>
            <w:shd w:val="clear" w:color="auto" w:fill="auto"/>
          </w:tcPr>
          <w:p w14:paraId="51E1618D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Единица измерения</w:t>
            </w:r>
          </w:p>
        </w:tc>
        <w:tc>
          <w:tcPr>
            <w:tcW w:w="4662" w:type="dxa"/>
            <w:gridSpan w:val="5"/>
            <w:shd w:val="clear" w:color="auto" w:fill="auto"/>
          </w:tcPr>
          <w:p w14:paraId="4E683E5B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Базовый период, год</w:t>
            </w:r>
          </w:p>
        </w:tc>
      </w:tr>
      <w:tr w:rsidR="00DA0FFD" w14:paraId="08F2ADEB" w14:textId="77777777">
        <w:trPr>
          <w:jc w:val="center"/>
        </w:trPr>
        <w:tc>
          <w:tcPr>
            <w:tcW w:w="846" w:type="dxa"/>
            <w:vMerge/>
            <w:shd w:val="clear" w:color="auto" w:fill="auto"/>
          </w:tcPr>
          <w:p w14:paraId="2A172041" w14:textId="77777777" w:rsidR="00DA0FFD" w:rsidRDefault="00DA0FFD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747" w:type="dxa"/>
            <w:vMerge/>
            <w:shd w:val="clear" w:color="auto" w:fill="auto"/>
          </w:tcPr>
          <w:p w14:paraId="543D24F2" w14:textId="77777777" w:rsidR="00DA0FFD" w:rsidRDefault="00DA0FFD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14:paraId="48BF2EC1" w14:textId="77777777" w:rsidR="00DA0FFD" w:rsidRDefault="00DA0FFD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14:paraId="69718FF5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2025 </w:t>
            </w:r>
          </w:p>
        </w:tc>
        <w:tc>
          <w:tcPr>
            <w:tcW w:w="812" w:type="dxa"/>
            <w:shd w:val="clear" w:color="auto" w:fill="auto"/>
          </w:tcPr>
          <w:p w14:paraId="44AC8EC8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2026 </w:t>
            </w:r>
          </w:p>
        </w:tc>
        <w:tc>
          <w:tcPr>
            <w:tcW w:w="812" w:type="dxa"/>
            <w:shd w:val="clear" w:color="auto" w:fill="auto"/>
          </w:tcPr>
          <w:p w14:paraId="2AEE7443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2027 </w:t>
            </w:r>
          </w:p>
        </w:tc>
        <w:tc>
          <w:tcPr>
            <w:tcW w:w="1057" w:type="dxa"/>
            <w:shd w:val="clear" w:color="auto" w:fill="auto"/>
          </w:tcPr>
          <w:p w14:paraId="18EEED82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2028 </w:t>
            </w:r>
          </w:p>
        </w:tc>
        <w:tc>
          <w:tcPr>
            <w:tcW w:w="1117" w:type="dxa"/>
          </w:tcPr>
          <w:p w14:paraId="211A4C6D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2029</w:t>
            </w:r>
          </w:p>
        </w:tc>
      </w:tr>
      <w:tr w:rsidR="00DA0FFD" w14:paraId="3C45928E" w14:textId="77777777">
        <w:trPr>
          <w:jc w:val="center"/>
        </w:trPr>
        <w:tc>
          <w:tcPr>
            <w:tcW w:w="846" w:type="dxa"/>
            <w:shd w:val="clear" w:color="auto" w:fill="auto"/>
          </w:tcPr>
          <w:p w14:paraId="6106CC50" w14:textId="77777777" w:rsidR="00DA0FFD" w:rsidRDefault="00DA0FFD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411" w:type="dxa"/>
            <w:gridSpan w:val="7"/>
            <w:shd w:val="clear" w:color="auto" w:fill="auto"/>
          </w:tcPr>
          <w:p w14:paraId="5CD8FEE3" w14:textId="77777777" w:rsidR="00DA0FFD" w:rsidRDefault="008E6FBB">
            <w:pPr>
              <w:pStyle w:val="ad"/>
              <w:numPr>
                <w:ilvl w:val="0"/>
                <w:numId w:val="8"/>
              </w:num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Подпрограмма «Обеспечение граждан сельских территорий жильём и закрепление молодых специалистов на селе и в сельском хозяйстве</w:t>
            </w:r>
          </w:p>
          <w:p w14:paraId="0BB744E7" w14:textId="77777777" w:rsidR="00DA0FFD" w:rsidRDefault="008E6FB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 территории Анучинского муниципального округа» на </w:t>
            </w:r>
            <w:r>
              <w:rPr>
                <w:bCs/>
                <w:szCs w:val="28"/>
              </w:rPr>
              <w:t>202</w:t>
            </w:r>
            <w:r w:rsidRPr="008E6FBB">
              <w:rPr>
                <w:bCs/>
                <w:szCs w:val="28"/>
              </w:rPr>
              <w:t>5</w:t>
            </w:r>
            <w:r>
              <w:rPr>
                <w:bCs/>
                <w:szCs w:val="28"/>
              </w:rPr>
              <w:t xml:space="preserve"> - 202</w:t>
            </w:r>
            <w:r w:rsidRPr="008E6FBB">
              <w:rPr>
                <w:bCs/>
                <w:szCs w:val="28"/>
              </w:rPr>
              <w:t>9</w:t>
            </w:r>
            <w:r>
              <w:rPr>
                <w:bCs/>
                <w:szCs w:val="28"/>
              </w:rPr>
              <w:t xml:space="preserve"> годы</w:t>
            </w:r>
          </w:p>
          <w:p w14:paraId="10DAFDC1" w14:textId="77777777" w:rsidR="00DA0FFD" w:rsidRDefault="00DA0FFD">
            <w:pPr>
              <w:rPr>
                <w:bCs/>
                <w:szCs w:val="28"/>
              </w:rPr>
            </w:pPr>
          </w:p>
        </w:tc>
      </w:tr>
      <w:tr w:rsidR="00DA0FFD" w14:paraId="683EB551" w14:textId="77777777">
        <w:trPr>
          <w:jc w:val="center"/>
        </w:trPr>
        <w:tc>
          <w:tcPr>
            <w:tcW w:w="846" w:type="dxa"/>
            <w:shd w:val="clear" w:color="auto" w:fill="auto"/>
          </w:tcPr>
          <w:p w14:paraId="54142953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1.1.</w:t>
            </w:r>
          </w:p>
        </w:tc>
        <w:tc>
          <w:tcPr>
            <w:tcW w:w="2747" w:type="dxa"/>
            <w:shd w:val="clear" w:color="auto" w:fill="auto"/>
          </w:tcPr>
          <w:p w14:paraId="248249E5" w14:textId="77777777" w:rsidR="00DA0FFD" w:rsidRDefault="008E6FBB">
            <w:pPr>
              <w:ind w:left="6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Cs w:val="28"/>
              </w:rPr>
              <w:t>Количество</w:t>
            </w:r>
            <w:r>
              <w:rPr>
                <w:bCs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Cs w:val="28"/>
                <w:lang w:val="en-US"/>
              </w:rPr>
              <w:t>приобретённого</w:t>
            </w:r>
            <w:proofErr w:type="spellEnd"/>
            <w:r>
              <w:rPr>
                <w:bCs/>
                <w:szCs w:val="28"/>
                <w:lang w:val="en-US"/>
              </w:rPr>
              <w:t xml:space="preserve"> (</w:t>
            </w:r>
            <w:proofErr w:type="spellStart"/>
            <w:r>
              <w:rPr>
                <w:bCs/>
                <w:szCs w:val="28"/>
                <w:lang w:val="en-US"/>
              </w:rPr>
              <w:t>построенного</w:t>
            </w:r>
            <w:proofErr w:type="spellEnd"/>
            <w:r>
              <w:rPr>
                <w:bCs/>
                <w:szCs w:val="28"/>
                <w:lang w:val="en-US"/>
              </w:rPr>
              <w:t xml:space="preserve">) </w:t>
            </w:r>
            <w:proofErr w:type="spellStart"/>
            <w:r>
              <w:rPr>
                <w:bCs/>
                <w:szCs w:val="28"/>
                <w:lang w:val="en-US"/>
              </w:rPr>
              <w:t>жилья</w:t>
            </w:r>
            <w:proofErr w:type="spellEnd"/>
          </w:p>
          <w:p w14:paraId="35598985" w14:textId="77777777" w:rsidR="00DA0FFD" w:rsidRDefault="00DA0FF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46FD770D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Квартир,</w:t>
            </w:r>
          </w:p>
          <w:p w14:paraId="04CD0F5C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домов</w:t>
            </w:r>
          </w:p>
        </w:tc>
        <w:tc>
          <w:tcPr>
            <w:tcW w:w="864" w:type="dxa"/>
            <w:shd w:val="clear" w:color="auto" w:fill="auto"/>
          </w:tcPr>
          <w:p w14:paraId="49D2E389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812" w:type="dxa"/>
            <w:shd w:val="clear" w:color="auto" w:fill="auto"/>
          </w:tcPr>
          <w:p w14:paraId="3A6FD191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812" w:type="dxa"/>
            <w:shd w:val="clear" w:color="auto" w:fill="auto"/>
          </w:tcPr>
          <w:p w14:paraId="6EC7767F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1057" w:type="dxa"/>
            <w:shd w:val="clear" w:color="auto" w:fill="auto"/>
          </w:tcPr>
          <w:p w14:paraId="7519E9A2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1117" w:type="dxa"/>
          </w:tcPr>
          <w:p w14:paraId="7E24E3A9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</w:tr>
      <w:tr w:rsidR="00DA0FFD" w14:paraId="65EB2829" w14:textId="77777777">
        <w:trPr>
          <w:jc w:val="center"/>
        </w:trPr>
        <w:tc>
          <w:tcPr>
            <w:tcW w:w="846" w:type="dxa"/>
            <w:shd w:val="clear" w:color="auto" w:fill="auto"/>
          </w:tcPr>
          <w:p w14:paraId="48BEC60F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1.2.</w:t>
            </w:r>
          </w:p>
        </w:tc>
        <w:tc>
          <w:tcPr>
            <w:tcW w:w="2747" w:type="dxa"/>
            <w:shd w:val="clear" w:color="auto" w:fill="auto"/>
          </w:tcPr>
          <w:p w14:paraId="59C0FAEC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Количество молодых специалистов</w:t>
            </w:r>
          </w:p>
        </w:tc>
        <w:tc>
          <w:tcPr>
            <w:tcW w:w="2002" w:type="dxa"/>
            <w:shd w:val="clear" w:color="auto" w:fill="auto"/>
          </w:tcPr>
          <w:p w14:paraId="5B6728E4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Чел.</w:t>
            </w:r>
          </w:p>
        </w:tc>
        <w:tc>
          <w:tcPr>
            <w:tcW w:w="864" w:type="dxa"/>
            <w:shd w:val="clear" w:color="auto" w:fill="auto"/>
          </w:tcPr>
          <w:p w14:paraId="1F98A805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812" w:type="dxa"/>
            <w:shd w:val="clear" w:color="auto" w:fill="auto"/>
          </w:tcPr>
          <w:p w14:paraId="3E727E97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14:paraId="496F383A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14:paraId="4ACCECF3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117" w:type="dxa"/>
          </w:tcPr>
          <w:p w14:paraId="32AB04FD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</w:tr>
      <w:tr w:rsidR="00DA0FFD" w14:paraId="5C92282C" w14:textId="77777777">
        <w:trPr>
          <w:jc w:val="center"/>
        </w:trPr>
        <w:tc>
          <w:tcPr>
            <w:tcW w:w="846" w:type="dxa"/>
            <w:shd w:val="clear" w:color="auto" w:fill="auto"/>
          </w:tcPr>
          <w:p w14:paraId="0970AD53" w14:textId="77777777" w:rsidR="00DA0FFD" w:rsidRDefault="00DA0FFD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411" w:type="dxa"/>
            <w:gridSpan w:val="7"/>
            <w:shd w:val="clear" w:color="auto" w:fill="auto"/>
          </w:tcPr>
          <w:p w14:paraId="42B6095E" w14:textId="77777777" w:rsidR="00DA0FFD" w:rsidRDefault="008E6FBB">
            <w:pPr>
              <w:pStyle w:val="ad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 xml:space="preserve">Подпрограмма «Мероприятия по благоустройству сельских территорий Анучинского </w:t>
            </w:r>
            <w:r>
              <w:rPr>
                <w:szCs w:val="28"/>
              </w:rPr>
              <w:t>муниципального округа» на 2025 - 2029 годы</w:t>
            </w:r>
          </w:p>
        </w:tc>
      </w:tr>
      <w:tr w:rsidR="00DA0FFD" w14:paraId="103BA781" w14:textId="77777777">
        <w:trPr>
          <w:jc w:val="center"/>
        </w:trPr>
        <w:tc>
          <w:tcPr>
            <w:tcW w:w="846" w:type="dxa"/>
            <w:shd w:val="clear" w:color="auto" w:fill="auto"/>
          </w:tcPr>
          <w:p w14:paraId="6E1C15B2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2.1.</w:t>
            </w:r>
          </w:p>
        </w:tc>
        <w:tc>
          <w:tcPr>
            <w:tcW w:w="2747" w:type="dxa"/>
            <w:shd w:val="clear" w:color="auto" w:fill="auto"/>
          </w:tcPr>
          <w:p w14:paraId="46793537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proofErr w:type="spellStart"/>
            <w:r>
              <w:rPr>
                <w:bCs/>
                <w:szCs w:val="28"/>
                <w:lang w:val="en-US"/>
              </w:rPr>
              <w:t>Количество</w:t>
            </w:r>
            <w:proofErr w:type="spellEnd"/>
            <w:r>
              <w:rPr>
                <w:bCs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Cs w:val="28"/>
                <w:lang w:val="en-US"/>
              </w:rPr>
              <w:t>обустроенных</w:t>
            </w:r>
            <w:proofErr w:type="spellEnd"/>
            <w:r>
              <w:rPr>
                <w:bCs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Cs w:val="28"/>
                <w:lang w:val="en-US"/>
              </w:rPr>
              <w:t>спортивных</w:t>
            </w:r>
            <w:proofErr w:type="spellEnd"/>
            <w:r>
              <w:rPr>
                <w:bCs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Cs w:val="28"/>
                <w:lang w:val="en-US"/>
              </w:rPr>
              <w:t>площадок</w:t>
            </w:r>
            <w:proofErr w:type="spellEnd"/>
            <w:r>
              <w:rPr>
                <w:bCs/>
                <w:szCs w:val="28"/>
                <w:lang w:val="en-US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14:paraId="32FB5A05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Ед.</w:t>
            </w:r>
          </w:p>
        </w:tc>
        <w:tc>
          <w:tcPr>
            <w:tcW w:w="864" w:type="dxa"/>
            <w:shd w:val="clear" w:color="auto" w:fill="auto"/>
          </w:tcPr>
          <w:p w14:paraId="6FB93FE4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30D4F202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14:paraId="74550B05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14:paraId="7D94A5EA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1117" w:type="dxa"/>
          </w:tcPr>
          <w:p w14:paraId="4AADFFD0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DA0FFD" w14:paraId="467B2B8F" w14:textId="77777777">
        <w:trPr>
          <w:jc w:val="center"/>
        </w:trPr>
        <w:tc>
          <w:tcPr>
            <w:tcW w:w="846" w:type="dxa"/>
            <w:shd w:val="clear" w:color="auto" w:fill="auto"/>
          </w:tcPr>
          <w:p w14:paraId="5B95CAA4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2.2.</w:t>
            </w:r>
          </w:p>
        </w:tc>
        <w:tc>
          <w:tcPr>
            <w:tcW w:w="2747" w:type="dxa"/>
            <w:shd w:val="clear" w:color="auto" w:fill="auto"/>
          </w:tcPr>
          <w:p w14:paraId="1C8BDA0F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bCs/>
                <w:szCs w:val="28"/>
              </w:rPr>
              <w:t>Количество зданий с оформленными фасадами</w:t>
            </w:r>
          </w:p>
        </w:tc>
        <w:tc>
          <w:tcPr>
            <w:tcW w:w="2002" w:type="dxa"/>
            <w:shd w:val="clear" w:color="auto" w:fill="auto"/>
          </w:tcPr>
          <w:p w14:paraId="3C393B2E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Ед.</w:t>
            </w:r>
          </w:p>
        </w:tc>
        <w:tc>
          <w:tcPr>
            <w:tcW w:w="864" w:type="dxa"/>
            <w:shd w:val="clear" w:color="auto" w:fill="auto"/>
          </w:tcPr>
          <w:p w14:paraId="7AA0235B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6C795D7B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812" w:type="dxa"/>
            <w:shd w:val="clear" w:color="auto" w:fill="auto"/>
          </w:tcPr>
          <w:p w14:paraId="0704289B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14:paraId="45966B98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1117" w:type="dxa"/>
          </w:tcPr>
          <w:p w14:paraId="36AA8348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DA0FFD" w14:paraId="31A1A3BD" w14:textId="77777777">
        <w:trPr>
          <w:jc w:val="center"/>
        </w:trPr>
        <w:tc>
          <w:tcPr>
            <w:tcW w:w="846" w:type="dxa"/>
            <w:shd w:val="clear" w:color="auto" w:fill="auto"/>
          </w:tcPr>
          <w:p w14:paraId="7E42F4F2" w14:textId="77777777" w:rsidR="00DA0FFD" w:rsidRDefault="00DA0FFD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411" w:type="dxa"/>
            <w:gridSpan w:val="7"/>
            <w:shd w:val="clear" w:color="auto" w:fill="auto"/>
          </w:tcPr>
          <w:p w14:paraId="69BBEC9C" w14:textId="77777777" w:rsidR="00DA0FFD" w:rsidRDefault="008E6FBB">
            <w:pPr>
              <w:pStyle w:val="ad"/>
              <w:numPr>
                <w:ilvl w:val="0"/>
                <w:numId w:val="9"/>
              </w:numPr>
              <w:jc w:val="center"/>
              <w:rPr>
                <w:szCs w:val="28"/>
              </w:rPr>
            </w:pPr>
            <w:r>
              <w:rPr>
                <w:szCs w:val="28"/>
              </w:rPr>
              <w:t>Подпрограмма «</w:t>
            </w:r>
            <w:r>
              <w:rPr>
                <w:rFonts w:eastAsia="Calibri"/>
                <w:szCs w:val="28"/>
                <w:lang w:eastAsia="en-US"/>
              </w:rPr>
              <w:t xml:space="preserve">Создание и развитие инфраструктуры сельских территорий </w:t>
            </w:r>
            <w:r>
              <w:rPr>
                <w:szCs w:val="28"/>
              </w:rPr>
              <w:t>Анучинского муниципального округа» на 2025 – 2029</w:t>
            </w:r>
          </w:p>
          <w:p w14:paraId="697110E2" w14:textId="77777777" w:rsidR="00DA0FFD" w:rsidRDefault="00DA0FFD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</w:tr>
      <w:tr w:rsidR="00DA0FFD" w14:paraId="7A706CF8" w14:textId="77777777">
        <w:trPr>
          <w:jc w:val="center"/>
        </w:trPr>
        <w:tc>
          <w:tcPr>
            <w:tcW w:w="846" w:type="dxa"/>
            <w:shd w:val="clear" w:color="auto" w:fill="auto"/>
          </w:tcPr>
          <w:p w14:paraId="21136A3F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3.1.</w:t>
            </w:r>
          </w:p>
        </w:tc>
        <w:tc>
          <w:tcPr>
            <w:tcW w:w="2747" w:type="dxa"/>
            <w:shd w:val="clear" w:color="auto" w:fill="auto"/>
          </w:tcPr>
          <w:p w14:paraId="00DFAB89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hanging="51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Количество  построенных</w:t>
            </w:r>
            <w:proofErr w:type="gramEnd"/>
            <w:r>
              <w:rPr>
                <w:bCs/>
                <w:szCs w:val="28"/>
              </w:rPr>
              <w:t xml:space="preserve"> и капитально-отремонтированных сетей водоснабжения и (или) водоотведения для обеспечения качественными услугами </w:t>
            </w:r>
            <w:r>
              <w:rPr>
                <w:bCs/>
                <w:szCs w:val="28"/>
              </w:rPr>
              <w:t>жилищно-коммунального хозяйства</w:t>
            </w:r>
          </w:p>
        </w:tc>
        <w:tc>
          <w:tcPr>
            <w:tcW w:w="2002" w:type="dxa"/>
            <w:shd w:val="clear" w:color="auto" w:fill="auto"/>
          </w:tcPr>
          <w:p w14:paraId="1FC46689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км</w:t>
            </w:r>
          </w:p>
        </w:tc>
        <w:tc>
          <w:tcPr>
            <w:tcW w:w="864" w:type="dxa"/>
            <w:shd w:val="clear" w:color="auto" w:fill="auto"/>
          </w:tcPr>
          <w:p w14:paraId="4C9E5F5A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1,0125</w:t>
            </w:r>
          </w:p>
        </w:tc>
        <w:tc>
          <w:tcPr>
            <w:tcW w:w="812" w:type="dxa"/>
            <w:shd w:val="clear" w:color="auto" w:fill="auto"/>
          </w:tcPr>
          <w:p w14:paraId="72BCCCE8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500DD445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14:paraId="3D953BCD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1117" w:type="dxa"/>
          </w:tcPr>
          <w:p w14:paraId="2123EE0F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DA0FFD" w14:paraId="6F418550" w14:textId="77777777">
        <w:trPr>
          <w:jc w:val="center"/>
        </w:trPr>
        <w:tc>
          <w:tcPr>
            <w:tcW w:w="846" w:type="dxa"/>
            <w:shd w:val="clear" w:color="auto" w:fill="auto"/>
          </w:tcPr>
          <w:p w14:paraId="461156C9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3.2.</w:t>
            </w:r>
          </w:p>
        </w:tc>
        <w:tc>
          <w:tcPr>
            <w:tcW w:w="2747" w:type="dxa"/>
            <w:shd w:val="clear" w:color="auto" w:fill="auto"/>
          </w:tcPr>
          <w:p w14:paraId="223B3E0E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hanging="51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Количество учреждений образования и культуры, в которых улучшены </w:t>
            </w:r>
            <w:r>
              <w:rPr>
                <w:color w:val="000000"/>
                <w:spacing w:val="5"/>
                <w:szCs w:val="28"/>
              </w:rPr>
              <w:t>условия для повышения качества       образования и предоставления услуг в области культуры</w:t>
            </w:r>
          </w:p>
        </w:tc>
        <w:tc>
          <w:tcPr>
            <w:tcW w:w="2002" w:type="dxa"/>
            <w:shd w:val="clear" w:color="auto" w:fill="auto"/>
          </w:tcPr>
          <w:p w14:paraId="55C85B2D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Ед.</w:t>
            </w:r>
          </w:p>
        </w:tc>
        <w:tc>
          <w:tcPr>
            <w:tcW w:w="864" w:type="dxa"/>
            <w:shd w:val="clear" w:color="auto" w:fill="auto"/>
          </w:tcPr>
          <w:p w14:paraId="025EC11E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3</w:t>
            </w:r>
          </w:p>
        </w:tc>
        <w:tc>
          <w:tcPr>
            <w:tcW w:w="812" w:type="dxa"/>
            <w:shd w:val="clear" w:color="auto" w:fill="auto"/>
          </w:tcPr>
          <w:p w14:paraId="0823415E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812" w:type="dxa"/>
            <w:shd w:val="clear" w:color="auto" w:fill="auto"/>
          </w:tcPr>
          <w:p w14:paraId="4B8F5FBC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14:paraId="56587CB0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1</w:t>
            </w:r>
          </w:p>
        </w:tc>
        <w:tc>
          <w:tcPr>
            <w:tcW w:w="1117" w:type="dxa"/>
          </w:tcPr>
          <w:p w14:paraId="1BB44ED8" w14:textId="77777777" w:rsidR="00DA0FFD" w:rsidRDefault="008E6FBB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</w:tbl>
    <w:p w14:paraId="3FA44DE4" w14:textId="77777777" w:rsidR="00DA0FFD" w:rsidRDefault="00DA0FFD">
      <w:pPr>
        <w:widowControl w:val="0"/>
        <w:autoSpaceDE w:val="0"/>
        <w:autoSpaceDN w:val="0"/>
        <w:adjustRightInd w:val="0"/>
        <w:spacing w:line="360" w:lineRule="auto"/>
        <w:ind w:left="80" w:firstLine="720"/>
        <w:rPr>
          <w:b/>
          <w:szCs w:val="28"/>
        </w:rPr>
      </w:pPr>
    </w:p>
    <w:p w14:paraId="1D4CF92D" w14:textId="77777777" w:rsidR="00DA0FFD" w:rsidRDefault="008E6FBB">
      <w:pPr>
        <w:autoSpaceDE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5. </w:t>
      </w:r>
      <w:r>
        <w:rPr>
          <w:b/>
          <w:szCs w:val="28"/>
        </w:rPr>
        <w:t>Характеристика основных мероприятий Программы</w:t>
      </w:r>
    </w:p>
    <w:p w14:paraId="2CFFE28E" w14:textId="77777777" w:rsidR="00DA0FFD" w:rsidRDefault="008E6FBB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Обобщённая характеристика реализуемых в составе Программы подпрограмм и отдельных мероприятий представлена в Приложение № 1</w:t>
      </w:r>
    </w:p>
    <w:p w14:paraId="6FA325B1" w14:textId="77777777" w:rsidR="00DA0FFD" w:rsidRDefault="00DA0FF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</w:p>
    <w:p w14:paraId="60E9FBC6" w14:textId="77777777" w:rsidR="00DA0FFD" w:rsidRDefault="008E6FBB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6. Механизм реализации Программы</w:t>
      </w:r>
    </w:p>
    <w:p w14:paraId="0B6CBA2B" w14:textId="77777777" w:rsidR="00DA0FFD" w:rsidRDefault="00DA0FFD">
      <w:pPr>
        <w:spacing w:line="360" w:lineRule="auto"/>
        <w:ind w:firstLine="703"/>
        <w:jc w:val="center"/>
        <w:rPr>
          <w:b/>
          <w:bCs/>
          <w:szCs w:val="28"/>
        </w:rPr>
      </w:pPr>
    </w:p>
    <w:p w14:paraId="652EB1ED" w14:textId="77777777" w:rsidR="00DA0FFD" w:rsidRDefault="008E6FB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bCs/>
          <w:szCs w:val="28"/>
        </w:rPr>
        <w:lastRenderedPageBreak/>
        <w:t xml:space="preserve">6.1. </w:t>
      </w:r>
      <w:r>
        <w:rPr>
          <w:szCs w:val="28"/>
        </w:rPr>
        <w:t>Механизм реализации Программы направлен на эффективное планирование основных меропр</w:t>
      </w:r>
      <w:r>
        <w:rPr>
          <w:szCs w:val="28"/>
        </w:rPr>
        <w:t>иятий, координацию действий участников Программы, обеспечение контроля исполнения программных мероприятий, проведение мониторинга состояния работ по выполнению Программы, выработку решений при возникновении отклонения хода работ от плана мероприятий Програ</w:t>
      </w:r>
      <w:r>
        <w:rPr>
          <w:szCs w:val="28"/>
        </w:rPr>
        <w:t>ммы.</w:t>
      </w:r>
    </w:p>
    <w:p w14:paraId="4B6CB4AD" w14:textId="77777777" w:rsidR="00DA0FFD" w:rsidRDefault="008E6FBB">
      <w:pPr>
        <w:spacing w:line="360" w:lineRule="auto"/>
        <w:ind w:firstLine="703"/>
        <w:jc w:val="both"/>
        <w:rPr>
          <w:bCs/>
          <w:szCs w:val="28"/>
        </w:rPr>
      </w:pPr>
      <w:r>
        <w:rPr>
          <w:bCs/>
          <w:szCs w:val="28"/>
        </w:rPr>
        <w:t>Механизм реализации Программы основан на обеспечении достижения запланированных результатов и показателей эффективности реализации Программы.</w:t>
      </w:r>
    </w:p>
    <w:p w14:paraId="245C3A0D" w14:textId="77777777" w:rsidR="00DA0FFD" w:rsidRDefault="008E6FB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6.2.  Реализация мероприятий Программы осуществляется посредством:</w:t>
      </w:r>
    </w:p>
    <w:p w14:paraId="012BB91A" w14:textId="77777777" w:rsidR="00DA0FFD" w:rsidRDefault="008E6FBB">
      <w:pPr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6.2.1. </w:t>
      </w:r>
      <w:r>
        <w:rPr>
          <w:bCs/>
          <w:szCs w:val="28"/>
        </w:rPr>
        <w:t xml:space="preserve">Составления </w:t>
      </w:r>
      <w:r>
        <w:rPr>
          <w:bCs/>
          <w:szCs w:val="28"/>
        </w:rPr>
        <w:t>проектно-сметной документации на выполнение работ по мероприятиям Программы.</w:t>
      </w:r>
    </w:p>
    <w:p w14:paraId="0568CCA7" w14:textId="77777777" w:rsidR="00DA0FFD" w:rsidRDefault="008E6FB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6.2.2. Осуществления закупок товаров, работ, услуг в порядке, установленном действующим законодательством о контрактной системе в сфере закупок товаров, работ, услуг для обеспечен</w:t>
      </w:r>
      <w:r>
        <w:rPr>
          <w:szCs w:val="28"/>
        </w:rPr>
        <w:t>ия государственных и муниципальных нужд.</w:t>
      </w:r>
    </w:p>
    <w:p w14:paraId="207FCA9C" w14:textId="77777777" w:rsidR="00DA0FFD" w:rsidRDefault="008E6FB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6.2.3. Предоставления субсидий из федерального (краевого) бюджета на реализацию муниципальной программы «Комплексное развитие сельских территорий Анучинского муниципального округа» на 2025-2029 годы.</w:t>
      </w:r>
    </w:p>
    <w:p w14:paraId="618C7A86" w14:textId="77777777" w:rsidR="00DA0FFD" w:rsidRDefault="008E6FBB">
      <w:pPr>
        <w:tabs>
          <w:tab w:val="left" w:pos="28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6.2.4. Финансир</w:t>
      </w:r>
      <w:r>
        <w:rPr>
          <w:szCs w:val="28"/>
        </w:rPr>
        <w:t>ования расходов за счёт средств бюджета Анучинского муниципального округа на развитие сельских территорий Анучинского муниципального округа.</w:t>
      </w:r>
    </w:p>
    <w:p w14:paraId="65455BE7" w14:textId="77777777" w:rsidR="00DA0FFD" w:rsidRDefault="00DA0FFD">
      <w:pPr>
        <w:tabs>
          <w:tab w:val="left" w:pos="284"/>
        </w:tabs>
        <w:spacing w:line="360" w:lineRule="auto"/>
        <w:ind w:firstLine="709"/>
        <w:jc w:val="both"/>
        <w:rPr>
          <w:szCs w:val="28"/>
        </w:rPr>
      </w:pPr>
    </w:p>
    <w:p w14:paraId="30E3A0C2" w14:textId="77777777" w:rsidR="00DA0FFD" w:rsidRDefault="008E6FB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7. Оценка применения мер регулирования</w:t>
      </w:r>
    </w:p>
    <w:p w14:paraId="279B0546" w14:textId="77777777" w:rsidR="00DA0FFD" w:rsidRDefault="00DA0FFD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</w:p>
    <w:p w14:paraId="01261D42" w14:textId="77777777" w:rsidR="00DA0FFD" w:rsidRDefault="008E6F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В целях эффективного осуществления мероприятий муниципальной Программы в ходе её реализации, с учётом ежегодного формирования бюджета на очередной финансовый год и плановый период, ответственный исполнитель муниципальной программы планирует и уточня</w:t>
      </w:r>
      <w:r>
        <w:rPr>
          <w:rFonts w:eastAsia="Calibri"/>
          <w:szCs w:val="28"/>
        </w:rPr>
        <w:t xml:space="preserve">ет затраты местного бюджета на </w:t>
      </w:r>
      <w:proofErr w:type="spellStart"/>
      <w:r>
        <w:rPr>
          <w:rFonts w:eastAsia="Calibri"/>
          <w:szCs w:val="28"/>
        </w:rPr>
        <w:t>софинансирование</w:t>
      </w:r>
      <w:proofErr w:type="spellEnd"/>
      <w:r>
        <w:rPr>
          <w:rFonts w:eastAsia="Calibri"/>
          <w:szCs w:val="28"/>
        </w:rPr>
        <w:t xml:space="preserve"> Программы «Комплексное развитие сельских территорий Анучинского муниципального округа» на 2025-2029 годы.</w:t>
      </w:r>
    </w:p>
    <w:p w14:paraId="2E3D23C0" w14:textId="77777777" w:rsidR="00DA0FFD" w:rsidRDefault="008E6F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rFonts w:eastAsia="Calibri"/>
          <w:szCs w:val="28"/>
        </w:rPr>
        <w:t xml:space="preserve">       Оценка применения мер государственного регулирования в сфере </w:t>
      </w:r>
      <w:r>
        <w:rPr>
          <w:rFonts w:eastAsia="Calibri"/>
          <w:szCs w:val="28"/>
        </w:rPr>
        <w:lastRenderedPageBreak/>
        <w:t>реализации Программы и сведения об</w:t>
      </w:r>
      <w:r>
        <w:rPr>
          <w:rFonts w:eastAsia="Calibri"/>
          <w:szCs w:val="28"/>
        </w:rPr>
        <w:t xml:space="preserve"> основных мерах правового регулирования в сфере реализации Программы</w:t>
      </w:r>
      <w:r>
        <w:rPr>
          <w:szCs w:val="28"/>
        </w:rPr>
        <w:t xml:space="preserve"> приведена в Приложении № 2.</w:t>
      </w:r>
    </w:p>
    <w:p w14:paraId="7A914E1F" w14:textId="77777777" w:rsidR="00DA0FFD" w:rsidRDefault="00DA0FF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</w:p>
    <w:p w14:paraId="336EEAA5" w14:textId="77777777" w:rsidR="00DA0FFD" w:rsidRDefault="008E6FBB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8. Информация по ресурсному обеспечению Программы</w:t>
      </w:r>
    </w:p>
    <w:p w14:paraId="412C830C" w14:textId="77777777" w:rsidR="00DA0FFD" w:rsidRDefault="00DA0FFD">
      <w:pPr>
        <w:autoSpaceDE w:val="0"/>
        <w:jc w:val="center"/>
        <w:rPr>
          <w:b/>
          <w:szCs w:val="28"/>
        </w:rPr>
      </w:pPr>
    </w:p>
    <w:p w14:paraId="63AC4BA8" w14:textId="77777777" w:rsidR="00DA0FFD" w:rsidRDefault="008E6FBB">
      <w:pPr>
        <w:widowControl w:val="0"/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>
        <w:rPr>
          <w:rFonts w:eastAsia="Calibri"/>
          <w:b/>
          <w:szCs w:val="28"/>
          <w:lang w:eastAsia="en-US"/>
        </w:rPr>
        <w:t xml:space="preserve">       </w:t>
      </w:r>
      <w:r>
        <w:rPr>
          <w:szCs w:val="28"/>
        </w:rPr>
        <w:t>Информация о ресурсном обеспечении Программы за счёт средств бюджета Анучинского муниципального окру</w:t>
      </w:r>
      <w:r>
        <w:rPr>
          <w:szCs w:val="28"/>
        </w:rPr>
        <w:t>га и прогнозная оценка привлекаемых на реализацию её целей средств федерального бюджета, краевого бюджета приведена в Приложении № 3.</w:t>
      </w:r>
    </w:p>
    <w:p w14:paraId="63DF663D" w14:textId="77777777" w:rsidR="00DA0FFD" w:rsidRDefault="00DA0FFD">
      <w:pPr>
        <w:widowControl w:val="0"/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</w:p>
    <w:p w14:paraId="0C6215D1" w14:textId="77777777" w:rsidR="00DA0FFD" w:rsidRDefault="008E6FBB">
      <w:pPr>
        <w:autoSpaceDE w:val="0"/>
        <w:autoSpaceDN w:val="0"/>
        <w:adjustRightInd w:val="0"/>
        <w:ind w:right="283" w:firstLine="426"/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9. Сроки реализации Программы</w:t>
      </w:r>
    </w:p>
    <w:p w14:paraId="29EBBCBB" w14:textId="77777777" w:rsidR="00DA0FFD" w:rsidRDefault="00DA0FFD">
      <w:pPr>
        <w:autoSpaceDE w:val="0"/>
        <w:autoSpaceDN w:val="0"/>
        <w:adjustRightInd w:val="0"/>
        <w:ind w:right="283" w:firstLine="426"/>
        <w:jc w:val="center"/>
        <w:rPr>
          <w:b/>
          <w:kern w:val="2"/>
          <w:szCs w:val="28"/>
        </w:rPr>
      </w:pPr>
    </w:p>
    <w:p w14:paraId="53B4288D" w14:textId="77777777" w:rsidR="00DA0FFD" w:rsidRDefault="008E6FBB">
      <w:pPr>
        <w:spacing w:after="200" w:line="276" w:lineRule="auto"/>
        <w:ind w:left="80"/>
        <w:contextualSpacing/>
        <w:jc w:val="both"/>
        <w:rPr>
          <w:rFonts w:eastAsia="Calibri"/>
          <w:szCs w:val="28"/>
          <w:lang w:eastAsia="en-US"/>
        </w:rPr>
      </w:pPr>
      <w:r>
        <w:rPr>
          <w:rFonts w:ascii="Calibri" w:eastAsia="Calibri" w:hAnsi="Calibri"/>
          <w:szCs w:val="28"/>
          <w:lang w:eastAsia="en-US"/>
        </w:rPr>
        <w:t xml:space="preserve">     </w:t>
      </w:r>
      <w:r>
        <w:rPr>
          <w:rFonts w:eastAsia="Calibri"/>
          <w:szCs w:val="28"/>
          <w:lang w:eastAsia="en-US"/>
        </w:rPr>
        <w:t>Программа реализуется в один этап, в сроки 2025 - 2029 годы.</w:t>
      </w:r>
    </w:p>
    <w:p w14:paraId="4184822A" w14:textId="77777777" w:rsidR="00DA0FFD" w:rsidRDefault="00DA0FFD">
      <w:pPr>
        <w:spacing w:after="200" w:line="276" w:lineRule="auto"/>
        <w:ind w:left="80"/>
        <w:contextualSpacing/>
        <w:jc w:val="both"/>
        <w:rPr>
          <w:rFonts w:eastAsia="Calibri"/>
          <w:szCs w:val="28"/>
          <w:lang w:eastAsia="en-US"/>
        </w:rPr>
      </w:pPr>
    </w:p>
    <w:p w14:paraId="1382500A" w14:textId="77777777" w:rsidR="00DA0FFD" w:rsidRDefault="00DA0FFD">
      <w:pPr>
        <w:spacing w:after="200" w:line="276" w:lineRule="auto"/>
        <w:ind w:left="80"/>
        <w:contextualSpacing/>
        <w:jc w:val="both"/>
        <w:rPr>
          <w:rFonts w:eastAsia="Calibri"/>
          <w:color w:val="000000"/>
          <w:szCs w:val="28"/>
          <w:lang w:eastAsia="en-US"/>
        </w:rPr>
      </w:pPr>
    </w:p>
    <w:p w14:paraId="09454DC1" w14:textId="77777777" w:rsidR="00DA0FFD" w:rsidRDefault="008E6FBB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10. Оценка эффективнос</w:t>
      </w:r>
      <w:r>
        <w:rPr>
          <w:b/>
          <w:szCs w:val="28"/>
        </w:rPr>
        <w:t>ти реализации Программы</w:t>
      </w:r>
    </w:p>
    <w:p w14:paraId="42C4887B" w14:textId="77777777" w:rsidR="00DA0FFD" w:rsidRDefault="00DA0FFD">
      <w:pPr>
        <w:contextualSpacing/>
        <w:jc w:val="center"/>
        <w:rPr>
          <w:b/>
          <w:szCs w:val="28"/>
        </w:rPr>
      </w:pPr>
    </w:p>
    <w:p w14:paraId="08B4A656" w14:textId="77777777" w:rsidR="00DA0FFD" w:rsidRDefault="008E6FBB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Предложенные Программой мероприятия позволят решить ряд проблем, связанных с обеспечением граждан жилыми помещениями на территории Анучинского муниципального округа, решением кадрового вопроса.</w:t>
      </w:r>
    </w:p>
    <w:p w14:paraId="155DE7F1" w14:textId="77777777" w:rsidR="00DA0FFD" w:rsidRDefault="008E6FB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Оценка эффективности </w:t>
      </w:r>
      <w:r>
        <w:rPr>
          <w:szCs w:val="28"/>
        </w:rPr>
        <w:t>реализации Программы проводится по следующим критериям:</w:t>
      </w:r>
    </w:p>
    <w:p w14:paraId="4E97D2F4" w14:textId="77777777" w:rsidR="00DA0FFD" w:rsidRDefault="008E6FB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- степени достижения цели Программы;</w:t>
      </w:r>
    </w:p>
    <w:p w14:paraId="3184C2A4" w14:textId="77777777" w:rsidR="00DA0FFD" w:rsidRDefault="008E6FB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- степени реализации основных мероприятий (достижения ожидаемых непосредственных результатов их реализации);</w:t>
      </w:r>
    </w:p>
    <w:p w14:paraId="4D2BEBEA" w14:textId="77777777" w:rsidR="00DA0FFD" w:rsidRDefault="008E6FB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- степени эффективности использования бюджетных средст</w:t>
      </w:r>
      <w:r>
        <w:rPr>
          <w:szCs w:val="28"/>
        </w:rPr>
        <w:t>в.</w:t>
      </w:r>
    </w:p>
    <w:p w14:paraId="29063DC9" w14:textId="77777777" w:rsidR="00DA0FFD" w:rsidRDefault="008E6FB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проводится ответственным исполнителем по итогам её исполнения за отчётный финансовый год, а также по итогам завершения реализации Программы.</w:t>
      </w:r>
    </w:p>
    <w:p w14:paraId="6F7D1053" w14:textId="77777777" w:rsidR="00DA0FFD" w:rsidRDefault="008E6FB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Ответственный исполнитель предоставляет отчётные данные в финансово-эк</w:t>
      </w:r>
      <w:r>
        <w:rPr>
          <w:szCs w:val="28"/>
        </w:rPr>
        <w:t xml:space="preserve">ономическое управление администрации Анучинского муниципального округа для проведения мониторинга и оперативного контроля реализации муниципальной программы. В срок до 1 марта года, следующего за отчётным годом, годовой отчёт </w:t>
      </w:r>
      <w:r>
        <w:rPr>
          <w:szCs w:val="28"/>
        </w:rPr>
        <w:lastRenderedPageBreak/>
        <w:t>о ходе реализации и оценке эфф</w:t>
      </w:r>
      <w:r>
        <w:rPr>
          <w:szCs w:val="28"/>
        </w:rPr>
        <w:t>ективности реализации Программы:</w:t>
      </w:r>
    </w:p>
    <w:p w14:paraId="2BE824DC" w14:textId="77777777" w:rsidR="00DA0FFD" w:rsidRDefault="008E6FB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информацию о степени выполнения мероприятий Программы в соответствии с Приложением № 4. </w:t>
      </w:r>
    </w:p>
    <w:p w14:paraId="03DAC432" w14:textId="77777777" w:rsidR="00DA0FFD" w:rsidRDefault="008E6FB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информацию о расходовании бюджетных средств на реализацию Программы в соответствии с Приложением № 5. </w:t>
      </w:r>
    </w:p>
    <w:p w14:paraId="7AA57572" w14:textId="77777777" w:rsidR="00DA0FFD" w:rsidRDefault="008E6FB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сведения о достижении значений целевых индикаторов (показателей) Программы в соответствии с Приложением № 6. </w:t>
      </w:r>
      <w:bookmarkStart w:id="5" w:name="Par171"/>
      <w:bookmarkEnd w:id="5"/>
    </w:p>
    <w:p w14:paraId="38979AF7" w14:textId="77777777" w:rsidR="00DA0FFD" w:rsidRDefault="008E6F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 положение о социальной выплате из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 в приложении № 7.</w:t>
      </w:r>
    </w:p>
    <w:p w14:paraId="2B20B5A5" w14:textId="77777777" w:rsidR="00DA0FFD" w:rsidRDefault="00DA0F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14:paraId="20E55276" w14:textId="77777777" w:rsidR="00DA0FFD" w:rsidRDefault="00DA0FFD">
      <w:pPr>
        <w:autoSpaceDE w:val="0"/>
        <w:autoSpaceDN w:val="0"/>
        <w:adjustRightInd w:val="0"/>
        <w:spacing w:line="360" w:lineRule="auto"/>
        <w:outlineLvl w:val="2"/>
        <w:rPr>
          <w:szCs w:val="28"/>
        </w:rPr>
      </w:pPr>
    </w:p>
    <w:p w14:paraId="18993257" w14:textId="77777777" w:rsidR="00DA0FFD" w:rsidRDefault="00DA0FFD">
      <w:pPr>
        <w:tabs>
          <w:tab w:val="left" w:pos="284"/>
        </w:tabs>
        <w:spacing w:line="360" w:lineRule="auto"/>
        <w:ind w:firstLine="709"/>
        <w:jc w:val="both"/>
        <w:rPr>
          <w:bCs/>
          <w:szCs w:val="28"/>
        </w:rPr>
      </w:pPr>
    </w:p>
    <w:p w14:paraId="482CF34B" w14:textId="77777777" w:rsidR="00DA0FFD" w:rsidRDefault="00DA0FF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14:paraId="7F7E6D38" w14:textId="77777777" w:rsidR="00DA0FFD" w:rsidRDefault="00DA0FF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</w:p>
    <w:p w14:paraId="3030E98B" w14:textId="77777777" w:rsidR="00DA0FFD" w:rsidRDefault="00DA0FF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</w:p>
    <w:p w14:paraId="5F7C380F" w14:textId="77777777" w:rsidR="00DA0FFD" w:rsidRDefault="00DA0FF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</w:p>
    <w:p w14:paraId="3B7F8AFD" w14:textId="77777777" w:rsidR="00DA0FFD" w:rsidRDefault="00DA0F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14:paraId="2703E933" w14:textId="77777777" w:rsidR="00DA0FFD" w:rsidRDefault="00DA0F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14:paraId="5C160279" w14:textId="77777777" w:rsidR="00DA0FFD" w:rsidRDefault="00DA0F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14:paraId="5369B798" w14:textId="77777777" w:rsidR="00DA0FFD" w:rsidRDefault="00DA0F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14:paraId="19B521AE" w14:textId="77777777" w:rsidR="00DA0FFD" w:rsidRDefault="00DA0F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14:paraId="54D9D36C" w14:textId="77777777" w:rsidR="00DA0FFD" w:rsidRDefault="00DA0F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14:paraId="4390AD73" w14:textId="77777777" w:rsidR="00DA0FFD" w:rsidRDefault="00DA0F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14:paraId="205AFF1A" w14:textId="77777777" w:rsidR="00DA0FFD" w:rsidRDefault="00DA0FFD">
      <w:pPr>
        <w:widowControl w:val="0"/>
        <w:autoSpaceDE w:val="0"/>
        <w:autoSpaceDN w:val="0"/>
        <w:adjustRightInd w:val="0"/>
        <w:spacing w:line="276" w:lineRule="auto"/>
        <w:jc w:val="right"/>
        <w:rPr>
          <w:szCs w:val="28"/>
        </w:rPr>
        <w:sectPr w:rsidR="00DA0FFD"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</w:p>
    <w:p w14:paraId="5DF9589E" w14:textId="77777777" w:rsidR="00DA0FFD" w:rsidRDefault="00DA0FFD">
      <w:pPr>
        <w:widowControl w:val="0"/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14:paraId="41C98CE0" w14:textId="77777777" w:rsidR="00DA0FFD" w:rsidRDefault="00DA0FFD">
      <w:pPr>
        <w:widowControl w:val="0"/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14:paraId="6C2E414B" w14:textId="77777777" w:rsidR="00DA0FFD" w:rsidRDefault="008E6FBB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14:paraId="458BC4DE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«Комплексное развитие сельских территорий </w:t>
      </w:r>
    </w:p>
    <w:p w14:paraId="1E0C64C6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Анучинского муниципального округа» на 2025-2029 годы,</w:t>
      </w:r>
    </w:p>
    <w:p w14:paraId="5C82B786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утверждённой,постановлением</w:t>
      </w:r>
      <w:proofErr w:type="spellEnd"/>
      <w:proofErr w:type="gramEnd"/>
      <w:r>
        <w:rPr>
          <w:sz w:val="24"/>
          <w:szCs w:val="24"/>
        </w:rPr>
        <w:t xml:space="preserve"> администрации </w:t>
      </w:r>
    </w:p>
    <w:p w14:paraId="1DC78758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Анучинского муниципального округа Приморского края </w:t>
      </w:r>
    </w:p>
    <w:p w14:paraId="0A9FF185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22.05.2024 № 449</w:t>
      </w:r>
    </w:p>
    <w:p w14:paraId="350137C9" w14:textId="77777777" w:rsidR="00DA0FFD" w:rsidRDefault="00DA0FFD">
      <w:pPr>
        <w:widowControl w:val="0"/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14:paraId="0AC5E3E7" w14:textId="77777777" w:rsidR="00DA0FFD" w:rsidRDefault="008E6FB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sz w:val="24"/>
          <w:szCs w:val="24"/>
        </w:rPr>
        <w:t xml:space="preserve"> Обобщённая характеристика реализуемых в составе Программы подпрограмм и отдельных мероприятий</w:t>
      </w:r>
    </w:p>
    <w:p w14:paraId="64C4CC23" w14:textId="77777777" w:rsidR="00DA0FFD" w:rsidRDefault="00DA0FF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tbl>
      <w:tblPr>
        <w:tblW w:w="14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315"/>
        <w:gridCol w:w="2250"/>
        <w:gridCol w:w="1365"/>
        <w:gridCol w:w="1335"/>
        <w:gridCol w:w="2912"/>
        <w:gridCol w:w="10"/>
        <w:gridCol w:w="2401"/>
        <w:gridCol w:w="10"/>
      </w:tblGrid>
      <w:tr w:rsidR="00DA0FFD" w14:paraId="671C6637" w14:textId="77777777">
        <w:trPr>
          <w:trHeight w:val="600"/>
        </w:trPr>
        <w:tc>
          <w:tcPr>
            <w:tcW w:w="618" w:type="dxa"/>
            <w:vMerge w:val="restart"/>
            <w:shd w:val="clear" w:color="auto" w:fill="auto"/>
          </w:tcPr>
          <w:p w14:paraId="6CD855E5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№ п/п</w:t>
            </w:r>
          </w:p>
        </w:tc>
        <w:tc>
          <w:tcPr>
            <w:tcW w:w="3315" w:type="dxa"/>
            <w:vMerge w:val="restart"/>
            <w:shd w:val="clear" w:color="auto" w:fill="auto"/>
          </w:tcPr>
          <w:p w14:paraId="426423B5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Наименование </w:t>
            </w:r>
            <w:r>
              <w:rPr>
                <w:rFonts w:eastAsia="Calibri"/>
                <w:sz w:val="20"/>
              </w:rPr>
              <w:t>подпрограммы, основного мероприятия подпрограммы, отдельного мероприятия программы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16BAB7CA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Ответственный исполнитель, соисполнители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14297C7A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Срок </w:t>
            </w:r>
          </w:p>
        </w:tc>
        <w:tc>
          <w:tcPr>
            <w:tcW w:w="2922" w:type="dxa"/>
            <w:gridSpan w:val="2"/>
            <w:shd w:val="clear" w:color="auto" w:fill="auto"/>
          </w:tcPr>
          <w:p w14:paraId="169921B9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Ожидаемый результат (краткое описание)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0BAF820A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Связь с показателями муниципальной программы</w:t>
            </w:r>
          </w:p>
        </w:tc>
      </w:tr>
      <w:tr w:rsidR="00DA0FFD" w14:paraId="54574D81" w14:textId="77777777">
        <w:trPr>
          <w:gridAfter w:val="1"/>
          <w:wAfter w:w="10" w:type="dxa"/>
          <w:trHeight w:val="600"/>
        </w:trPr>
        <w:tc>
          <w:tcPr>
            <w:tcW w:w="618" w:type="dxa"/>
            <w:vMerge/>
            <w:shd w:val="clear" w:color="auto" w:fill="auto"/>
          </w:tcPr>
          <w:p w14:paraId="478A28BE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0"/>
              </w:rPr>
            </w:pPr>
          </w:p>
        </w:tc>
        <w:tc>
          <w:tcPr>
            <w:tcW w:w="3315" w:type="dxa"/>
            <w:vMerge/>
            <w:shd w:val="clear" w:color="auto" w:fill="auto"/>
          </w:tcPr>
          <w:p w14:paraId="1A49D5EB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1DA06A7F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0"/>
              </w:rPr>
            </w:pPr>
          </w:p>
        </w:tc>
        <w:tc>
          <w:tcPr>
            <w:tcW w:w="1365" w:type="dxa"/>
            <w:shd w:val="clear" w:color="auto" w:fill="auto"/>
          </w:tcPr>
          <w:p w14:paraId="2E22409C" w14:textId="77777777" w:rsidR="00DA0FFD" w:rsidRDefault="008E6FB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На начала реализации </w:t>
            </w: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подпрограммы,отдельного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335" w:type="dxa"/>
            <w:shd w:val="clear" w:color="auto" w:fill="auto"/>
          </w:tcPr>
          <w:p w14:paraId="73157C88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Окончания реализации </w:t>
            </w: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подпрограммы,отдельного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</w:rPr>
              <w:t xml:space="preserve"> мероприятия</w:t>
            </w:r>
          </w:p>
        </w:tc>
        <w:tc>
          <w:tcPr>
            <w:tcW w:w="2912" w:type="dxa"/>
            <w:shd w:val="clear" w:color="auto" w:fill="auto"/>
          </w:tcPr>
          <w:p w14:paraId="1A5761C6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0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14:paraId="254E9FDB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0"/>
              </w:rPr>
            </w:pPr>
          </w:p>
        </w:tc>
      </w:tr>
      <w:tr w:rsidR="00DA0FFD" w14:paraId="325AF112" w14:textId="77777777">
        <w:trPr>
          <w:gridAfter w:val="1"/>
          <w:wAfter w:w="10" w:type="dxa"/>
          <w:trHeight w:val="720"/>
        </w:trPr>
        <w:tc>
          <w:tcPr>
            <w:tcW w:w="618" w:type="dxa"/>
            <w:vMerge/>
            <w:shd w:val="clear" w:color="auto" w:fill="auto"/>
          </w:tcPr>
          <w:p w14:paraId="34452980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5" w:type="dxa"/>
            <w:vMerge/>
            <w:shd w:val="clear" w:color="auto" w:fill="auto"/>
          </w:tcPr>
          <w:p w14:paraId="5C55F2F5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68568A93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5B0F26FB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6F575581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14:paraId="04782C67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14:paraId="114C2CAF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</w:tr>
      <w:tr w:rsidR="00DA0FFD" w14:paraId="0379C3DD" w14:textId="77777777">
        <w:trPr>
          <w:gridAfter w:val="1"/>
          <w:wAfter w:w="10" w:type="dxa"/>
        </w:trPr>
        <w:tc>
          <w:tcPr>
            <w:tcW w:w="618" w:type="dxa"/>
            <w:shd w:val="clear" w:color="auto" w:fill="auto"/>
          </w:tcPr>
          <w:p w14:paraId="65DEFB8E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15" w:type="dxa"/>
            <w:shd w:val="clear" w:color="auto" w:fill="auto"/>
          </w:tcPr>
          <w:p w14:paraId="36656362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14:paraId="6AA2768C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14:paraId="75AAD1CA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35" w:type="dxa"/>
            <w:shd w:val="clear" w:color="auto" w:fill="auto"/>
          </w:tcPr>
          <w:p w14:paraId="353F3908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912" w:type="dxa"/>
            <w:shd w:val="clear" w:color="auto" w:fill="auto"/>
          </w:tcPr>
          <w:p w14:paraId="557BAB1E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0460751E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DA0FFD" w14:paraId="0189523B" w14:textId="77777777">
        <w:trPr>
          <w:gridAfter w:val="1"/>
          <w:wAfter w:w="10" w:type="dxa"/>
        </w:trPr>
        <w:tc>
          <w:tcPr>
            <w:tcW w:w="618" w:type="dxa"/>
            <w:shd w:val="clear" w:color="auto" w:fill="auto"/>
          </w:tcPr>
          <w:p w14:paraId="715B9F18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15" w:type="dxa"/>
            <w:shd w:val="clear" w:color="auto" w:fill="auto"/>
          </w:tcPr>
          <w:p w14:paraId="62F34331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0"/>
              <w:rPr>
                <w:rFonts w:eastAsia="Calibri"/>
                <w:sz w:val="24"/>
                <w:szCs w:val="24"/>
              </w:rPr>
            </w:pPr>
            <w:r>
              <w:rPr>
                <w:b/>
                <w:szCs w:val="28"/>
              </w:rPr>
              <w:t>Подпрограмма № 1</w:t>
            </w:r>
            <w:r>
              <w:rPr>
                <w:bCs/>
                <w:szCs w:val="28"/>
              </w:rPr>
              <w:t xml:space="preserve"> «Обеспечение граждан сельских территорий жильём и закрепление молодых специалистов на селе и в сельском </w:t>
            </w:r>
            <w:r>
              <w:rPr>
                <w:bCs/>
                <w:szCs w:val="28"/>
              </w:rPr>
              <w:lastRenderedPageBreak/>
              <w:t>хозяйстве на территории Анучинского муниципального округа»</w:t>
            </w:r>
          </w:p>
        </w:tc>
        <w:tc>
          <w:tcPr>
            <w:tcW w:w="2250" w:type="dxa"/>
            <w:shd w:val="clear" w:color="auto" w:fill="auto"/>
          </w:tcPr>
          <w:p w14:paraId="2965A929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3C175520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66296E2F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14:paraId="5E74FECD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14:paraId="495FF6BB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A0FFD" w14:paraId="6AFE8821" w14:textId="77777777">
        <w:trPr>
          <w:gridAfter w:val="1"/>
          <w:wAfter w:w="10" w:type="dxa"/>
        </w:trPr>
        <w:tc>
          <w:tcPr>
            <w:tcW w:w="618" w:type="dxa"/>
            <w:shd w:val="clear" w:color="auto" w:fill="auto"/>
          </w:tcPr>
          <w:p w14:paraId="0C24634D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  <w:r>
              <w:rPr>
                <w:rFonts w:eastAsia="Calibri"/>
                <w:szCs w:val="28"/>
              </w:rPr>
              <w:t>1.1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2277C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left="80" w:firstLine="72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Cs/>
                <w:szCs w:val="28"/>
              </w:rPr>
              <w:t xml:space="preserve">Обеспечение граждан сельских территорий жильём </w:t>
            </w:r>
          </w:p>
          <w:p w14:paraId="4CB1B353" w14:textId="77777777" w:rsidR="00DA0FFD" w:rsidRDefault="008E6F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(Предоставление субсидий в размере 1% социальной выплаты семьям, участвующим в улучшении жилищных условий на селе, включённых в сводный список по Анучинскому муниципальному округу и в список по </w:t>
            </w:r>
            <w:r>
              <w:rPr>
                <w:rFonts w:eastAsia="Calibri"/>
                <w:sz w:val="22"/>
                <w:szCs w:val="22"/>
              </w:rPr>
              <w:t>Приморскому краю. Социальная выплата производится согласно Положению, утвержденному Постановлением Правительства РФ от 31.05.2019 № 696 «Об утверждении государственной программы РФ «Комплексное развитие сельских территорий» и о внесении изменений в некотор</w:t>
            </w:r>
            <w:r>
              <w:rPr>
                <w:rFonts w:eastAsia="Calibri"/>
                <w:sz w:val="22"/>
                <w:szCs w:val="22"/>
              </w:rPr>
              <w:t>ые акты Правительства РФ»)</w:t>
            </w:r>
          </w:p>
          <w:p w14:paraId="58394F57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left="80" w:firstLine="72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29A5B4CB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Финансово-экономическое управление администрации Анучинского муниципального округа</w:t>
            </w:r>
          </w:p>
        </w:tc>
        <w:tc>
          <w:tcPr>
            <w:tcW w:w="1365" w:type="dxa"/>
            <w:shd w:val="clear" w:color="auto" w:fill="auto"/>
          </w:tcPr>
          <w:p w14:paraId="551590B5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2025</w:t>
            </w:r>
          </w:p>
        </w:tc>
        <w:tc>
          <w:tcPr>
            <w:tcW w:w="1335" w:type="dxa"/>
            <w:shd w:val="clear" w:color="auto" w:fill="auto"/>
          </w:tcPr>
          <w:p w14:paraId="375D5C1A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2029</w:t>
            </w:r>
          </w:p>
        </w:tc>
        <w:tc>
          <w:tcPr>
            <w:tcW w:w="2912" w:type="dxa"/>
            <w:shd w:val="clear" w:color="auto" w:fill="auto"/>
          </w:tcPr>
          <w:tbl>
            <w:tblPr>
              <w:tblW w:w="546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466"/>
            </w:tblGrid>
            <w:tr w:rsidR="00DA0FFD" w14:paraId="73C0B835" w14:textId="77777777">
              <w:trPr>
                <w:trHeight w:val="185"/>
              </w:trPr>
              <w:tc>
                <w:tcPr>
                  <w:tcW w:w="5466" w:type="dxa"/>
                </w:tcPr>
                <w:p w14:paraId="13A31DF3" w14:textId="77777777" w:rsidR="00DA0FFD" w:rsidRDefault="00DA0FFD">
                  <w:pPr>
                    <w:autoSpaceDE w:val="0"/>
                    <w:autoSpaceDN w:val="0"/>
                    <w:adjustRightInd w:val="0"/>
                    <w:ind w:left="80"/>
                    <w:contextualSpacing/>
                    <w:rPr>
                      <w:rFonts w:eastAsia="Calibri"/>
                      <w:szCs w:val="28"/>
                    </w:rPr>
                  </w:pPr>
                </w:p>
              </w:tc>
            </w:tr>
          </w:tbl>
          <w:p w14:paraId="4367CDA7" w14:textId="77777777" w:rsidR="00DA0FFD" w:rsidRDefault="008E6FBB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Увеличение количества жилья, предоставляемое гражданам сельских территорий- 10 ед.;</w:t>
            </w:r>
          </w:p>
          <w:p w14:paraId="00495803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2247D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eastAsia="Calibri"/>
                <w:szCs w:val="28"/>
                <w:lang w:val="en-US"/>
              </w:rPr>
            </w:pPr>
            <w:r>
              <w:rPr>
                <w:bCs/>
                <w:szCs w:val="28"/>
              </w:rPr>
              <w:t>Количество</w:t>
            </w:r>
            <w:r>
              <w:rPr>
                <w:bCs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Cs w:val="28"/>
                <w:lang w:val="en-US"/>
              </w:rPr>
              <w:t>приобретённого</w:t>
            </w:r>
            <w:proofErr w:type="spellEnd"/>
            <w:r>
              <w:rPr>
                <w:bCs/>
                <w:szCs w:val="28"/>
                <w:lang w:val="en-US"/>
              </w:rPr>
              <w:t xml:space="preserve"> (</w:t>
            </w:r>
            <w:proofErr w:type="spellStart"/>
            <w:r>
              <w:rPr>
                <w:bCs/>
                <w:szCs w:val="28"/>
                <w:lang w:val="en-US"/>
              </w:rPr>
              <w:t>построенного</w:t>
            </w:r>
            <w:proofErr w:type="spellEnd"/>
            <w:r>
              <w:rPr>
                <w:bCs/>
                <w:szCs w:val="28"/>
                <w:lang w:val="en-US"/>
              </w:rPr>
              <w:t xml:space="preserve">) </w:t>
            </w:r>
            <w:proofErr w:type="spellStart"/>
            <w:proofErr w:type="gramStart"/>
            <w:r>
              <w:rPr>
                <w:bCs/>
                <w:szCs w:val="28"/>
                <w:lang w:val="en-US"/>
              </w:rPr>
              <w:t>жилья</w:t>
            </w:r>
            <w:proofErr w:type="spellEnd"/>
            <w:r>
              <w:rPr>
                <w:bCs/>
                <w:szCs w:val="28"/>
                <w:lang w:val="en-US"/>
              </w:rPr>
              <w:t xml:space="preserve"> .</w:t>
            </w:r>
            <w:proofErr w:type="gramEnd"/>
          </w:p>
        </w:tc>
      </w:tr>
      <w:tr w:rsidR="00DA0FFD" w14:paraId="10B4293C" w14:textId="77777777">
        <w:trPr>
          <w:gridAfter w:val="1"/>
          <w:wAfter w:w="10" w:type="dxa"/>
        </w:trPr>
        <w:tc>
          <w:tcPr>
            <w:tcW w:w="618" w:type="dxa"/>
            <w:shd w:val="clear" w:color="auto" w:fill="auto"/>
          </w:tcPr>
          <w:p w14:paraId="41B95574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  <w:r>
              <w:rPr>
                <w:rFonts w:eastAsia="Calibri"/>
                <w:szCs w:val="28"/>
              </w:rPr>
              <w:t>1.2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00BBE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left="80" w:firstLine="72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Выплата подъёмных молодым специалистам</w:t>
            </w:r>
          </w:p>
        </w:tc>
        <w:tc>
          <w:tcPr>
            <w:tcW w:w="2250" w:type="dxa"/>
            <w:shd w:val="clear" w:color="auto" w:fill="auto"/>
          </w:tcPr>
          <w:p w14:paraId="489F789A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ФЭУ,администрация</w:t>
            </w:r>
            <w:proofErr w:type="spellEnd"/>
            <w:proofErr w:type="gramEnd"/>
            <w:r>
              <w:rPr>
                <w:szCs w:val="28"/>
              </w:rPr>
              <w:t xml:space="preserve"> Анучинского муниципального округ</w:t>
            </w:r>
          </w:p>
        </w:tc>
        <w:tc>
          <w:tcPr>
            <w:tcW w:w="1365" w:type="dxa"/>
            <w:shd w:val="clear" w:color="auto" w:fill="auto"/>
          </w:tcPr>
          <w:p w14:paraId="28E27A19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2025</w:t>
            </w:r>
          </w:p>
        </w:tc>
        <w:tc>
          <w:tcPr>
            <w:tcW w:w="1335" w:type="dxa"/>
            <w:shd w:val="clear" w:color="auto" w:fill="auto"/>
          </w:tcPr>
          <w:p w14:paraId="1372D5DF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2029</w:t>
            </w:r>
          </w:p>
        </w:tc>
        <w:tc>
          <w:tcPr>
            <w:tcW w:w="2912" w:type="dxa"/>
            <w:shd w:val="clear" w:color="auto" w:fill="auto"/>
          </w:tcPr>
          <w:p w14:paraId="378375BF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Закрепление квалифицированных молодых кадров на селе и в сельскохозяйственном производстве - 6 </w:t>
            </w:r>
            <w:r>
              <w:rPr>
                <w:szCs w:val="28"/>
              </w:rPr>
              <w:lastRenderedPageBreak/>
              <w:t>чел.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900E5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lastRenderedPageBreak/>
              <w:t xml:space="preserve">Количество принятых молодых </w:t>
            </w:r>
            <w:r>
              <w:rPr>
                <w:szCs w:val="28"/>
              </w:rPr>
              <w:t>специалистов</w:t>
            </w:r>
          </w:p>
        </w:tc>
      </w:tr>
      <w:tr w:rsidR="00DA0FFD" w14:paraId="6101C38B" w14:textId="77777777">
        <w:trPr>
          <w:gridAfter w:val="1"/>
          <w:wAfter w:w="10" w:type="dxa"/>
        </w:trPr>
        <w:tc>
          <w:tcPr>
            <w:tcW w:w="618" w:type="dxa"/>
            <w:shd w:val="clear" w:color="auto" w:fill="auto"/>
          </w:tcPr>
          <w:p w14:paraId="6A9EA6AE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14:paraId="636D50C7" w14:textId="77777777" w:rsidR="00DA0FFD" w:rsidRDefault="008E6FBB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Подпрограмма </w:t>
            </w:r>
            <w:r>
              <w:rPr>
                <w:b/>
                <w:bCs/>
                <w:szCs w:val="28"/>
              </w:rPr>
              <w:t xml:space="preserve">№ 2 </w:t>
            </w:r>
            <w:r>
              <w:rPr>
                <w:szCs w:val="28"/>
              </w:rPr>
              <w:t xml:space="preserve">«Мероприятия по благоустройству сельских территорий Анучинского муниципального округа»; </w:t>
            </w:r>
          </w:p>
          <w:p w14:paraId="73C0CDE3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46A77760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219B65BC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619A9830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14:paraId="02CD60CD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14:paraId="1C075983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</w:tr>
      <w:tr w:rsidR="00DA0FFD" w14:paraId="4D1CDF75" w14:textId="77777777">
        <w:trPr>
          <w:gridAfter w:val="1"/>
          <w:wAfter w:w="10" w:type="dxa"/>
        </w:trPr>
        <w:tc>
          <w:tcPr>
            <w:tcW w:w="618" w:type="dxa"/>
            <w:shd w:val="clear" w:color="auto" w:fill="auto"/>
          </w:tcPr>
          <w:p w14:paraId="1BB78AE2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22.1</w:t>
            </w:r>
          </w:p>
        </w:tc>
        <w:tc>
          <w:tcPr>
            <w:tcW w:w="3315" w:type="dxa"/>
            <w:shd w:val="clear" w:color="auto" w:fill="auto"/>
          </w:tcPr>
          <w:p w14:paraId="6B57BC57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  <w:r>
              <w:rPr>
                <w:szCs w:val="28"/>
              </w:rPr>
              <w:t xml:space="preserve">Обустройство </w:t>
            </w:r>
            <w:proofErr w:type="gramStart"/>
            <w:r>
              <w:rPr>
                <w:szCs w:val="28"/>
              </w:rPr>
              <w:t>спортивных  площадок</w:t>
            </w:r>
            <w:proofErr w:type="gramEnd"/>
            <w:r>
              <w:rPr>
                <w:szCs w:val="2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1FE1574F" w14:textId="77777777" w:rsidR="00DA0FFD" w:rsidRDefault="008E6F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физической </w:t>
            </w:r>
            <w:proofErr w:type="gramStart"/>
            <w:r>
              <w:rPr>
                <w:sz w:val="28"/>
                <w:szCs w:val="28"/>
              </w:rPr>
              <w:t>культуры ,спорта</w:t>
            </w:r>
            <w:proofErr w:type="gramEnd"/>
            <w:r>
              <w:rPr>
                <w:sz w:val="28"/>
                <w:szCs w:val="28"/>
              </w:rPr>
              <w:t xml:space="preserve"> и туризма администрации Анучинского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  <w:p w14:paraId="22DF355D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680EE515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1335" w:type="dxa"/>
            <w:shd w:val="clear" w:color="auto" w:fill="auto"/>
          </w:tcPr>
          <w:p w14:paraId="1E774E97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2912" w:type="dxa"/>
            <w:shd w:val="clear" w:color="auto" w:fill="auto"/>
          </w:tcPr>
          <w:p w14:paraId="620EC946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 xml:space="preserve">Увеличение количества спортивных площадок - </w:t>
            </w:r>
            <w:r>
              <w:rPr>
                <w:rFonts w:eastAsia="Calibri"/>
                <w:color w:val="000000" w:themeColor="text1"/>
                <w:szCs w:val="28"/>
              </w:rPr>
              <w:t>1 ед.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6C4C7B23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bCs/>
                <w:szCs w:val="28"/>
                <w:lang w:val="en-US"/>
              </w:rPr>
              <w:t>Количество</w:t>
            </w:r>
            <w:proofErr w:type="spellEnd"/>
            <w:r>
              <w:rPr>
                <w:bCs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Cs w:val="28"/>
                <w:lang w:val="en-US"/>
              </w:rPr>
              <w:t>обустроенных</w:t>
            </w:r>
            <w:proofErr w:type="spellEnd"/>
            <w:r>
              <w:rPr>
                <w:bCs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Cs w:val="28"/>
                <w:lang w:val="en-US"/>
              </w:rPr>
              <w:t>спортивных</w:t>
            </w:r>
            <w:proofErr w:type="spellEnd"/>
            <w:r>
              <w:rPr>
                <w:bCs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Cs w:val="28"/>
                <w:lang w:val="en-US"/>
              </w:rPr>
              <w:t>площадок</w:t>
            </w:r>
            <w:proofErr w:type="spellEnd"/>
            <w:r>
              <w:rPr>
                <w:bCs/>
                <w:szCs w:val="28"/>
                <w:lang w:val="en-US"/>
              </w:rPr>
              <w:t xml:space="preserve"> </w:t>
            </w:r>
          </w:p>
        </w:tc>
      </w:tr>
      <w:tr w:rsidR="00DA0FFD" w14:paraId="2A2BFC78" w14:textId="77777777">
        <w:trPr>
          <w:gridAfter w:val="1"/>
          <w:wAfter w:w="10" w:type="dxa"/>
        </w:trPr>
        <w:tc>
          <w:tcPr>
            <w:tcW w:w="618" w:type="dxa"/>
            <w:shd w:val="clear" w:color="auto" w:fill="auto"/>
          </w:tcPr>
          <w:p w14:paraId="67B55B27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  <w:p w14:paraId="3376C43B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22.2</w:t>
            </w:r>
          </w:p>
        </w:tc>
        <w:tc>
          <w:tcPr>
            <w:tcW w:w="3315" w:type="dxa"/>
            <w:shd w:val="clear" w:color="auto" w:fill="auto"/>
          </w:tcPr>
          <w:p w14:paraId="6E52D5D6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  <w:r>
              <w:rPr>
                <w:bCs/>
                <w:szCs w:val="28"/>
              </w:rPr>
              <w:t>Оформление фасадов зданий учреждений образования</w:t>
            </w:r>
          </w:p>
        </w:tc>
        <w:tc>
          <w:tcPr>
            <w:tcW w:w="2250" w:type="dxa"/>
            <w:shd w:val="clear" w:color="auto" w:fill="auto"/>
          </w:tcPr>
          <w:p w14:paraId="7AE25ABD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Cs w:val="28"/>
              </w:rPr>
              <w:t>КУ МОУО</w:t>
            </w:r>
          </w:p>
        </w:tc>
        <w:tc>
          <w:tcPr>
            <w:tcW w:w="1365" w:type="dxa"/>
            <w:shd w:val="clear" w:color="auto" w:fill="auto"/>
          </w:tcPr>
          <w:p w14:paraId="58C0095B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1335" w:type="dxa"/>
            <w:shd w:val="clear" w:color="auto" w:fill="auto"/>
          </w:tcPr>
          <w:p w14:paraId="5A33DC45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2912" w:type="dxa"/>
            <w:shd w:val="clear" w:color="auto" w:fill="auto"/>
          </w:tcPr>
          <w:p w14:paraId="129638B5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Cs w:val="28"/>
              </w:rPr>
              <w:t xml:space="preserve">Увеличение количества зданий учреждений </w:t>
            </w:r>
            <w:r>
              <w:rPr>
                <w:szCs w:val="28"/>
              </w:rPr>
              <w:t>образования с оформленными фасадами - 1 ед.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280A31FA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bCs/>
                <w:szCs w:val="28"/>
              </w:rPr>
              <w:t>Количество зданий учреждений образования с оформленными фасадами</w:t>
            </w:r>
          </w:p>
        </w:tc>
      </w:tr>
      <w:tr w:rsidR="00DA0FFD" w14:paraId="5B9BE115" w14:textId="77777777">
        <w:trPr>
          <w:gridAfter w:val="1"/>
          <w:wAfter w:w="10" w:type="dxa"/>
        </w:trPr>
        <w:tc>
          <w:tcPr>
            <w:tcW w:w="618" w:type="dxa"/>
            <w:shd w:val="clear" w:color="auto" w:fill="auto"/>
          </w:tcPr>
          <w:p w14:paraId="7481475B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22.3.</w:t>
            </w:r>
          </w:p>
        </w:tc>
        <w:tc>
          <w:tcPr>
            <w:tcW w:w="3315" w:type="dxa"/>
            <w:shd w:val="clear" w:color="auto" w:fill="auto"/>
          </w:tcPr>
          <w:p w14:paraId="1E9B5E01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Cs/>
                <w:szCs w:val="28"/>
              </w:rPr>
            </w:pPr>
            <w:r>
              <w:rPr>
                <w:bCs/>
                <w:szCs w:val="28"/>
              </w:rPr>
              <w:t>Оформление фасадов зданий учреждений культуры</w:t>
            </w:r>
          </w:p>
        </w:tc>
        <w:tc>
          <w:tcPr>
            <w:tcW w:w="2250" w:type="dxa"/>
            <w:shd w:val="clear" w:color="auto" w:fill="auto"/>
          </w:tcPr>
          <w:p w14:paraId="49720E3A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МКУК «ИДЦ» Анучинского МО</w:t>
            </w:r>
          </w:p>
        </w:tc>
        <w:tc>
          <w:tcPr>
            <w:tcW w:w="1365" w:type="dxa"/>
            <w:shd w:val="clear" w:color="auto" w:fill="auto"/>
          </w:tcPr>
          <w:p w14:paraId="379893F3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1335" w:type="dxa"/>
            <w:shd w:val="clear" w:color="auto" w:fill="auto"/>
          </w:tcPr>
          <w:p w14:paraId="737092B0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2912" w:type="dxa"/>
            <w:shd w:val="clear" w:color="auto" w:fill="auto"/>
          </w:tcPr>
          <w:p w14:paraId="40B859BB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Увеличение количества зданий учреждений культуры с </w:t>
            </w:r>
            <w:r>
              <w:rPr>
                <w:szCs w:val="28"/>
              </w:rPr>
              <w:t xml:space="preserve">оформленными </w:t>
            </w:r>
            <w:r>
              <w:rPr>
                <w:szCs w:val="28"/>
              </w:rPr>
              <w:lastRenderedPageBreak/>
              <w:t>фасадами - 1 ед.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7B573512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Количество зданий учреждений культуры с </w:t>
            </w:r>
            <w:r>
              <w:rPr>
                <w:bCs/>
                <w:szCs w:val="28"/>
              </w:rPr>
              <w:lastRenderedPageBreak/>
              <w:t>оформленными фасадами</w:t>
            </w:r>
          </w:p>
        </w:tc>
      </w:tr>
      <w:tr w:rsidR="00DA0FFD" w14:paraId="679711AA" w14:textId="77777777">
        <w:trPr>
          <w:gridAfter w:val="1"/>
          <w:wAfter w:w="10" w:type="dxa"/>
        </w:trPr>
        <w:tc>
          <w:tcPr>
            <w:tcW w:w="618" w:type="dxa"/>
            <w:shd w:val="clear" w:color="auto" w:fill="auto"/>
          </w:tcPr>
          <w:p w14:paraId="0616D20D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14:paraId="3484F405" w14:textId="77777777" w:rsidR="00DA0FFD" w:rsidRDefault="008E6FBB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Подпрограмма № 3 </w:t>
            </w:r>
            <w:bookmarkStart w:id="6" w:name="_Hlk90470282"/>
            <w:r>
              <w:rPr>
                <w:szCs w:val="28"/>
              </w:rPr>
              <w:t>«</w:t>
            </w:r>
            <w:r>
              <w:rPr>
                <w:rFonts w:eastAsia="Calibri"/>
                <w:szCs w:val="28"/>
                <w:lang w:eastAsia="en-US"/>
              </w:rPr>
              <w:t xml:space="preserve">Создание и развитие инфраструктуры сельских территорий </w:t>
            </w:r>
            <w:r>
              <w:rPr>
                <w:szCs w:val="28"/>
              </w:rPr>
              <w:t xml:space="preserve">Анучинского муниципального округа» </w:t>
            </w:r>
            <w:bookmarkEnd w:id="6"/>
          </w:p>
          <w:p w14:paraId="6B923F9A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Cs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649EE457" w14:textId="77777777" w:rsidR="00DA0FFD" w:rsidRDefault="00DA0FF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</w:tcPr>
          <w:p w14:paraId="3EAABEF0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376BD527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14:paraId="3EDD1C73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14:paraId="4399351A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</w:p>
        </w:tc>
      </w:tr>
      <w:tr w:rsidR="00DA0FFD" w14:paraId="620BC7C1" w14:textId="77777777">
        <w:trPr>
          <w:gridAfter w:val="1"/>
          <w:wAfter w:w="10" w:type="dxa"/>
        </w:trPr>
        <w:tc>
          <w:tcPr>
            <w:tcW w:w="618" w:type="dxa"/>
            <w:shd w:val="clear" w:color="auto" w:fill="auto"/>
          </w:tcPr>
          <w:p w14:paraId="298DA431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43.1.</w:t>
            </w:r>
          </w:p>
        </w:tc>
        <w:tc>
          <w:tcPr>
            <w:tcW w:w="3315" w:type="dxa"/>
            <w:shd w:val="clear" w:color="auto" w:fill="auto"/>
          </w:tcPr>
          <w:p w14:paraId="39E0A1D3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ind w:leftChars="100" w:left="280" w:firstLineChars="207" w:firstLine="580"/>
              <w:rPr>
                <w:bCs/>
                <w:szCs w:val="28"/>
              </w:rPr>
            </w:pPr>
            <w:r>
              <w:rPr>
                <w:szCs w:val="28"/>
              </w:rPr>
              <w:t xml:space="preserve">Строительство сетей </w:t>
            </w:r>
            <w:r>
              <w:rPr>
                <w:szCs w:val="28"/>
              </w:rPr>
              <w:t>водоснабжения и (или) водоотведения</w:t>
            </w:r>
          </w:p>
        </w:tc>
        <w:tc>
          <w:tcPr>
            <w:tcW w:w="2250" w:type="dxa"/>
            <w:shd w:val="clear" w:color="auto" w:fill="auto"/>
          </w:tcPr>
          <w:p w14:paraId="79ACF411" w14:textId="77777777" w:rsidR="00DA0FFD" w:rsidRDefault="008E6F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градостроительства, имущественных и земельных отношений администрации Анучинского муниципального округа;</w:t>
            </w:r>
          </w:p>
          <w:p w14:paraId="7B1C16E6" w14:textId="77777777" w:rsidR="00DA0FFD" w:rsidRDefault="00DA0FF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</w:tcPr>
          <w:p w14:paraId="7FA776F4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1335" w:type="dxa"/>
            <w:shd w:val="clear" w:color="auto" w:fill="auto"/>
          </w:tcPr>
          <w:p w14:paraId="568B6327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2912" w:type="dxa"/>
            <w:shd w:val="clear" w:color="auto" w:fill="auto"/>
          </w:tcPr>
          <w:p w14:paraId="3C67BA64" w14:textId="77777777" w:rsidR="00DA0FFD" w:rsidRDefault="008E6FBB">
            <w:pPr>
              <w:numPr>
                <w:ilvl w:val="0"/>
                <w:numId w:val="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протяжённости построенных сетей водоснабжения и (или) водоотведения -</w:t>
            </w:r>
            <w:proofErr w:type="gramStart"/>
            <w:r>
              <w:rPr>
                <w:szCs w:val="28"/>
              </w:rPr>
              <w:t>0</w:t>
            </w:r>
            <w:r>
              <w:rPr>
                <w:szCs w:val="28"/>
              </w:rPr>
              <w:t xml:space="preserve">  </w:t>
            </w:r>
            <w:r>
              <w:rPr>
                <w:color w:val="000000" w:themeColor="text1"/>
                <w:szCs w:val="28"/>
              </w:rPr>
              <w:t>км</w:t>
            </w:r>
            <w:proofErr w:type="gramEnd"/>
            <w:r>
              <w:rPr>
                <w:szCs w:val="28"/>
              </w:rPr>
              <w:t>;</w:t>
            </w:r>
          </w:p>
          <w:p w14:paraId="72666564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14:paraId="5D4CB014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Колич</w:t>
            </w:r>
            <w:r>
              <w:rPr>
                <w:bCs/>
                <w:szCs w:val="28"/>
              </w:rPr>
              <w:t>ество  построенных</w:t>
            </w:r>
            <w:proofErr w:type="gramEnd"/>
            <w:r>
              <w:rPr>
                <w:bCs/>
                <w:szCs w:val="28"/>
              </w:rPr>
              <w:t xml:space="preserve"> сетей водоснабжения и (или) водоотведения для обеспечения качественными услугами жилищно-коммунального хозяйства</w:t>
            </w:r>
          </w:p>
        </w:tc>
      </w:tr>
      <w:tr w:rsidR="00DA0FFD" w14:paraId="7E50EE74" w14:textId="77777777">
        <w:trPr>
          <w:gridAfter w:val="1"/>
          <w:wAfter w:w="10" w:type="dxa"/>
        </w:trPr>
        <w:tc>
          <w:tcPr>
            <w:tcW w:w="618" w:type="dxa"/>
            <w:shd w:val="clear" w:color="auto" w:fill="auto"/>
          </w:tcPr>
          <w:p w14:paraId="78FB24CE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43.2.</w:t>
            </w:r>
          </w:p>
        </w:tc>
        <w:tc>
          <w:tcPr>
            <w:tcW w:w="3315" w:type="dxa"/>
            <w:shd w:val="clear" w:color="auto" w:fill="auto"/>
          </w:tcPr>
          <w:p w14:paraId="55BFF00A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Cs/>
                <w:szCs w:val="28"/>
              </w:rPr>
            </w:pPr>
            <w:r>
              <w:rPr>
                <w:szCs w:val="28"/>
              </w:rPr>
              <w:t>Проведение капитального ремонта сетей водоснабжения и (или) водоотведения</w:t>
            </w:r>
          </w:p>
        </w:tc>
        <w:tc>
          <w:tcPr>
            <w:tcW w:w="2250" w:type="dxa"/>
            <w:shd w:val="clear" w:color="auto" w:fill="auto"/>
          </w:tcPr>
          <w:p w14:paraId="3F689D8E" w14:textId="77777777" w:rsidR="00DA0FFD" w:rsidRDefault="008E6F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жизнеобеспечения </w:t>
            </w:r>
            <w:r>
              <w:rPr>
                <w:sz w:val="28"/>
                <w:szCs w:val="28"/>
              </w:rPr>
              <w:t xml:space="preserve">администрации Анучинского </w:t>
            </w:r>
            <w:r>
              <w:rPr>
                <w:sz w:val="28"/>
                <w:szCs w:val="28"/>
              </w:rPr>
              <w:lastRenderedPageBreak/>
              <w:t>муниципального округа;</w:t>
            </w:r>
          </w:p>
          <w:p w14:paraId="2B7115F9" w14:textId="77777777" w:rsidR="00DA0FFD" w:rsidRDefault="00DA0FF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</w:tcPr>
          <w:p w14:paraId="2C64AC94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335" w:type="dxa"/>
            <w:shd w:val="clear" w:color="auto" w:fill="auto"/>
          </w:tcPr>
          <w:p w14:paraId="2D3D694E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2912" w:type="dxa"/>
            <w:shd w:val="clear" w:color="auto" w:fill="auto"/>
          </w:tcPr>
          <w:p w14:paraId="27FDB060" w14:textId="77777777" w:rsidR="00DA0FFD" w:rsidRDefault="008E6F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протяжённости капитально -отремонтированных сетей водоснабжения </w:t>
            </w:r>
            <w:r>
              <w:rPr>
                <w:szCs w:val="28"/>
              </w:rPr>
              <w:lastRenderedPageBreak/>
              <w:t>и водоотведения -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 xml:space="preserve">1,0125 </w:t>
            </w:r>
            <w:r>
              <w:rPr>
                <w:szCs w:val="28"/>
              </w:rPr>
              <w:t xml:space="preserve">км. 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4A6420F3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>
              <w:rPr>
                <w:szCs w:val="28"/>
              </w:rPr>
              <w:lastRenderedPageBreak/>
              <w:t xml:space="preserve">Увеличение протяжённости капитально- отремонтированных сетей </w:t>
            </w:r>
            <w:r>
              <w:rPr>
                <w:szCs w:val="28"/>
              </w:rPr>
              <w:lastRenderedPageBreak/>
              <w:t xml:space="preserve">водоснабжения и (или) водоотведения </w:t>
            </w:r>
            <w:r>
              <w:rPr>
                <w:bCs/>
                <w:szCs w:val="28"/>
              </w:rPr>
              <w:t>для обеспечения качественными услугами жилищно-коммунального хозяйства</w:t>
            </w:r>
            <w:r>
              <w:rPr>
                <w:szCs w:val="28"/>
              </w:rPr>
              <w:t>- км</w:t>
            </w:r>
          </w:p>
        </w:tc>
      </w:tr>
      <w:tr w:rsidR="00DA0FFD" w14:paraId="2B68890B" w14:textId="77777777">
        <w:trPr>
          <w:gridAfter w:val="1"/>
          <w:wAfter w:w="10" w:type="dxa"/>
        </w:trPr>
        <w:tc>
          <w:tcPr>
            <w:tcW w:w="618" w:type="dxa"/>
            <w:shd w:val="clear" w:color="auto" w:fill="auto"/>
          </w:tcPr>
          <w:p w14:paraId="01D8D2BA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315" w:type="dxa"/>
            <w:shd w:val="clear" w:color="auto" w:fill="auto"/>
          </w:tcPr>
          <w:p w14:paraId="7618E356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Cs/>
                <w:szCs w:val="28"/>
              </w:rPr>
            </w:pPr>
            <w:r>
              <w:rPr>
                <w:rFonts w:eastAsia="Calibri"/>
                <w:szCs w:val="28"/>
              </w:rPr>
              <w:t>Капитальный ремонт учреждений образования</w:t>
            </w:r>
          </w:p>
        </w:tc>
        <w:tc>
          <w:tcPr>
            <w:tcW w:w="2250" w:type="dxa"/>
            <w:shd w:val="clear" w:color="auto" w:fill="auto"/>
          </w:tcPr>
          <w:p w14:paraId="33D65C2C" w14:textId="77777777" w:rsidR="00DA0FFD" w:rsidRDefault="008E6F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МОУО</w:t>
            </w:r>
          </w:p>
        </w:tc>
        <w:tc>
          <w:tcPr>
            <w:tcW w:w="1365" w:type="dxa"/>
            <w:shd w:val="clear" w:color="auto" w:fill="auto"/>
          </w:tcPr>
          <w:p w14:paraId="419ACD31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1335" w:type="dxa"/>
            <w:shd w:val="clear" w:color="auto" w:fill="auto"/>
          </w:tcPr>
          <w:p w14:paraId="6ABE9608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2912" w:type="dxa"/>
            <w:shd w:val="clear" w:color="auto" w:fill="auto"/>
          </w:tcPr>
          <w:p w14:paraId="2C8EAAD1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Увеличение количества капитально-отремонтированных учреждений образования - </w:t>
            </w:r>
            <w:r>
              <w:rPr>
                <w:color w:val="000000" w:themeColor="text1"/>
                <w:szCs w:val="28"/>
              </w:rPr>
              <w:t>5 ед.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783BDBB4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Количество учреждений образования, в которых улучшены </w:t>
            </w:r>
            <w:r>
              <w:rPr>
                <w:color w:val="000000"/>
                <w:spacing w:val="5"/>
                <w:szCs w:val="28"/>
              </w:rPr>
              <w:t xml:space="preserve">условия для повышения качества       образования </w:t>
            </w:r>
          </w:p>
        </w:tc>
      </w:tr>
      <w:tr w:rsidR="00DA0FFD" w14:paraId="301DFBBB" w14:textId="77777777">
        <w:trPr>
          <w:gridAfter w:val="1"/>
          <w:wAfter w:w="10" w:type="dxa"/>
        </w:trPr>
        <w:tc>
          <w:tcPr>
            <w:tcW w:w="618" w:type="dxa"/>
            <w:shd w:val="clear" w:color="auto" w:fill="auto"/>
          </w:tcPr>
          <w:p w14:paraId="645E4030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3.4.</w:t>
            </w:r>
          </w:p>
        </w:tc>
        <w:tc>
          <w:tcPr>
            <w:tcW w:w="3315" w:type="dxa"/>
            <w:shd w:val="clear" w:color="auto" w:fill="auto"/>
          </w:tcPr>
          <w:p w14:paraId="0ED15F70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Cs w:val="28"/>
              </w:rPr>
            </w:pPr>
            <w:r>
              <w:rPr>
                <w:bCs/>
                <w:szCs w:val="28"/>
              </w:rPr>
              <w:t>Капитальный ремонт учреждений культуры</w:t>
            </w:r>
          </w:p>
        </w:tc>
        <w:tc>
          <w:tcPr>
            <w:tcW w:w="2250" w:type="dxa"/>
            <w:shd w:val="clear" w:color="auto" w:fill="auto"/>
          </w:tcPr>
          <w:p w14:paraId="1146F1AE" w14:textId="77777777" w:rsidR="00DA0FFD" w:rsidRDefault="008E6F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«ИДЦ» </w:t>
            </w:r>
            <w:r>
              <w:rPr>
                <w:sz w:val="28"/>
                <w:szCs w:val="28"/>
              </w:rPr>
              <w:t>Анучинского МО</w:t>
            </w:r>
          </w:p>
        </w:tc>
        <w:tc>
          <w:tcPr>
            <w:tcW w:w="1365" w:type="dxa"/>
            <w:shd w:val="clear" w:color="auto" w:fill="auto"/>
          </w:tcPr>
          <w:p w14:paraId="69B25735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1335" w:type="dxa"/>
            <w:shd w:val="clear" w:color="auto" w:fill="auto"/>
          </w:tcPr>
          <w:p w14:paraId="79C87287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2912" w:type="dxa"/>
            <w:shd w:val="clear" w:color="auto" w:fill="auto"/>
          </w:tcPr>
          <w:p w14:paraId="19DEA2ED" w14:textId="77777777" w:rsidR="00DA0FFD" w:rsidRDefault="008E6FBB">
            <w:pPr>
              <w:pStyle w:val="ad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количества капитально-отремонтированных учреждений культуры - 3 ед.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0D1D1792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bCs/>
                <w:szCs w:val="28"/>
              </w:rPr>
              <w:t xml:space="preserve">Количество </w:t>
            </w:r>
            <w:proofErr w:type="gramStart"/>
            <w:r>
              <w:rPr>
                <w:bCs/>
                <w:szCs w:val="28"/>
              </w:rPr>
              <w:t>учреждений  культуры</w:t>
            </w:r>
            <w:proofErr w:type="gramEnd"/>
            <w:r>
              <w:rPr>
                <w:bCs/>
                <w:szCs w:val="28"/>
              </w:rPr>
              <w:t xml:space="preserve">, в которых улучшены </w:t>
            </w:r>
            <w:r>
              <w:rPr>
                <w:color w:val="000000"/>
                <w:spacing w:val="5"/>
                <w:szCs w:val="28"/>
              </w:rPr>
              <w:t xml:space="preserve">условия для повышения </w:t>
            </w:r>
            <w:r>
              <w:rPr>
                <w:color w:val="000000"/>
                <w:spacing w:val="5"/>
                <w:szCs w:val="28"/>
              </w:rPr>
              <w:lastRenderedPageBreak/>
              <w:t>качества        предоставления услуг в области культур</w:t>
            </w:r>
            <w:r>
              <w:rPr>
                <w:bCs/>
                <w:szCs w:val="28"/>
              </w:rPr>
              <w:t xml:space="preserve"> </w:t>
            </w:r>
          </w:p>
        </w:tc>
      </w:tr>
    </w:tbl>
    <w:p w14:paraId="094EF78C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14:paraId="357B7BB2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14:paraId="5D451A3A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14:paraId="3F0C169C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14:paraId="4DCC3BF5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14:paraId="2F250550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14:paraId="3A49A9B3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14:paraId="3700177D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14:paraId="1991D9A0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0B567FFB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10788426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7A724F9D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0E652184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58C37295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5D0FAFB8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3DD50DC5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317E15EF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4D1C43B8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505ED823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61969EF0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6A5C506D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72864D5F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2553254F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01CAFB7B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631E3E80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1A50A3C6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22A7A34C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14304F36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1C5B91BA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7FF24E81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0DBAA513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4C5B8745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6E6132D6" w14:textId="77777777" w:rsidR="00DA0FFD" w:rsidRDefault="008E6FB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  <w:r>
        <w:rPr>
          <w:sz w:val="24"/>
          <w:szCs w:val="24"/>
        </w:rPr>
        <w:t>Приложение № 2</w:t>
      </w:r>
    </w:p>
    <w:p w14:paraId="21E8349B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«Комплексное развитие сельских территорий </w:t>
      </w:r>
    </w:p>
    <w:p w14:paraId="6436D155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Анучинского муниципального округа» на 2025-2029 годы,</w:t>
      </w:r>
    </w:p>
    <w:p w14:paraId="26099E78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утверждённой,постановлением</w:t>
      </w:r>
      <w:proofErr w:type="spellEnd"/>
      <w:proofErr w:type="gramEnd"/>
      <w:r>
        <w:rPr>
          <w:sz w:val="24"/>
          <w:szCs w:val="24"/>
        </w:rPr>
        <w:t xml:space="preserve"> администрации </w:t>
      </w:r>
    </w:p>
    <w:p w14:paraId="5A112D58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Анучинского муниципального округа Приморского края </w:t>
      </w:r>
    </w:p>
    <w:p w14:paraId="60057B4F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Cs w:val="28"/>
          <w:u w:val="single"/>
        </w:rPr>
      </w:pPr>
      <w:r>
        <w:rPr>
          <w:sz w:val="24"/>
          <w:szCs w:val="24"/>
          <w:u w:val="single"/>
        </w:rPr>
        <w:t>от 22.05.2024 № 449</w:t>
      </w:r>
    </w:p>
    <w:p w14:paraId="4D586695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36436A6" w14:textId="77777777" w:rsidR="00DA0FFD" w:rsidRDefault="008E6FB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2"/>
          <w:szCs w:val="22"/>
        </w:rPr>
      </w:pPr>
      <w:bookmarkStart w:id="7" w:name="P584"/>
      <w:bookmarkEnd w:id="7"/>
      <w:r>
        <w:rPr>
          <w:rFonts w:eastAsia="Calibri"/>
          <w:sz w:val="22"/>
          <w:szCs w:val="22"/>
        </w:rPr>
        <w:t xml:space="preserve">       Оценка </w:t>
      </w:r>
    </w:p>
    <w:p w14:paraId="469153F3" w14:textId="77777777" w:rsidR="00DA0FFD" w:rsidRDefault="008E6FB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применения мер государственного регулирования в сфере реализации </w:t>
      </w:r>
    </w:p>
    <w:p w14:paraId="504E5C5B" w14:textId="77777777" w:rsidR="00DA0FFD" w:rsidRDefault="008E6FB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муниципальной Программы и сведения об основных мерах правового регулирования </w:t>
      </w:r>
    </w:p>
    <w:p w14:paraId="6939E90C" w14:textId="77777777" w:rsidR="00DA0FFD" w:rsidRDefault="008E6FB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>
        <w:rPr>
          <w:rFonts w:eastAsia="Calibri"/>
          <w:sz w:val="22"/>
          <w:szCs w:val="22"/>
        </w:rPr>
        <w:t>в сфере реализации муниц</w:t>
      </w:r>
      <w:r>
        <w:rPr>
          <w:rFonts w:eastAsia="Calibri"/>
          <w:sz w:val="22"/>
          <w:szCs w:val="22"/>
        </w:rPr>
        <w:t>ипальной Программы</w:t>
      </w:r>
      <w:r>
        <w:rPr>
          <w:sz w:val="22"/>
          <w:szCs w:val="22"/>
        </w:rPr>
        <w:t xml:space="preserve"> </w:t>
      </w:r>
    </w:p>
    <w:p w14:paraId="6DAE50F7" w14:textId="77777777" w:rsidR="00DA0FFD" w:rsidRDefault="008E6F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«Комплексное развитие сельских территорий </w:t>
      </w:r>
    </w:p>
    <w:p w14:paraId="53650B3E" w14:textId="77777777" w:rsidR="00DA0FFD" w:rsidRDefault="008E6F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Анучинского муниципального округа» на 2025 – 2029 годы</w:t>
      </w:r>
    </w:p>
    <w:p w14:paraId="666D1892" w14:textId="77777777" w:rsidR="00DA0FFD" w:rsidRDefault="008E6FBB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(наименование муниципальной программы)</w:t>
      </w:r>
    </w:p>
    <w:p w14:paraId="02548B16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2551"/>
        <w:gridCol w:w="2259"/>
        <w:gridCol w:w="1493"/>
        <w:gridCol w:w="1419"/>
        <w:gridCol w:w="1419"/>
        <w:gridCol w:w="1184"/>
        <w:gridCol w:w="1524"/>
        <w:gridCol w:w="2750"/>
      </w:tblGrid>
      <w:tr w:rsidR="00DA0FFD" w14:paraId="377D2611" w14:textId="77777777">
        <w:trPr>
          <w:trHeight w:val="20"/>
        </w:trPr>
        <w:tc>
          <w:tcPr>
            <w:tcW w:w="346" w:type="dxa"/>
            <w:vMerge w:val="restart"/>
          </w:tcPr>
          <w:p w14:paraId="006869A4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2551" w:type="dxa"/>
            <w:vMerge w:val="restart"/>
          </w:tcPr>
          <w:p w14:paraId="40A97739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меры государственного регулирования</w:t>
            </w:r>
          </w:p>
        </w:tc>
        <w:tc>
          <w:tcPr>
            <w:tcW w:w="2259" w:type="dxa"/>
            <w:vMerge w:val="restart"/>
          </w:tcPr>
          <w:p w14:paraId="404F8A7C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доходов/расходов Анучинского муницип</w:t>
            </w:r>
            <w:r>
              <w:rPr>
                <w:sz w:val="22"/>
                <w:szCs w:val="22"/>
              </w:rPr>
              <w:t xml:space="preserve">ального округа </w:t>
            </w:r>
            <w:hyperlink w:anchor="P633" w:history="1">
              <w:r>
                <w:rPr>
                  <w:sz w:val="22"/>
                  <w:szCs w:val="22"/>
                </w:rPr>
                <w:t>&lt;*&gt;</w:t>
              </w:r>
            </w:hyperlink>
            <w:r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7039" w:type="dxa"/>
            <w:gridSpan w:val="5"/>
          </w:tcPr>
          <w:p w14:paraId="46809D40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750" w:type="dxa"/>
            <w:vMerge w:val="restart"/>
          </w:tcPr>
          <w:p w14:paraId="4F1D70CC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обоснование необходимости применения мер государственного регулирования для достижения цели муницип</w:t>
            </w:r>
            <w:r>
              <w:rPr>
                <w:sz w:val="22"/>
                <w:szCs w:val="22"/>
              </w:rPr>
              <w:t>альной программы</w:t>
            </w:r>
          </w:p>
        </w:tc>
      </w:tr>
      <w:tr w:rsidR="00DA0FFD" w14:paraId="51AD9887" w14:textId="77777777">
        <w:trPr>
          <w:trHeight w:val="1104"/>
        </w:trPr>
        <w:tc>
          <w:tcPr>
            <w:tcW w:w="346" w:type="dxa"/>
            <w:vMerge/>
          </w:tcPr>
          <w:p w14:paraId="572A197D" w14:textId="77777777" w:rsidR="00DA0FFD" w:rsidRDefault="00DA0FF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0520BCE9" w14:textId="77777777" w:rsidR="00DA0FFD" w:rsidRDefault="00DA0FFD">
            <w:pPr>
              <w:rPr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14:paraId="53FBEAB8" w14:textId="77777777" w:rsidR="00DA0FFD" w:rsidRDefault="00DA0FFD">
            <w:pPr>
              <w:rPr>
                <w:sz w:val="22"/>
                <w:szCs w:val="22"/>
              </w:rPr>
            </w:pPr>
          </w:p>
        </w:tc>
        <w:tc>
          <w:tcPr>
            <w:tcW w:w="1493" w:type="dxa"/>
          </w:tcPr>
          <w:p w14:paraId="026877E7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9" w:type="dxa"/>
          </w:tcPr>
          <w:p w14:paraId="7CCC9156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9" w:type="dxa"/>
          </w:tcPr>
          <w:p w14:paraId="4EF087D4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84" w:type="dxa"/>
          </w:tcPr>
          <w:p w14:paraId="7C97BD08" w14:textId="77777777" w:rsidR="00DA0FFD" w:rsidRDefault="008E6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524" w:type="dxa"/>
          </w:tcPr>
          <w:p w14:paraId="643BE71F" w14:textId="77777777" w:rsidR="00DA0FFD" w:rsidRDefault="008E6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2750" w:type="dxa"/>
            <w:vMerge/>
          </w:tcPr>
          <w:p w14:paraId="691E7CFB" w14:textId="77777777" w:rsidR="00DA0FFD" w:rsidRDefault="00DA0FFD">
            <w:pPr>
              <w:rPr>
                <w:sz w:val="22"/>
                <w:szCs w:val="22"/>
              </w:rPr>
            </w:pPr>
          </w:p>
        </w:tc>
      </w:tr>
      <w:tr w:rsidR="00DA0FFD" w14:paraId="08C5BED6" w14:textId="77777777">
        <w:trPr>
          <w:trHeight w:val="20"/>
        </w:trPr>
        <w:tc>
          <w:tcPr>
            <w:tcW w:w="346" w:type="dxa"/>
          </w:tcPr>
          <w:p w14:paraId="0BC149BD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14:paraId="11369135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59" w:type="dxa"/>
          </w:tcPr>
          <w:p w14:paraId="756D64E9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3" w:type="dxa"/>
          </w:tcPr>
          <w:p w14:paraId="00C52381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9" w:type="dxa"/>
          </w:tcPr>
          <w:p w14:paraId="25EFABDC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9" w:type="dxa"/>
          </w:tcPr>
          <w:p w14:paraId="76A0DFE6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84" w:type="dxa"/>
          </w:tcPr>
          <w:p w14:paraId="14BA831D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24" w:type="dxa"/>
          </w:tcPr>
          <w:p w14:paraId="5244B7D7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50" w:type="dxa"/>
          </w:tcPr>
          <w:p w14:paraId="314D97CF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DA0FFD" w14:paraId="206FD71F" w14:textId="77777777">
        <w:trPr>
          <w:trHeight w:val="20"/>
        </w:trPr>
        <w:tc>
          <w:tcPr>
            <w:tcW w:w="346" w:type="dxa"/>
          </w:tcPr>
          <w:p w14:paraId="2536DB08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14:paraId="447D79BA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Изменения в муниципальную программу «Комплексное развитие сельских территорий» на территории Анучинского муниципального округа» </w:t>
            </w:r>
            <w:r>
              <w:rPr>
                <w:sz w:val="22"/>
                <w:szCs w:val="22"/>
              </w:rPr>
              <w:lastRenderedPageBreak/>
              <w:t xml:space="preserve">на 2025-2029 годы, </w:t>
            </w:r>
            <w:r>
              <w:rPr>
                <w:rFonts w:eastAsia="Calibri"/>
                <w:sz w:val="22"/>
                <w:szCs w:val="22"/>
              </w:rPr>
              <w:t>касающиеся внесения</w:t>
            </w:r>
          </w:p>
          <w:p w14:paraId="1CB3BAC6" w14:textId="77777777" w:rsidR="00DA0FFD" w:rsidRDefault="008E6F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уточнений объемов</w:t>
            </w:r>
          </w:p>
          <w:p w14:paraId="36110E7B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софинансирования</w:t>
            </w:r>
            <w:proofErr w:type="spellEnd"/>
          </w:p>
          <w:p w14:paraId="47654246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14:paraId="12AC5D1C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493" w:type="dxa"/>
          </w:tcPr>
          <w:p w14:paraId="797CC14D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14:paraId="4210A7C6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14:paraId="14013A10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</w:tcPr>
          <w:p w14:paraId="0E1D3735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14:paraId="11DB92FF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50" w:type="dxa"/>
          </w:tcPr>
          <w:p w14:paraId="2FA2F098" w14:textId="77777777" w:rsidR="00DA0FFD" w:rsidRDefault="008E6F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Будет </w:t>
            </w:r>
            <w:r>
              <w:rPr>
                <w:rFonts w:eastAsia="Calibri"/>
                <w:sz w:val="22"/>
                <w:szCs w:val="22"/>
              </w:rPr>
              <w:t>обусловлена:</w:t>
            </w:r>
          </w:p>
          <w:p w14:paraId="18F4B44A" w14:textId="77777777" w:rsidR="00DA0FFD" w:rsidRDefault="008E6F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изменениями федерального законодательства;</w:t>
            </w:r>
          </w:p>
          <w:p w14:paraId="7EB52FC7" w14:textId="77777777" w:rsidR="00DA0FFD" w:rsidRDefault="008E6F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изменениями регионального законодательства;</w:t>
            </w:r>
          </w:p>
          <w:p w14:paraId="07F6EEA4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принятыми </w:t>
            </w:r>
            <w:r>
              <w:rPr>
                <w:rFonts w:eastAsia="Calibri"/>
                <w:sz w:val="22"/>
                <w:szCs w:val="22"/>
              </w:rPr>
              <w:lastRenderedPageBreak/>
              <w:t>муниципальными правовыми актами.</w:t>
            </w:r>
          </w:p>
          <w:p w14:paraId="272DBB1C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</w:tr>
    </w:tbl>
    <w:p w14:paraId="7D9C91B5" w14:textId="77777777" w:rsidR="00DA0FFD" w:rsidRDefault="008E6FBB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bookmarkStart w:id="8" w:name="P633"/>
      <w:bookmarkEnd w:id="8"/>
      <w:r>
        <w:rPr>
          <w:sz w:val="22"/>
          <w:szCs w:val="22"/>
        </w:rPr>
        <w:lastRenderedPageBreak/>
        <w:t xml:space="preserve">&lt;*&gt; - объем выпадающих доходов бюджета Анучинского муниципального округа, увеличение расходных </w:t>
      </w:r>
      <w:r>
        <w:rPr>
          <w:sz w:val="22"/>
          <w:szCs w:val="22"/>
        </w:rPr>
        <w:t>обязательств Анучинского МО.</w:t>
      </w:r>
    </w:p>
    <w:p w14:paraId="7A8EB799" w14:textId="77777777" w:rsidR="00DA0FFD" w:rsidRDefault="00DA0FFD">
      <w:pPr>
        <w:jc w:val="right"/>
        <w:rPr>
          <w:kern w:val="1"/>
          <w:sz w:val="22"/>
          <w:szCs w:val="22"/>
        </w:rPr>
      </w:pPr>
    </w:p>
    <w:p w14:paraId="502669AF" w14:textId="77777777" w:rsidR="00DA0FFD" w:rsidRDefault="00DA0FFD">
      <w:pPr>
        <w:tabs>
          <w:tab w:val="left" w:pos="1134"/>
        </w:tabs>
        <w:jc w:val="right"/>
        <w:rPr>
          <w:kern w:val="1"/>
          <w:szCs w:val="28"/>
        </w:rPr>
      </w:pPr>
    </w:p>
    <w:p w14:paraId="6CB13736" w14:textId="77777777" w:rsidR="00DA0FFD" w:rsidRDefault="00DA0FFD">
      <w:pPr>
        <w:tabs>
          <w:tab w:val="left" w:pos="1134"/>
        </w:tabs>
        <w:jc w:val="right"/>
        <w:rPr>
          <w:kern w:val="1"/>
          <w:szCs w:val="28"/>
        </w:rPr>
      </w:pPr>
    </w:p>
    <w:p w14:paraId="65A00E3F" w14:textId="77777777" w:rsidR="00DA0FFD" w:rsidRDefault="00DA0FFD">
      <w:pPr>
        <w:tabs>
          <w:tab w:val="left" w:pos="1134"/>
        </w:tabs>
        <w:jc w:val="right"/>
        <w:rPr>
          <w:kern w:val="1"/>
          <w:szCs w:val="28"/>
        </w:rPr>
      </w:pPr>
    </w:p>
    <w:p w14:paraId="484F7C00" w14:textId="77777777" w:rsidR="00DA0FFD" w:rsidRDefault="00DA0FFD">
      <w:pPr>
        <w:tabs>
          <w:tab w:val="left" w:pos="1134"/>
        </w:tabs>
        <w:jc w:val="right"/>
        <w:rPr>
          <w:kern w:val="1"/>
          <w:szCs w:val="28"/>
        </w:rPr>
      </w:pPr>
    </w:p>
    <w:p w14:paraId="2C54E22B" w14:textId="77777777" w:rsidR="00DA0FFD" w:rsidRDefault="00DA0FFD">
      <w:pPr>
        <w:tabs>
          <w:tab w:val="left" w:pos="1134"/>
        </w:tabs>
        <w:jc w:val="right"/>
        <w:rPr>
          <w:kern w:val="1"/>
          <w:szCs w:val="28"/>
        </w:rPr>
      </w:pPr>
    </w:p>
    <w:p w14:paraId="4F75611D" w14:textId="77777777" w:rsidR="00DA0FFD" w:rsidRDefault="00DA0FFD">
      <w:pPr>
        <w:tabs>
          <w:tab w:val="left" w:pos="1134"/>
        </w:tabs>
        <w:jc w:val="right"/>
        <w:rPr>
          <w:kern w:val="1"/>
          <w:szCs w:val="28"/>
        </w:rPr>
      </w:pPr>
    </w:p>
    <w:p w14:paraId="651B790A" w14:textId="77777777" w:rsidR="00DA0FFD" w:rsidRDefault="00DA0FFD">
      <w:pPr>
        <w:tabs>
          <w:tab w:val="left" w:pos="1134"/>
        </w:tabs>
        <w:jc w:val="right"/>
        <w:rPr>
          <w:kern w:val="1"/>
          <w:szCs w:val="28"/>
        </w:rPr>
      </w:pPr>
    </w:p>
    <w:p w14:paraId="69FF56DD" w14:textId="77777777" w:rsidR="00DA0FFD" w:rsidRDefault="00DA0FFD">
      <w:pPr>
        <w:tabs>
          <w:tab w:val="left" w:pos="1134"/>
        </w:tabs>
        <w:jc w:val="right"/>
        <w:rPr>
          <w:kern w:val="1"/>
          <w:szCs w:val="28"/>
        </w:rPr>
      </w:pPr>
    </w:p>
    <w:p w14:paraId="03B43B26" w14:textId="77777777" w:rsidR="00DA0FFD" w:rsidRDefault="00DA0FFD">
      <w:pPr>
        <w:tabs>
          <w:tab w:val="left" w:pos="1134"/>
        </w:tabs>
        <w:jc w:val="right"/>
        <w:rPr>
          <w:kern w:val="1"/>
          <w:szCs w:val="28"/>
        </w:rPr>
      </w:pPr>
    </w:p>
    <w:p w14:paraId="344DD2A2" w14:textId="77777777" w:rsidR="00DA0FFD" w:rsidRDefault="00DA0FFD">
      <w:pPr>
        <w:tabs>
          <w:tab w:val="left" w:pos="1134"/>
        </w:tabs>
        <w:jc w:val="right"/>
        <w:rPr>
          <w:kern w:val="1"/>
          <w:szCs w:val="28"/>
        </w:rPr>
      </w:pPr>
    </w:p>
    <w:p w14:paraId="289662AD" w14:textId="77777777" w:rsidR="00DA0FFD" w:rsidRDefault="00DA0FFD">
      <w:pPr>
        <w:tabs>
          <w:tab w:val="left" w:pos="1134"/>
        </w:tabs>
        <w:jc w:val="right"/>
        <w:rPr>
          <w:kern w:val="1"/>
          <w:szCs w:val="28"/>
        </w:rPr>
      </w:pPr>
    </w:p>
    <w:p w14:paraId="2C5447D0" w14:textId="77777777" w:rsidR="00DA0FFD" w:rsidRDefault="00DA0FFD">
      <w:pPr>
        <w:tabs>
          <w:tab w:val="left" w:pos="1134"/>
        </w:tabs>
        <w:jc w:val="right"/>
        <w:rPr>
          <w:kern w:val="1"/>
          <w:sz w:val="24"/>
          <w:szCs w:val="24"/>
        </w:rPr>
      </w:pPr>
    </w:p>
    <w:p w14:paraId="3853BC8C" w14:textId="77777777" w:rsidR="00DA0FFD" w:rsidRDefault="00DA0FFD">
      <w:pPr>
        <w:tabs>
          <w:tab w:val="left" w:pos="1134"/>
        </w:tabs>
        <w:jc w:val="right"/>
        <w:rPr>
          <w:kern w:val="1"/>
          <w:sz w:val="24"/>
          <w:szCs w:val="24"/>
        </w:rPr>
      </w:pPr>
    </w:p>
    <w:p w14:paraId="7F75135C" w14:textId="77777777" w:rsidR="00DA0FFD" w:rsidRDefault="00DA0FFD">
      <w:pPr>
        <w:tabs>
          <w:tab w:val="left" w:pos="1134"/>
        </w:tabs>
        <w:jc w:val="right"/>
        <w:rPr>
          <w:kern w:val="1"/>
          <w:sz w:val="24"/>
          <w:szCs w:val="24"/>
        </w:rPr>
      </w:pPr>
    </w:p>
    <w:p w14:paraId="49749BB8" w14:textId="77777777" w:rsidR="00DA0FFD" w:rsidRDefault="00DA0FFD">
      <w:pPr>
        <w:tabs>
          <w:tab w:val="left" w:pos="1134"/>
        </w:tabs>
        <w:jc w:val="right"/>
        <w:rPr>
          <w:kern w:val="1"/>
          <w:sz w:val="24"/>
          <w:szCs w:val="24"/>
        </w:rPr>
      </w:pPr>
    </w:p>
    <w:p w14:paraId="1986BFE2" w14:textId="77777777" w:rsidR="00DA0FFD" w:rsidRDefault="00DA0FFD">
      <w:pPr>
        <w:tabs>
          <w:tab w:val="left" w:pos="1134"/>
        </w:tabs>
        <w:jc w:val="right"/>
        <w:rPr>
          <w:kern w:val="1"/>
          <w:sz w:val="24"/>
          <w:szCs w:val="24"/>
        </w:rPr>
      </w:pPr>
    </w:p>
    <w:p w14:paraId="617BF301" w14:textId="77777777" w:rsidR="00DA0FFD" w:rsidRDefault="00DA0FFD">
      <w:pPr>
        <w:tabs>
          <w:tab w:val="left" w:pos="1134"/>
        </w:tabs>
        <w:jc w:val="right"/>
        <w:rPr>
          <w:kern w:val="1"/>
          <w:sz w:val="24"/>
          <w:szCs w:val="24"/>
        </w:rPr>
      </w:pPr>
    </w:p>
    <w:p w14:paraId="6B264627" w14:textId="77777777" w:rsidR="00DA0FFD" w:rsidRDefault="00DA0FFD">
      <w:pPr>
        <w:tabs>
          <w:tab w:val="left" w:pos="1134"/>
        </w:tabs>
        <w:jc w:val="right"/>
        <w:rPr>
          <w:kern w:val="1"/>
          <w:sz w:val="24"/>
          <w:szCs w:val="24"/>
        </w:rPr>
      </w:pPr>
    </w:p>
    <w:p w14:paraId="365E2960" w14:textId="77777777" w:rsidR="00DA0FFD" w:rsidRDefault="00DA0FFD">
      <w:pPr>
        <w:tabs>
          <w:tab w:val="left" w:pos="1134"/>
        </w:tabs>
        <w:jc w:val="right"/>
        <w:rPr>
          <w:kern w:val="1"/>
          <w:sz w:val="24"/>
          <w:szCs w:val="24"/>
        </w:rPr>
      </w:pPr>
    </w:p>
    <w:p w14:paraId="55660E3B" w14:textId="77777777" w:rsidR="00DA0FFD" w:rsidRDefault="00DA0FFD">
      <w:pPr>
        <w:tabs>
          <w:tab w:val="left" w:pos="1134"/>
        </w:tabs>
        <w:jc w:val="right"/>
        <w:rPr>
          <w:kern w:val="1"/>
          <w:sz w:val="24"/>
          <w:szCs w:val="24"/>
        </w:rPr>
      </w:pPr>
    </w:p>
    <w:p w14:paraId="473CDCC7" w14:textId="77777777" w:rsidR="00DA0FFD" w:rsidRDefault="00DA0FFD">
      <w:pPr>
        <w:tabs>
          <w:tab w:val="left" w:pos="1134"/>
        </w:tabs>
        <w:jc w:val="right"/>
        <w:rPr>
          <w:kern w:val="1"/>
          <w:sz w:val="24"/>
          <w:szCs w:val="24"/>
        </w:rPr>
      </w:pPr>
    </w:p>
    <w:p w14:paraId="04EE94FD" w14:textId="77777777" w:rsidR="00DA0FFD" w:rsidRDefault="00DA0FFD">
      <w:pPr>
        <w:tabs>
          <w:tab w:val="left" w:pos="1134"/>
        </w:tabs>
        <w:jc w:val="right"/>
        <w:rPr>
          <w:kern w:val="1"/>
          <w:sz w:val="24"/>
          <w:szCs w:val="24"/>
        </w:rPr>
      </w:pPr>
    </w:p>
    <w:p w14:paraId="4FD66774" w14:textId="77777777" w:rsidR="00DA0FFD" w:rsidRDefault="00DA0FFD">
      <w:pPr>
        <w:tabs>
          <w:tab w:val="left" w:pos="1134"/>
        </w:tabs>
        <w:jc w:val="right"/>
        <w:rPr>
          <w:kern w:val="1"/>
          <w:sz w:val="24"/>
          <w:szCs w:val="24"/>
        </w:rPr>
      </w:pPr>
    </w:p>
    <w:p w14:paraId="6F4BBA29" w14:textId="77777777" w:rsidR="00DA0FFD" w:rsidRDefault="00DA0FFD">
      <w:pPr>
        <w:tabs>
          <w:tab w:val="left" w:pos="1134"/>
        </w:tabs>
        <w:jc w:val="right"/>
        <w:rPr>
          <w:kern w:val="1"/>
          <w:sz w:val="24"/>
          <w:szCs w:val="24"/>
        </w:rPr>
      </w:pPr>
    </w:p>
    <w:p w14:paraId="47319BBF" w14:textId="77777777" w:rsidR="00DA0FFD" w:rsidRDefault="00DA0FFD">
      <w:pPr>
        <w:tabs>
          <w:tab w:val="left" w:pos="1134"/>
        </w:tabs>
        <w:jc w:val="right"/>
        <w:rPr>
          <w:kern w:val="1"/>
          <w:sz w:val="24"/>
          <w:szCs w:val="24"/>
        </w:rPr>
      </w:pPr>
    </w:p>
    <w:p w14:paraId="5530DB1B" w14:textId="77777777" w:rsidR="00DA0FFD" w:rsidRDefault="00DA0FFD">
      <w:pPr>
        <w:tabs>
          <w:tab w:val="left" w:pos="1134"/>
        </w:tabs>
        <w:jc w:val="right"/>
        <w:rPr>
          <w:kern w:val="1"/>
          <w:sz w:val="24"/>
          <w:szCs w:val="24"/>
        </w:rPr>
      </w:pPr>
    </w:p>
    <w:p w14:paraId="4E528A27" w14:textId="77777777" w:rsidR="00DA0FFD" w:rsidRDefault="008E6FBB">
      <w:pPr>
        <w:tabs>
          <w:tab w:val="left" w:pos="1134"/>
        </w:tabs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3</w:t>
      </w:r>
    </w:p>
    <w:p w14:paraId="4F8AD0DC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«Комплексное развитие сельских территорий </w:t>
      </w:r>
    </w:p>
    <w:p w14:paraId="1B7B67D5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Анучинского муниципального округа» на 2025-2029 годы,</w:t>
      </w:r>
    </w:p>
    <w:p w14:paraId="684B1D09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утверждённой,постановлением</w:t>
      </w:r>
      <w:proofErr w:type="spellEnd"/>
      <w:proofErr w:type="gramEnd"/>
      <w:r>
        <w:rPr>
          <w:sz w:val="24"/>
          <w:szCs w:val="24"/>
        </w:rPr>
        <w:t xml:space="preserve"> администрации </w:t>
      </w:r>
    </w:p>
    <w:p w14:paraId="24A5C720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Анучинского муниципального округа Приморского края </w:t>
      </w:r>
    </w:p>
    <w:p w14:paraId="06D4DCD6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Cs w:val="28"/>
          <w:u w:val="single"/>
        </w:rPr>
      </w:pPr>
      <w:bookmarkStart w:id="9" w:name="_Hlk124427003"/>
      <w:r>
        <w:rPr>
          <w:sz w:val="24"/>
          <w:szCs w:val="24"/>
          <w:u w:val="single"/>
        </w:rPr>
        <w:t>от 22.05.2024 № 449</w:t>
      </w:r>
    </w:p>
    <w:p w14:paraId="2F28B8C9" w14:textId="77777777" w:rsidR="00DA0FFD" w:rsidRDefault="008E6FB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14:paraId="4845D5F4" w14:textId="77777777" w:rsidR="00DA0FFD" w:rsidRDefault="008E6FB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ресурсном обеспечении муниципальной программы за счет средств бюджета </w:t>
      </w:r>
    </w:p>
    <w:p w14:paraId="3A2DD0CD" w14:textId="77777777" w:rsidR="00DA0FFD" w:rsidRDefault="008E6FB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Анучинского муниципального округа и прогнозная оценка привлекаемых на реализацию </w:t>
      </w:r>
    </w:p>
    <w:p w14:paraId="0AB0162D" w14:textId="77777777" w:rsidR="00DA0FFD" w:rsidRDefault="008E6FB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ее целей средств федерального бюджета, краевого бюджета </w:t>
      </w:r>
    </w:p>
    <w:p w14:paraId="204F7DB0" w14:textId="77777777" w:rsidR="00DA0FFD" w:rsidRDefault="008E6FBB">
      <w:pPr>
        <w:tabs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«Комплексное развитие сельских территорий» н</w:t>
      </w:r>
      <w:r>
        <w:rPr>
          <w:b/>
          <w:sz w:val="24"/>
          <w:szCs w:val="24"/>
        </w:rPr>
        <w:t xml:space="preserve">а территории </w:t>
      </w:r>
    </w:p>
    <w:p w14:paraId="24958B67" w14:textId="77777777" w:rsidR="00DA0FFD" w:rsidRDefault="008E6FBB">
      <w:pPr>
        <w:tabs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Анучинского муниципального округа» на 202</w:t>
      </w:r>
      <w:r w:rsidRPr="008E6FB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– 202</w:t>
      </w:r>
      <w:r w:rsidRPr="008E6FB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годы</w:t>
      </w:r>
    </w:p>
    <w:bookmarkEnd w:id="9"/>
    <w:p w14:paraId="1811A651" w14:textId="77777777" w:rsidR="00DA0FFD" w:rsidRDefault="008E6FB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(наименование муниципальной программы)</w:t>
      </w:r>
    </w:p>
    <w:tbl>
      <w:tblPr>
        <w:tblW w:w="15309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7"/>
        <w:gridCol w:w="2742"/>
        <w:gridCol w:w="2111"/>
        <w:gridCol w:w="1550"/>
        <w:gridCol w:w="973"/>
        <w:gridCol w:w="851"/>
        <w:gridCol w:w="992"/>
        <w:gridCol w:w="709"/>
        <w:gridCol w:w="993"/>
        <w:gridCol w:w="850"/>
        <w:gridCol w:w="993"/>
        <w:gridCol w:w="992"/>
        <w:gridCol w:w="16"/>
        <w:gridCol w:w="834"/>
        <w:gridCol w:w="7"/>
        <w:gridCol w:w="9"/>
      </w:tblGrid>
      <w:tr w:rsidR="00DA0FFD" w14:paraId="33C14AEF" w14:textId="77777777">
        <w:trPr>
          <w:gridAfter w:val="1"/>
          <w:wAfter w:w="9" w:type="dxa"/>
          <w:trHeight w:val="333"/>
        </w:trPr>
        <w:tc>
          <w:tcPr>
            <w:tcW w:w="687" w:type="dxa"/>
            <w:vMerge w:val="restart"/>
          </w:tcPr>
          <w:p w14:paraId="7826383B" w14:textId="77777777" w:rsidR="00DA0FFD" w:rsidRDefault="008E6F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742" w:type="dxa"/>
            <w:vMerge w:val="restart"/>
          </w:tcPr>
          <w:p w14:paraId="6D482239" w14:textId="77777777" w:rsidR="00DA0FFD" w:rsidRDefault="008E6F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11" w:type="dxa"/>
            <w:vMerge w:val="restart"/>
          </w:tcPr>
          <w:p w14:paraId="0355C90A" w14:textId="77777777" w:rsidR="00DA0FFD" w:rsidRDefault="008E6F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исполнитель, соисполнитель/ГРБС </w:t>
            </w:r>
            <w:hyperlink w:anchor="P885" w:history="1">
              <w:r>
                <w:rPr>
                  <w:color w:val="0000FF"/>
                  <w:sz w:val="24"/>
                  <w:szCs w:val="24"/>
                </w:rPr>
                <w:t>&lt;*&gt;</w:t>
              </w:r>
            </w:hyperlink>
            <w:r>
              <w:rPr>
                <w:sz w:val="24"/>
                <w:szCs w:val="24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550" w:type="dxa"/>
            <w:vMerge w:val="restart"/>
          </w:tcPr>
          <w:p w14:paraId="0D0E4081" w14:textId="77777777" w:rsidR="00DA0FFD" w:rsidRDefault="008E6F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3525" w:type="dxa"/>
            <w:gridSpan w:val="4"/>
          </w:tcPr>
          <w:p w14:paraId="76CD4D5B" w14:textId="77777777" w:rsidR="00DA0FFD" w:rsidRDefault="008E6F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85" w:type="dxa"/>
            <w:gridSpan w:val="7"/>
            <w:shd w:val="clear" w:color="auto" w:fill="auto"/>
          </w:tcPr>
          <w:p w14:paraId="3D1D9A9D" w14:textId="77777777" w:rsidR="00DA0FFD" w:rsidRDefault="008E6FB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</w:t>
            </w:r>
          </w:p>
        </w:tc>
      </w:tr>
      <w:tr w:rsidR="00DA0FFD" w14:paraId="0F6BA50C" w14:textId="77777777">
        <w:trPr>
          <w:gridAfter w:val="2"/>
          <w:wAfter w:w="16" w:type="dxa"/>
          <w:trHeight w:val="1747"/>
        </w:trPr>
        <w:tc>
          <w:tcPr>
            <w:tcW w:w="687" w:type="dxa"/>
            <w:vMerge/>
          </w:tcPr>
          <w:p w14:paraId="19647AC2" w14:textId="77777777" w:rsidR="00DA0FFD" w:rsidRDefault="00DA0FF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3EC62657" w14:textId="77777777" w:rsidR="00DA0FFD" w:rsidRDefault="00DA0FF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52B9A47B" w14:textId="77777777" w:rsidR="00DA0FFD" w:rsidRDefault="00DA0FF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14:paraId="36E7EA76" w14:textId="77777777" w:rsidR="00DA0FFD" w:rsidRDefault="00DA0FF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7A1A7A4B" w14:textId="77777777" w:rsidR="00DA0FFD" w:rsidRDefault="008E6F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14:paraId="64D28FBF" w14:textId="77777777" w:rsidR="00DA0FFD" w:rsidRDefault="008E6F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2" w:type="dxa"/>
          </w:tcPr>
          <w:p w14:paraId="7CE18001" w14:textId="77777777" w:rsidR="00DA0FFD" w:rsidRDefault="008E6F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14:paraId="71F89C99" w14:textId="77777777" w:rsidR="00DA0FFD" w:rsidRDefault="008E6F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993" w:type="dxa"/>
            <w:shd w:val="clear" w:color="auto" w:fill="auto"/>
          </w:tcPr>
          <w:p w14:paraId="699C8BB2" w14:textId="77777777" w:rsidR="00DA0FFD" w:rsidRDefault="008E6F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35A81E15" w14:textId="77777777" w:rsidR="00DA0FFD" w:rsidRDefault="008E6F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0D96CD1F" w14:textId="77777777" w:rsidR="00DA0FFD" w:rsidRDefault="008E6F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  <w:shd w:val="clear" w:color="auto" w:fill="auto"/>
          </w:tcPr>
          <w:p w14:paraId="6D47C84B" w14:textId="77777777" w:rsidR="00DA0FFD" w:rsidRDefault="008E6FB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gridSpan w:val="2"/>
          </w:tcPr>
          <w:p w14:paraId="75DBE1A0" w14:textId="77777777" w:rsidR="00DA0FFD" w:rsidRDefault="008E6FB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</w:tr>
      <w:tr w:rsidR="00DA0FFD" w14:paraId="598AF5CC" w14:textId="77777777">
        <w:trPr>
          <w:gridAfter w:val="2"/>
          <w:wAfter w:w="16" w:type="dxa"/>
          <w:trHeight w:val="476"/>
        </w:trPr>
        <w:tc>
          <w:tcPr>
            <w:tcW w:w="687" w:type="dxa"/>
          </w:tcPr>
          <w:p w14:paraId="2FA782D2" w14:textId="77777777" w:rsidR="00DA0FFD" w:rsidRDefault="008E6F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42" w:type="dxa"/>
          </w:tcPr>
          <w:p w14:paraId="48527460" w14:textId="77777777" w:rsidR="00DA0FFD" w:rsidRDefault="008E6F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14:paraId="1E4768A9" w14:textId="77777777" w:rsidR="00DA0FFD" w:rsidRDefault="008E6F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14:paraId="3486D072" w14:textId="77777777" w:rsidR="00DA0FFD" w:rsidRDefault="008E6F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14:paraId="32F76FF8" w14:textId="77777777" w:rsidR="00DA0FFD" w:rsidRDefault="008E6F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98F4CAB" w14:textId="77777777" w:rsidR="00DA0FFD" w:rsidRDefault="008E6F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97D1236" w14:textId="77777777" w:rsidR="00DA0FFD" w:rsidRDefault="008E6F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E309680" w14:textId="77777777" w:rsidR="00DA0FFD" w:rsidRDefault="008E6F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290ABA7E" w14:textId="77777777" w:rsidR="00DA0FFD" w:rsidRDefault="008E6FB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1BA12F58" w14:textId="77777777" w:rsidR="00DA0FFD" w:rsidRDefault="008E6FB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11A205F5" w14:textId="77777777" w:rsidR="00DA0FFD" w:rsidRDefault="008E6FB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0FCB4A52" w14:textId="77777777" w:rsidR="00DA0FFD" w:rsidRDefault="008E6FB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</w:tcPr>
          <w:p w14:paraId="04EED5C1" w14:textId="77777777" w:rsidR="00DA0FFD" w:rsidRDefault="008E6FB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A0FFD" w14:paraId="5B96C245" w14:textId="77777777">
        <w:trPr>
          <w:trHeight w:val="237"/>
        </w:trPr>
        <w:tc>
          <w:tcPr>
            <w:tcW w:w="687" w:type="dxa"/>
          </w:tcPr>
          <w:p w14:paraId="43048526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772" w:type="dxa"/>
            <w:gridSpan w:val="12"/>
          </w:tcPr>
          <w:p w14:paraId="1F74EE2E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№ 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«Обеспечение граждан сельских территорий жильём и закрепление молодых специалистов на селе и в сельском хозяйстве на территории Анучинского муниципального округа»</w:t>
            </w:r>
          </w:p>
          <w:p w14:paraId="63E21959" w14:textId="77777777" w:rsidR="00DA0FFD" w:rsidRDefault="00DA0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73F365D6" w14:textId="77777777" w:rsidR="00DA0FFD" w:rsidRDefault="00DA0FFD">
            <w:pPr>
              <w:rPr>
                <w:b/>
                <w:sz w:val="24"/>
                <w:szCs w:val="24"/>
              </w:rPr>
            </w:pPr>
          </w:p>
        </w:tc>
      </w:tr>
      <w:tr w:rsidR="00DA0FFD" w14:paraId="0A2598BD" w14:textId="77777777">
        <w:trPr>
          <w:gridAfter w:val="2"/>
          <w:wAfter w:w="16" w:type="dxa"/>
          <w:trHeight w:val="362"/>
        </w:trPr>
        <w:tc>
          <w:tcPr>
            <w:tcW w:w="687" w:type="dxa"/>
            <w:vMerge w:val="restart"/>
          </w:tcPr>
          <w:p w14:paraId="41A7B0E6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742" w:type="dxa"/>
            <w:vMerge w:val="restart"/>
          </w:tcPr>
          <w:p w14:paraId="593A4D9B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bCs/>
                <w:sz w:val="24"/>
                <w:szCs w:val="24"/>
              </w:rPr>
              <w:lastRenderedPageBreak/>
              <w:t>граждан сельских территорий жильём</w:t>
            </w:r>
            <w:r>
              <w:rPr>
                <w:sz w:val="24"/>
                <w:szCs w:val="24"/>
              </w:rPr>
              <w:t xml:space="preserve"> (предоставление субс</w:t>
            </w:r>
            <w:r>
              <w:rPr>
                <w:sz w:val="24"/>
                <w:szCs w:val="24"/>
              </w:rPr>
              <w:t xml:space="preserve">идий в размере 1 %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социальных выплат) </w:t>
            </w:r>
          </w:p>
        </w:tc>
        <w:tc>
          <w:tcPr>
            <w:tcW w:w="2111" w:type="dxa"/>
            <w:vMerge w:val="restart"/>
          </w:tcPr>
          <w:p w14:paraId="2CC01C49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Финансово-</w:t>
            </w:r>
            <w:r>
              <w:rPr>
                <w:sz w:val="24"/>
                <w:szCs w:val="24"/>
              </w:rPr>
              <w:lastRenderedPageBreak/>
              <w:t>экономическое управление администрации Анучинского муниципального округа</w:t>
            </w:r>
          </w:p>
        </w:tc>
        <w:tc>
          <w:tcPr>
            <w:tcW w:w="1550" w:type="dxa"/>
          </w:tcPr>
          <w:p w14:paraId="6109E25A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73" w:type="dxa"/>
          </w:tcPr>
          <w:p w14:paraId="533D7B9F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8BC764C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1134541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B54D45D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063B01A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850" w:type="dxa"/>
            <w:shd w:val="clear" w:color="auto" w:fill="auto"/>
          </w:tcPr>
          <w:p w14:paraId="1B67B7C1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3" w:type="dxa"/>
            <w:shd w:val="clear" w:color="auto" w:fill="auto"/>
          </w:tcPr>
          <w:p w14:paraId="75012693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14:paraId="4831CFD6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850" w:type="dxa"/>
            <w:gridSpan w:val="2"/>
          </w:tcPr>
          <w:p w14:paraId="39FF1717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  <w:r>
              <w:rPr>
                <w:sz w:val="24"/>
                <w:szCs w:val="24"/>
              </w:rPr>
              <w:t>,4</w:t>
            </w:r>
          </w:p>
        </w:tc>
      </w:tr>
      <w:tr w:rsidR="00DA0FFD" w14:paraId="78EBD073" w14:textId="77777777">
        <w:trPr>
          <w:gridAfter w:val="2"/>
          <w:wAfter w:w="16" w:type="dxa"/>
          <w:trHeight w:val="11"/>
        </w:trPr>
        <w:tc>
          <w:tcPr>
            <w:tcW w:w="687" w:type="dxa"/>
            <w:vMerge/>
          </w:tcPr>
          <w:p w14:paraId="5F6133CB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2F0CE83C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1D361872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3F548E4D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29E4055A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BAE1E52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1CDF459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523DBE3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BB78056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39C33A29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19B0559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328E1A1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52649D1A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18120C2D" w14:textId="77777777">
        <w:trPr>
          <w:gridAfter w:val="2"/>
          <w:wAfter w:w="16" w:type="dxa"/>
          <w:trHeight w:val="408"/>
        </w:trPr>
        <w:tc>
          <w:tcPr>
            <w:tcW w:w="687" w:type="dxa"/>
            <w:vMerge/>
          </w:tcPr>
          <w:p w14:paraId="09A8D31A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2CB741B9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0D610F4E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5F94E68C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973" w:type="dxa"/>
          </w:tcPr>
          <w:p w14:paraId="6E5D6013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F3BA33B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F1B851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D38E9DF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B70DFF6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444CB2F0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D798178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968C218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52EAE2F7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4A19200C" w14:textId="77777777">
        <w:trPr>
          <w:gridAfter w:val="2"/>
          <w:wAfter w:w="16" w:type="dxa"/>
          <w:trHeight w:val="1048"/>
        </w:trPr>
        <w:tc>
          <w:tcPr>
            <w:tcW w:w="687" w:type="dxa"/>
            <w:vMerge/>
          </w:tcPr>
          <w:p w14:paraId="0769EA26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05487871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48414936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0BA2855F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Анучинского муниципального округа</w:t>
            </w:r>
          </w:p>
        </w:tc>
        <w:tc>
          <w:tcPr>
            <w:tcW w:w="973" w:type="dxa"/>
          </w:tcPr>
          <w:p w14:paraId="74E33E70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CDF3FFB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BA64C3D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5C781A6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1C58DB3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850" w:type="dxa"/>
          </w:tcPr>
          <w:p w14:paraId="42DA0869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3" w:type="dxa"/>
            <w:shd w:val="clear" w:color="auto" w:fill="auto"/>
          </w:tcPr>
          <w:p w14:paraId="41816BB4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14:paraId="1D0D9DC7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850" w:type="dxa"/>
            <w:gridSpan w:val="2"/>
          </w:tcPr>
          <w:p w14:paraId="2E6A966A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  <w:r>
              <w:rPr>
                <w:sz w:val="24"/>
                <w:szCs w:val="24"/>
              </w:rPr>
              <w:t>,4</w:t>
            </w:r>
          </w:p>
        </w:tc>
      </w:tr>
      <w:tr w:rsidR="00DA0FFD" w14:paraId="508F6F7F" w14:textId="77777777">
        <w:trPr>
          <w:gridAfter w:val="2"/>
          <w:wAfter w:w="16" w:type="dxa"/>
          <w:trHeight w:val="564"/>
        </w:trPr>
        <w:tc>
          <w:tcPr>
            <w:tcW w:w="687" w:type="dxa"/>
            <w:vMerge w:val="restart"/>
          </w:tcPr>
          <w:p w14:paraId="40EF4766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742" w:type="dxa"/>
            <w:vMerge w:val="restart"/>
          </w:tcPr>
          <w:p w14:paraId="3692E222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Подъёмные молодым специалистам</w:t>
            </w:r>
          </w:p>
        </w:tc>
        <w:tc>
          <w:tcPr>
            <w:tcW w:w="2111" w:type="dxa"/>
            <w:vMerge w:val="restart"/>
          </w:tcPr>
          <w:p w14:paraId="3BF9F02B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Финансово-экономическое управление администрации Анучинского муниципального округа</w:t>
            </w:r>
          </w:p>
        </w:tc>
        <w:tc>
          <w:tcPr>
            <w:tcW w:w="1550" w:type="dxa"/>
          </w:tcPr>
          <w:p w14:paraId="7E7F75D6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73" w:type="dxa"/>
          </w:tcPr>
          <w:p w14:paraId="7AD8993C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7B94CC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0835A5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7FEC51E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3DD095C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41BCD2C2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14:paraId="03EE2922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14:paraId="62ACA9DB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  <w:gridSpan w:val="2"/>
          </w:tcPr>
          <w:p w14:paraId="14FD32B8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DA0FFD" w14:paraId="5C95AA51" w14:textId="77777777">
        <w:trPr>
          <w:gridAfter w:val="2"/>
          <w:wAfter w:w="16" w:type="dxa"/>
          <w:trHeight w:val="519"/>
        </w:trPr>
        <w:tc>
          <w:tcPr>
            <w:tcW w:w="687" w:type="dxa"/>
            <w:vMerge/>
          </w:tcPr>
          <w:p w14:paraId="29B52CE3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2687BA76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40090AF9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35F6BE96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55FA48F2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DCD5E8D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B143FA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D89B84C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76FF35A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1CD7C94C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D5216FE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148D275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11BEB796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712A37BE" w14:textId="77777777">
        <w:trPr>
          <w:gridAfter w:val="2"/>
          <w:wAfter w:w="16" w:type="dxa"/>
          <w:trHeight w:val="445"/>
        </w:trPr>
        <w:tc>
          <w:tcPr>
            <w:tcW w:w="687" w:type="dxa"/>
            <w:vMerge/>
          </w:tcPr>
          <w:p w14:paraId="74B3C16F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2F10C1A0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30E0EC2B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3FD10DAE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973" w:type="dxa"/>
          </w:tcPr>
          <w:p w14:paraId="5206A0CE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53DB72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1691BD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3E1B3A9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4B6367A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0D54EF98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E7844B5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6F086DB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447254C1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372D6D66" w14:textId="77777777">
        <w:trPr>
          <w:gridAfter w:val="2"/>
          <w:wAfter w:w="16" w:type="dxa"/>
          <w:trHeight w:val="916"/>
        </w:trPr>
        <w:tc>
          <w:tcPr>
            <w:tcW w:w="687" w:type="dxa"/>
            <w:vMerge/>
          </w:tcPr>
          <w:p w14:paraId="7BA966BC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2CD73E19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58760C0A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43B8B5FF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Анучинского МО</w:t>
            </w:r>
          </w:p>
        </w:tc>
        <w:tc>
          <w:tcPr>
            <w:tcW w:w="973" w:type="dxa"/>
          </w:tcPr>
          <w:p w14:paraId="202AD3BA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609431D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C608062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D2A0911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0AAA65F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14:paraId="6DBD5224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14:paraId="130521CC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14:paraId="46EE462E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  <w:gridSpan w:val="2"/>
          </w:tcPr>
          <w:p w14:paraId="3E073FF5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DA0FFD" w14:paraId="6303704E" w14:textId="77777777">
        <w:trPr>
          <w:trHeight w:val="556"/>
        </w:trPr>
        <w:tc>
          <w:tcPr>
            <w:tcW w:w="687" w:type="dxa"/>
          </w:tcPr>
          <w:p w14:paraId="64CAC243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4622" w:type="dxa"/>
            <w:gridSpan w:val="15"/>
          </w:tcPr>
          <w:p w14:paraId="518B66DF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sz w:val="24"/>
                <w:szCs w:val="24"/>
              </w:rPr>
              <w:t xml:space="preserve">№ 2 </w:t>
            </w:r>
            <w:r>
              <w:rPr>
                <w:sz w:val="24"/>
                <w:szCs w:val="24"/>
              </w:rPr>
              <w:t xml:space="preserve">«Мероприятия по благоустройству сельских территорий Анучинского муниципального округа» </w:t>
            </w:r>
          </w:p>
          <w:p w14:paraId="6BF64D61" w14:textId="77777777" w:rsidR="00DA0FFD" w:rsidRDefault="00DA0FFD">
            <w:pPr>
              <w:rPr>
                <w:b/>
                <w:sz w:val="24"/>
                <w:szCs w:val="24"/>
              </w:rPr>
            </w:pPr>
          </w:p>
        </w:tc>
      </w:tr>
      <w:tr w:rsidR="00DA0FFD" w14:paraId="17EBCC77" w14:textId="77777777">
        <w:trPr>
          <w:gridAfter w:val="2"/>
          <w:wAfter w:w="16" w:type="dxa"/>
          <w:trHeight w:val="464"/>
        </w:trPr>
        <w:tc>
          <w:tcPr>
            <w:tcW w:w="687" w:type="dxa"/>
            <w:vMerge w:val="restart"/>
          </w:tcPr>
          <w:p w14:paraId="15F85A19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742" w:type="dxa"/>
            <w:vMerge w:val="restart"/>
          </w:tcPr>
          <w:p w14:paraId="73A52AED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</w:t>
            </w:r>
            <w:proofErr w:type="gramStart"/>
            <w:r>
              <w:rPr>
                <w:sz w:val="24"/>
                <w:szCs w:val="24"/>
              </w:rPr>
              <w:t>спортивных  площадок</w:t>
            </w:r>
            <w:proofErr w:type="gramEnd"/>
          </w:p>
        </w:tc>
        <w:tc>
          <w:tcPr>
            <w:tcW w:w="2111" w:type="dxa"/>
            <w:vMerge w:val="restart"/>
          </w:tcPr>
          <w:p w14:paraId="226CA8A1" w14:textId="77777777" w:rsidR="00DA0FFD" w:rsidRDefault="008E6FBB">
            <w:pPr>
              <w:pStyle w:val="Default"/>
              <w:jc w:val="both"/>
            </w:pPr>
            <w:r>
              <w:t xml:space="preserve">Отдел физической </w:t>
            </w:r>
            <w:proofErr w:type="spellStart"/>
            <w:proofErr w:type="gramStart"/>
            <w:r>
              <w:t>культуры,спорта</w:t>
            </w:r>
            <w:proofErr w:type="spellEnd"/>
            <w:proofErr w:type="gramEnd"/>
            <w:r>
              <w:t xml:space="preserve"> и туризма администрации Анучинского муниципального округа;</w:t>
            </w:r>
          </w:p>
          <w:p w14:paraId="3D8DFCEF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0B2D2B81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73" w:type="dxa"/>
          </w:tcPr>
          <w:p w14:paraId="5EEA9CB3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98A58A4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B776EB4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FDEFB82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863777B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3AEB6793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14:paraId="73F14D96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B3A75DF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5CC8A196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7F1D25CB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4C0FA3F5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0F11C6B9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38015D15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275CB91C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2B362FC7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8D3BF81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E66AC60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3EFCA06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1261847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1D7E3C4E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EDC2E04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FDE1357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7598B9CF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7633A308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1C3FD6A8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581AB2E3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134D8FBA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218F7D35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973" w:type="dxa"/>
          </w:tcPr>
          <w:p w14:paraId="18C31B4B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FFAD933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56B41E9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ECC4CF5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EB10728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086C4D32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DDA2B77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5C245D3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38FDA870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55AEB6E4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36025BA6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1382BEF5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19E473B4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6C378ACB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Анучинского</w:t>
            </w:r>
          </w:p>
          <w:p w14:paraId="29D475C0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973" w:type="dxa"/>
          </w:tcPr>
          <w:p w14:paraId="56B5FEB8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EF9CCFC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039A7DA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EE93AE5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4856831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0CFAE32A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FE9810D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C088B72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3EDA3EF9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5653459B" w14:textId="77777777">
        <w:trPr>
          <w:gridAfter w:val="2"/>
          <w:wAfter w:w="16" w:type="dxa"/>
          <w:trHeight w:val="237"/>
        </w:trPr>
        <w:tc>
          <w:tcPr>
            <w:tcW w:w="687" w:type="dxa"/>
            <w:vMerge w:val="restart"/>
          </w:tcPr>
          <w:p w14:paraId="2AAB19E7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42" w:type="dxa"/>
            <w:vMerge w:val="restart"/>
          </w:tcPr>
          <w:p w14:paraId="010D7AEE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Оформление фасадов зданий образовательных учреждений</w:t>
            </w:r>
          </w:p>
        </w:tc>
        <w:tc>
          <w:tcPr>
            <w:tcW w:w="2111" w:type="dxa"/>
            <w:vMerge w:val="restart"/>
          </w:tcPr>
          <w:p w14:paraId="7D319EED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МОУО</w:t>
            </w:r>
          </w:p>
        </w:tc>
        <w:tc>
          <w:tcPr>
            <w:tcW w:w="1550" w:type="dxa"/>
          </w:tcPr>
          <w:p w14:paraId="73AAD937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73" w:type="dxa"/>
          </w:tcPr>
          <w:p w14:paraId="7C5C06BE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17B9949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DB485E0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1809BB3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DE1D3C8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1B866A83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14:paraId="0EB0F424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592C6AC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5ADC73CC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578C8886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53A225BF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0E8EF372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1D1E14D6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261226F7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216DA7AD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6C65871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23B8A32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1315AE8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D795FB6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54598309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904D9C6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A232AD1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522E5C02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07105280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455E67AD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51BC405F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3DFE6543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637F92A1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973" w:type="dxa"/>
          </w:tcPr>
          <w:p w14:paraId="30291BC8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41B93B6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0FE6E9B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BE600B5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1B5F5C6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5CA2747C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F5BA4CB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9CDE13A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4A4653F9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083C59C2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1839A037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75C41BCB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7F6B3553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4EE9B7A6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Анучинского</w:t>
            </w:r>
          </w:p>
          <w:p w14:paraId="773736F0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973" w:type="dxa"/>
          </w:tcPr>
          <w:p w14:paraId="1C439B03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89E8573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47271EF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589998B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AD43A6C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5AD1FB4D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4A2B069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0567427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7FB2C4FF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2249294F" w14:textId="77777777">
        <w:trPr>
          <w:gridAfter w:val="2"/>
          <w:wAfter w:w="16" w:type="dxa"/>
          <w:trHeight w:val="237"/>
        </w:trPr>
        <w:tc>
          <w:tcPr>
            <w:tcW w:w="687" w:type="dxa"/>
            <w:vMerge w:val="restart"/>
          </w:tcPr>
          <w:p w14:paraId="0E4C2958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742" w:type="dxa"/>
            <w:vMerge w:val="restart"/>
          </w:tcPr>
          <w:p w14:paraId="1ADABB7C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фасадов зданий культуры</w:t>
            </w:r>
          </w:p>
        </w:tc>
        <w:tc>
          <w:tcPr>
            <w:tcW w:w="2111" w:type="dxa"/>
            <w:vMerge w:val="restart"/>
          </w:tcPr>
          <w:p w14:paraId="54574575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«ИДЦ» Анучинского муниципального округа </w:t>
            </w:r>
          </w:p>
          <w:p w14:paraId="3310894C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1C7002C0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73" w:type="dxa"/>
          </w:tcPr>
          <w:p w14:paraId="102646EF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77C07BB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C4160A8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325F10F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19DB918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4AD2B618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14:paraId="10A0919C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AFECDCF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1C2A6A9F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66A82B40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6BC2837A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203ADFF9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0DAF28A7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13B7564D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7B769452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F251184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C1DB505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AB63FE8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CBE7EDE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331617D0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19C687E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8619320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7255F515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39BF8969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5C902392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20B17268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527EB581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6205F8C4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973" w:type="dxa"/>
          </w:tcPr>
          <w:p w14:paraId="1A256E6B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909B1F9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3FD72A6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D24384C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190AE53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367C8384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1CE1EDD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B83022A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2BF6E518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1BAB7CEC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040743C3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25BF2F50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3286CEA1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78B1C3A9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Анучинского МО</w:t>
            </w:r>
          </w:p>
        </w:tc>
        <w:tc>
          <w:tcPr>
            <w:tcW w:w="973" w:type="dxa"/>
          </w:tcPr>
          <w:p w14:paraId="56AC2E0B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66F3B62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445DAD9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6E96BCE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3D9A7C9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60069DB6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8DD4B32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C9AB593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36349E59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029A1959" w14:textId="77777777">
        <w:trPr>
          <w:trHeight w:val="237"/>
        </w:trPr>
        <w:tc>
          <w:tcPr>
            <w:tcW w:w="687" w:type="dxa"/>
          </w:tcPr>
          <w:p w14:paraId="1CE4333E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4622" w:type="dxa"/>
            <w:gridSpan w:val="15"/>
          </w:tcPr>
          <w:p w14:paraId="798E8C44" w14:textId="77777777" w:rsidR="00DA0FFD" w:rsidRDefault="008E6FBB">
            <w:pPr>
              <w:ind w:lef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№ 3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Создание и развитие инфраструктуры сельских территорий </w:t>
            </w:r>
            <w:r>
              <w:rPr>
                <w:sz w:val="24"/>
                <w:szCs w:val="24"/>
              </w:rPr>
              <w:t>Анучинского муниципального округа»</w:t>
            </w:r>
          </w:p>
          <w:p w14:paraId="6CA7F620" w14:textId="77777777" w:rsidR="00DA0FFD" w:rsidRDefault="00DA0FFD">
            <w:pPr>
              <w:jc w:val="center"/>
              <w:rPr>
                <w:sz w:val="24"/>
                <w:szCs w:val="24"/>
              </w:rPr>
            </w:pPr>
          </w:p>
        </w:tc>
      </w:tr>
      <w:tr w:rsidR="00DA0FFD" w14:paraId="564F7AF2" w14:textId="77777777">
        <w:trPr>
          <w:gridAfter w:val="2"/>
          <w:wAfter w:w="16" w:type="dxa"/>
          <w:trHeight w:val="237"/>
        </w:trPr>
        <w:tc>
          <w:tcPr>
            <w:tcW w:w="687" w:type="dxa"/>
            <w:vMerge w:val="restart"/>
          </w:tcPr>
          <w:p w14:paraId="6CCB1836" w14:textId="77777777" w:rsidR="00DA0FFD" w:rsidRDefault="00DA0FFD">
            <w:pPr>
              <w:rPr>
                <w:sz w:val="24"/>
                <w:szCs w:val="24"/>
              </w:rPr>
            </w:pPr>
          </w:p>
          <w:p w14:paraId="466CC841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742" w:type="dxa"/>
            <w:vMerge w:val="restart"/>
          </w:tcPr>
          <w:p w14:paraId="564B411A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сетей водоснабжения и (или) водоотведения</w:t>
            </w:r>
          </w:p>
        </w:tc>
        <w:tc>
          <w:tcPr>
            <w:tcW w:w="2111" w:type="dxa"/>
            <w:vMerge w:val="restart"/>
          </w:tcPr>
          <w:p w14:paraId="200D53F8" w14:textId="77777777" w:rsidR="00DA0FFD" w:rsidRDefault="00DA0FFD">
            <w:pPr>
              <w:rPr>
                <w:sz w:val="24"/>
                <w:szCs w:val="24"/>
              </w:rPr>
            </w:pPr>
          </w:p>
          <w:p w14:paraId="3A5B1C8C" w14:textId="77777777" w:rsidR="00DA0FFD" w:rsidRDefault="008E6FBB">
            <w:pPr>
              <w:pStyle w:val="Default"/>
              <w:jc w:val="both"/>
            </w:pPr>
            <w:r>
              <w:t>Управление градостроительства, имущественных и земельных отношений администрации Анучинского муниципа</w:t>
            </w:r>
            <w:r>
              <w:t>льного округа</w:t>
            </w:r>
          </w:p>
          <w:p w14:paraId="5462FD53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749D4A84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73" w:type="dxa"/>
          </w:tcPr>
          <w:p w14:paraId="5140A356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7C6FDF9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80A0A3A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4374BEE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868C2C7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2605138D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BCBD819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62E02AF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6E29D7FA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0D04BE57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422C69C2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3CE21B22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4937B128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78942225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65EEE4BE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8CA3E3E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1C2959C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0F24748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9A5652E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49276F40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8E3C66A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53F9405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131E508C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53EF9D8C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0A06BAEB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3F3D7C66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34DA2348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2F884CE9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973" w:type="dxa"/>
          </w:tcPr>
          <w:p w14:paraId="1AFB52A0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9D7EA5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3105476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4850883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EA454AA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3150FE1C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B3157DC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F0444AC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61CB6BB3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12A2E297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2A7BF6CD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70B7E25F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597456CA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5F325C05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Анучинского</w:t>
            </w:r>
          </w:p>
          <w:p w14:paraId="2A012773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973" w:type="dxa"/>
          </w:tcPr>
          <w:p w14:paraId="09533561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8339278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D86E354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ACBF045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CCD7058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405B9B50" w14:textId="77777777" w:rsidR="00DA0FFD" w:rsidRDefault="008E6FBB">
            <w:pPr>
              <w:ind w:left="-200" w:firstLine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5622082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085E9E6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5C6B121E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4FF4BD5C" w14:textId="77777777">
        <w:trPr>
          <w:gridAfter w:val="2"/>
          <w:wAfter w:w="16" w:type="dxa"/>
          <w:trHeight w:val="237"/>
        </w:trPr>
        <w:tc>
          <w:tcPr>
            <w:tcW w:w="687" w:type="dxa"/>
            <w:vMerge w:val="restart"/>
          </w:tcPr>
          <w:p w14:paraId="0DDB7E98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742" w:type="dxa"/>
            <w:vMerge w:val="restart"/>
          </w:tcPr>
          <w:p w14:paraId="3894487D" w14:textId="77777777" w:rsidR="00DA0FFD" w:rsidRDefault="008E6FB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Капитальный ремонт сетей водоснабжения и (или) </w:t>
            </w:r>
            <w:r>
              <w:rPr>
                <w:sz w:val="24"/>
                <w:szCs w:val="24"/>
              </w:rPr>
              <w:t>водоотведения</w:t>
            </w:r>
            <w:r>
              <w:rPr>
                <w:sz w:val="24"/>
                <w:szCs w:val="24"/>
                <w:u w:val="single"/>
              </w:rPr>
              <w:t>:</w:t>
            </w:r>
          </w:p>
          <w:p w14:paraId="2BADB0E3" w14:textId="77777777" w:rsidR="00DA0FFD" w:rsidRDefault="00DA0FF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111" w:type="dxa"/>
            <w:vMerge w:val="restart"/>
          </w:tcPr>
          <w:p w14:paraId="4167C743" w14:textId="77777777" w:rsidR="00DA0FFD" w:rsidRDefault="008E6FBB">
            <w:pPr>
              <w:pStyle w:val="Default"/>
              <w:jc w:val="both"/>
            </w:pPr>
            <w:r>
              <w:t>Управление жизнеобеспечения администрации Анучинского муниципального округа</w:t>
            </w:r>
          </w:p>
          <w:p w14:paraId="4554242A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47FC3C65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73" w:type="dxa"/>
          </w:tcPr>
          <w:p w14:paraId="32A5C011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BC609B2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6EAA03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B7CFF59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55CAD08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</w:tc>
        <w:tc>
          <w:tcPr>
            <w:tcW w:w="850" w:type="dxa"/>
          </w:tcPr>
          <w:p w14:paraId="5F66F27B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B714C14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4804441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17C732CE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26928F3B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7B1158EC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638D4227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3D2FCC14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6DB4E30B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4F771DA6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7B93E80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89F7C23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969F0B4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04406C1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6CC3DA06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090160F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2AB1D49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198F3936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0A72CAC3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5F8D9044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54E465A1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591BC507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19627AD5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973" w:type="dxa"/>
          </w:tcPr>
          <w:p w14:paraId="720EF652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30CA9CA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7DA89EA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5E9C68C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472E252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66612832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8500026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022808D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76AA9DC0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734BFAC4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70D93FA1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596AE472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74CAC50C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21F6632F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Анучинского</w:t>
            </w:r>
          </w:p>
          <w:p w14:paraId="0447C570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973" w:type="dxa"/>
          </w:tcPr>
          <w:p w14:paraId="506E187A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AADE267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BD35A57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63D9C0A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497FCC8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</w:tc>
        <w:tc>
          <w:tcPr>
            <w:tcW w:w="850" w:type="dxa"/>
          </w:tcPr>
          <w:p w14:paraId="75C953A1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79A3290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1928786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6D65BE8C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3EC9C916" w14:textId="77777777">
        <w:trPr>
          <w:gridAfter w:val="2"/>
          <w:wAfter w:w="16" w:type="dxa"/>
          <w:trHeight w:val="237"/>
        </w:trPr>
        <w:tc>
          <w:tcPr>
            <w:tcW w:w="687" w:type="dxa"/>
          </w:tcPr>
          <w:p w14:paraId="44E02AF6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2742" w:type="dxa"/>
          </w:tcPr>
          <w:p w14:paraId="66DCFFA6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>Капитальный ремонт учреждений образования:</w:t>
            </w:r>
          </w:p>
        </w:tc>
        <w:tc>
          <w:tcPr>
            <w:tcW w:w="2111" w:type="dxa"/>
          </w:tcPr>
          <w:p w14:paraId="47486CCE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4082EB16" w14:textId="77777777" w:rsidR="00DA0FFD" w:rsidRDefault="00DA0F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79817312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6286FB3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852111B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66DBA6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8055AE7" w14:textId="77777777" w:rsidR="00DA0FFD" w:rsidRDefault="00DA0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07D2377" w14:textId="77777777" w:rsidR="00DA0FFD" w:rsidRDefault="00DA0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BC65404" w14:textId="77777777" w:rsidR="00DA0FFD" w:rsidRDefault="00DA0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291D161" w14:textId="77777777" w:rsidR="00DA0FFD" w:rsidRDefault="00DA0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F1A4B5B" w14:textId="77777777" w:rsidR="00DA0FFD" w:rsidRDefault="00DA0FFD">
            <w:pPr>
              <w:jc w:val="center"/>
              <w:rPr>
                <w:sz w:val="24"/>
                <w:szCs w:val="24"/>
              </w:rPr>
            </w:pPr>
          </w:p>
        </w:tc>
      </w:tr>
      <w:tr w:rsidR="00DA0FFD" w14:paraId="3D38327C" w14:textId="77777777">
        <w:trPr>
          <w:gridAfter w:val="2"/>
          <w:wAfter w:w="16" w:type="dxa"/>
          <w:trHeight w:val="237"/>
        </w:trPr>
        <w:tc>
          <w:tcPr>
            <w:tcW w:w="687" w:type="dxa"/>
            <w:vMerge w:val="restart"/>
          </w:tcPr>
          <w:p w14:paraId="5E342177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</w:t>
            </w:r>
          </w:p>
        </w:tc>
        <w:tc>
          <w:tcPr>
            <w:tcW w:w="2742" w:type="dxa"/>
            <w:vMerge w:val="restart"/>
          </w:tcPr>
          <w:p w14:paraId="10F4AF38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кровли в здании МБДОУ Детский сад №1 с. </w:t>
            </w:r>
            <w:proofErr w:type="gramStart"/>
            <w:r>
              <w:rPr>
                <w:sz w:val="24"/>
                <w:szCs w:val="24"/>
              </w:rPr>
              <w:t>Анучино,  расположенного</w:t>
            </w:r>
            <w:proofErr w:type="gramEnd"/>
            <w:r>
              <w:rPr>
                <w:sz w:val="24"/>
                <w:szCs w:val="24"/>
              </w:rPr>
              <w:t xml:space="preserve"> по адресу: </w:t>
            </w:r>
            <w:proofErr w:type="spellStart"/>
            <w:r>
              <w:rPr>
                <w:sz w:val="24"/>
                <w:szCs w:val="24"/>
              </w:rPr>
              <w:t>с.Анучино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Банивур</w:t>
            </w:r>
            <w:proofErr w:type="spellEnd"/>
            <w:r>
              <w:rPr>
                <w:sz w:val="24"/>
                <w:szCs w:val="24"/>
              </w:rPr>
              <w:t xml:space="preserve">, 17 </w:t>
            </w:r>
          </w:p>
        </w:tc>
        <w:tc>
          <w:tcPr>
            <w:tcW w:w="2111" w:type="dxa"/>
            <w:vMerge w:val="restart"/>
          </w:tcPr>
          <w:p w14:paraId="15F2BAC8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МОУО</w:t>
            </w:r>
          </w:p>
        </w:tc>
        <w:tc>
          <w:tcPr>
            <w:tcW w:w="1550" w:type="dxa"/>
          </w:tcPr>
          <w:p w14:paraId="1BF4506B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73" w:type="dxa"/>
          </w:tcPr>
          <w:p w14:paraId="06BDD079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AF35CE4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53F73BE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E47FC7E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AAE37A6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850" w:type="dxa"/>
          </w:tcPr>
          <w:p w14:paraId="0899DF42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2169583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7726E5A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4C00292B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329E3988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2FF58D0C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7A30E291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4070D361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436A1012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56F76897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C7451D4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5741E36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2B7E28C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37AE209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0C3E508F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DA536E5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637CAD4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356D067A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6D9EBB70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7B11ED9F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79D5D715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1BA9373E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45B90DAE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973" w:type="dxa"/>
          </w:tcPr>
          <w:p w14:paraId="674EA2FA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ECF37B2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98908F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DEEC98B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CB69C43" w14:textId="77777777" w:rsidR="00DA0FFD" w:rsidRDefault="00DA0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49563BF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2207314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1EB6DD4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2FE13443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4699C320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7D89B45D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26D95D95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7BE7D21A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07741966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Анучинского</w:t>
            </w:r>
          </w:p>
          <w:p w14:paraId="0BFF0B8A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973" w:type="dxa"/>
          </w:tcPr>
          <w:p w14:paraId="526A6A6C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781A167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19C30A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E5C0936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BDA2766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850" w:type="dxa"/>
          </w:tcPr>
          <w:p w14:paraId="1B26322C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35F8BB7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37FBB22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763ABE0C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336A49A4" w14:textId="77777777">
        <w:trPr>
          <w:gridAfter w:val="2"/>
          <w:wAfter w:w="16" w:type="dxa"/>
          <w:trHeight w:val="237"/>
        </w:trPr>
        <w:tc>
          <w:tcPr>
            <w:tcW w:w="687" w:type="dxa"/>
            <w:vMerge w:val="restart"/>
          </w:tcPr>
          <w:p w14:paraId="13DF8AB4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.3.2.</w:t>
            </w:r>
          </w:p>
        </w:tc>
        <w:tc>
          <w:tcPr>
            <w:tcW w:w="2742" w:type="dxa"/>
            <w:vMerge w:val="restart"/>
          </w:tcPr>
          <w:p w14:paraId="01D8DA56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спорткомплекса при МБОУ школы с. Анучино по адресу: </w:t>
            </w:r>
            <w:proofErr w:type="spellStart"/>
            <w:r>
              <w:rPr>
                <w:sz w:val="24"/>
                <w:szCs w:val="24"/>
              </w:rPr>
              <w:t>с.Анучино</w:t>
            </w:r>
            <w:proofErr w:type="spellEnd"/>
            <w:r>
              <w:rPr>
                <w:sz w:val="24"/>
                <w:szCs w:val="24"/>
              </w:rPr>
              <w:t>, ул. Лазо, 4 Анучинского муниципального округа Приморского края</w:t>
            </w:r>
          </w:p>
        </w:tc>
        <w:tc>
          <w:tcPr>
            <w:tcW w:w="2111" w:type="dxa"/>
            <w:vMerge w:val="restart"/>
          </w:tcPr>
          <w:p w14:paraId="773CB888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МОУО</w:t>
            </w:r>
          </w:p>
        </w:tc>
        <w:tc>
          <w:tcPr>
            <w:tcW w:w="1550" w:type="dxa"/>
          </w:tcPr>
          <w:p w14:paraId="6F802873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73" w:type="dxa"/>
          </w:tcPr>
          <w:p w14:paraId="229CBC0A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1E693A3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BAC369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8E75BE6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EBD6EB5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14:paraId="044CDBAA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393CE4B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85DDC4E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33D953A2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42769ACE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0F97DF9D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506A4501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17E60F55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6FE6ECCB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09171B70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6845C8C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EDF3DED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557897C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A423276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6896BF97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A41052E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B70A32F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1B310417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64EF6427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5B1DB05E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1D03F6B1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3C1BB766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0E578865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973" w:type="dxa"/>
          </w:tcPr>
          <w:p w14:paraId="4F1830FB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E1BE00D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E6F4EE1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E6D4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8712BBB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38A7812C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D133F77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67680D6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7B396BF4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782E6B97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4EE21764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52A82E65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1908B515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7E1798AD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Анучинского МО</w:t>
            </w:r>
          </w:p>
        </w:tc>
        <w:tc>
          <w:tcPr>
            <w:tcW w:w="973" w:type="dxa"/>
          </w:tcPr>
          <w:p w14:paraId="6A4931EF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50D9F3A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A24225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9D0699F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B70CCFC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21749952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12A93FE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97C2967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1B4D1BC1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5CBC58DF" w14:textId="77777777">
        <w:trPr>
          <w:gridAfter w:val="2"/>
          <w:wAfter w:w="16" w:type="dxa"/>
          <w:trHeight w:val="237"/>
        </w:trPr>
        <w:tc>
          <w:tcPr>
            <w:tcW w:w="687" w:type="dxa"/>
            <w:vMerge w:val="restart"/>
          </w:tcPr>
          <w:p w14:paraId="27E26DB4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4.3.3</w:t>
            </w:r>
          </w:p>
        </w:tc>
        <w:tc>
          <w:tcPr>
            <w:tcW w:w="2742" w:type="dxa"/>
            <w:vMerge w:val="restart"/>
          </w:tcPr>
          <w:p w14:paraId="349750F5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помещений МБОУ школы с. Анучино</w:t>
            </w:r>
          </w:p>
        </w:tc>
        <w:tc>
          <w:tcPr>
            <w:tcW w:w="2111" w:type="dxa"/>
            <w:vMerge w:val="restart"/>
          </w:tcPr>
          <w:p w14:paraId="2C09942E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МОУО</w:t>
            </w:r>
          </w:p>
        </w:tc>
        <w:tc>
          <w:tcPr>
            <w:tcW w:w="1550" w:type="dxa"/>
          </w:tcPr>
          <w:p w14:paraId="06868600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73" w:type="dxa"/>
          </w:tcPr>
          <w:p w14:paraId="71CF66F1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CAD2D8D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AB959C1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3B531A9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93ECD21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69502F52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14:paraId="44344FCE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5E664B5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12B2498D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6BC3AF59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40AA5B1F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6276949E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7A3061DD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2D274DC7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57DF93BF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733F907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FE557EF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C6B5638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CD79FD9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371C2B43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EB4849A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E4FEAEC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5AF45DEA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27B79720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4D2AE543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01AA25F8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777F3A69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66F0CB80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973" w:type="dxa"/>
          </w:tcPr>
          <w:p w14:paraId="3EBBCE88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5EF19DD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0C000B1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0E72BC3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F86D127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12128708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BD30AC8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A51826F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4405A5D4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6F9DD468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492D69B0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6E3C4E37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1A91868C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5BE3785B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  <w:lang w:val="en-US"/>
              </w:rPr>
              <w:t xml:space="preserve"> Анучинского МО</w:t>
            </w:r>
          </w:p>
        </w:tc>
        <w:tc>
          <w:tcPr>
            <w:tcW w:w="973" w:type="dxa"/>
          </w:tcPr>
          <w:p w14:paraId="408D308C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38C3D82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20651E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3D3EEEB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48157A1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310BA66A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6FBEBB4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98E1EE6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4C443479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0E9CE4AD" w14:textId="77777777">
        <w:trPr>
          <w:gridAfter w:val="2"/>
          <w:wAfter w:w="16" w:type="dxa"/>
          <w:trHeight w:val="237"/>
        </w:trPr>
        <w:tc>
          <w:tcPr>
            <w:tcW w:w="687" w:type="dxa"/>
            <w:vMerge w:val="restart"/>
          </w:tcPr>
          <w:p w14:paraId="14EA7A71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4.3.4.</w:t>
            </w:r>
          </w:p>
        </w:tc>
        <w:tc>
          <w:tcPr>
            <w:tcW w:w="2742" w:type="dxa"/>
            <w:vMerge w:val="restart"/>
          </w:tcPr>
          <w:p w14:paraId="026800D2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помещений МБДОУ детский сад № 1 </w:t>
            </w:r>
            <w:proofErr w:type="spellStart"/>
            <w:r>
              <w:rPr>
                <w:sz w:val="24"/>
                <w:szCs w:val="24"/>
              </w:rPr>
              <w:t>с.Анучино</w:t>
            </w:r>
            <w:proofErr w:type="spellEnd"/>
          </w:p>
        </w:tc>
        <w:tc>
          <w:tcPr>
            <w:tcW w:w="2111" w:type="dxa"/>
            <w:vMerge w:val="restart"/>
          </w:tcPr>
          <w:p w14:paraId="6AF41B81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МОУО</w:t>
            </w:r>
          </w:p>
        </w:tc>
        <w:tc>
          <w:tcPr>
            <w:tcW w:w="1550" w:type="dxa"/>
          </w:tcPr>
          <w:p w14:paraId="31D00BF1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73" w:type="dxa"/>
          </w:tcPr>
          <w:p w14:paraId="1566F27F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971B2BA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E25314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A99E102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C59F327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71D1E872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CCF4FFB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583C1FAE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15984BB4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5419A25C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33FD81BD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1F66EEAD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4ADF3378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6FC66D84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2A644283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58623F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0BDEFBD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1A3123C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7FF42D8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66B4110A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4FE8BCB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445B872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11C1D51E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3B9EDD47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767681AE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3B59DD62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018EC51C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5D2C61BE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973" w:type="dxa"/>
          </w:tcPr>
          <w:p w14:paraId="0AAE9410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672E72D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11BA07B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BE8878A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2A4B8D0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2452CAD2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73BAA2A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6FBD8DC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66BB5453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542333FA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589BC090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6A3730FF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625F9AEC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08C74C58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  <w:lang w:val="en-US"/>
              </w:rPr>
              <w:t xml:space="preserve"> Анучинского МО</w:t>
            </w:r>
          </w:p>
        </w:tc>
        <w:tc>
          <w:tcPr>
            <w:tcW w:w="973" w:type="dxa"/>
          </w:tcPr>
          <w:p w14:paraId="60C88211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732A590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D06418E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40DBFED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E88AAB0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2C08CF45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9045FC8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7DB7410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6900860B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197363AF" w14:textId="77777777">
        <w:trPr>
          <w:gridAfter w:val="2"/>
          <w:wAfter w:w="16" w:type="dxa"/>
          <w:trHeight w:val="237"/>
        </w:trPr>
        <w:tc>
          <w:tcPr>
            <w:tcW w:w="687" w:type="dxa"/>
            <w:vMerge w:val="restart"/>
          </w:tcPr>
          <w:p w14:paraId="658DF1CF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4.3.5.</w:t>
            </w:r>
          </w:p>
        </w:tc>
        <w:tc>
          <w:tcPr>
            <w:tcW w:w="2742" w:type="dxa"/>
            <w:vMerge w:val="restart"/>
          </w:tcPr>
          <w:p w14:paraId="118272EF" w14:textId="77777777" w:rsidR="00DA0FFD" w:rsidRDefault="008E6FBB">
            <w:pPr>
              <w:ind w:left="120" w:hangingChars="50" w:hanging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помещений МБДОУ детский сад №2 </w:t>
            </w:r>
            <w:proofErr w:type="spellStart"/>
            <w:r>
              <w:rPr>
                <w:sz w:val="24"/>
                <w:szCs w:val="24"/>
              </w:rPr>
              <w:t>с.Анучино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vMerge w:val="restart"/>
          </w:tcPr>
          <w:p w14:paraId="54800168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МОУО</w:t>
            </w:r>
          </w:p>
        </w:tc>
        <w:tc>
          <w:tcPr>
            <w:tcW w:w="1550" w:type="dxa"/>
          </w:tcPr>
          <w:p w14:paraId="4DC2D0AA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73" w:type="dxa"/>
          </w:tcPr>
          <w:p w14:paraId="45CBFA73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D53EECF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7FD5DA7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DFEC36F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19C4527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0315BC1E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3DE814B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A131582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</w:tcPr>
          <w:p w14:paraId="092CDEFE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074C3172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7AC3E6E5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487DD37B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1E26EBEE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5635BF8F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6702B055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338F7B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E146362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F3590A1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4FA24DC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6B650AD9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E5E1B7F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B51A9EF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26F104A7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7288DB18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11118D6D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696B4C1D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5453D33E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2EDBE224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973" w:type="dxa"/>
          </w:tcPr>
          <w:p w14:paraId="447F5924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48BA0A7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B9F1A0E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1B780CD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7D4F9A8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407AA349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BD6FEA9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1F47CC0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5B62A60B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0555DD67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074A2587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428E5E9F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6AD0C48A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6610C69C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  <w:lang w:val="en-US"/>
              </w:rPr>
              <w:t xml:space="preserve"> Анучинского МО</w:t>
            </w:r>
          </w:p>
        </w:tc>
        <w:tc>
          <w:tcPr>
            <w:tcW w:w="973" w:type="dxa"/>
          </w:tcPr>
          <w:p w14:paraId="2CA03ED7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A9794BA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4315626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3C2BA96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07CCA9B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5E758C66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E981B11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C53383D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6FA14690" w14:textId="77777777" w:rsidR="00DA0FFD" w:rsidRDefault="00DA0FFD">
            <w:pPr>
              <w:jc w:val="center"/>
              <w:rPr>
                <w:sz w:val="24"/>
                <w:szCs w:val="24"/>
              </w:rPr>
            </w:pPr>
          </w:p>
          <w:p w14:paraId="191CEA51" w14:textId="77777777" w:rsidR="00DA0FFD" w:rsidRDefault="00DA0FFD">
            <w:pPr>
              <w:jc w:val="center"/>
              <w:rPr>
                <w:sz w:val="24"/>
                <w:szCs w:val="24"/>
              </w:rPr>
            </w:pPr>
          </w:p>
        </w:tc>
      </w:tr>
      <w:tr w:rsidR="00DA0FFD" w14:paraId="2DE23212" w14:textId="77777777">
        <w:trPr>
          <w:gridAfter w:val="2"/>
          <w:wAfter w:w="16" w:type="dxa"/>
          <w:trHeight w:val="237"/>
        </w:trPr>
        <w:tc>
          <w:tcPr>
            <w:tcW w:w="687" w:type="dxa"/>
          </w:tcPr>
          <w:p w14:paraId="4A1B5FD4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2742" w:type="dxa"/>
          </w:tcPr>
          <w:p w14:paraId="173836B0" w14:textId="77777777" w:rsidR="00DA0FFD" w:rsidRDefault="008E6FBB">
            <w:pPr>
              <w:rPr>
                <w:rFonts w:eastAsia="Calibri"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>Капитальный ремонт учреждений культуры:</w:t>
            </w:r>
          </w:p>
          <w:p w14:paraId="6296BC47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14:paraId="4BC1CE6D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6519153F" w14:textId="77777777" w:rsidR="00DA0FFD" w:rsidRDefault="00DA0F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0E50F013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216C8BE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1FF192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78351FF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3ED62F4" w14:textId="77777777" w:rsidR="00DA0FFD" w:rsidRDefault="00DA0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4F9F0C6" w14:textId="77777777" w:rsidR="00DA0FFD" w:rsidRDefault="00DA0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396B65E" w14:textId="77777777" w:rsidR="00DA0FFD" w:rsidRDefault="00DA0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DF1735" w14:textId="77777777" w:rsidR="00DA0FFD" w:rsidRDefault="00DA0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48A04AD" w14:textId="77777777" w:rsidR="00DA0FFD" w:rsidRDefault="00DA0FFD">
            <w:pPr>
              <w:jc w:val="center"/>
              <w:rPr>
                <w:sz w:val="24"/>
                <w:szCs w:val="24"/>
              </w:rPr>
            </w:pPr>
          </w:p>
        </w:tc>
      </w:tr>
      <w:tr w:rsidR="00DA0FFD" w14:paraId="725D9B90" w14:textId="77777777">
        <w:trPr>
          <w:gridAfter w:val="2"/>
          <w:wAfter w:w="16" w:type="dxa"/>
          <w:trHeight w:val="237"/>
        </w:trPr>
        <w:tc>
          <w:tcPr>
            <w:tcW w:w="687" w:type="dxa"/>
            <w:vMerge w:val="restart"/>
          </w:tcPr>
          <w:p w14:paraId="59A7B27B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.4.4.1.</w:t>
            </w:r>
          </w:p>
        </w:tc>
        <w:tc>
          <w:tcPr>
            <w:tcW w:w="2742" w:type="dxa"/>
            <w:vMerge w:val="restart"/>
          </w:tcPr>
          <w:p w14:paraId="1176FFA3" w14:textId="77777777" w:rsidR="00DA0FFD" w:rsidRDefault="008E6F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Капитальный ремонт здания Историко-краеведческого музея </w:t>
            </w:r>
            <w:proofErr w:type="spellStart"/>
            <w:r>
              <w:rPr>
                <w:rFonts w:eastAsia="Calibri"/>
                <w:sz w:val="24"/>
                <w:szCs w:val="24"/>
              </w:rPr>
              <w:t>с.Анучино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расположенного по адресу: </w:t>
            </w:r>
            <w:proofErr w:type="spellStart"/>
            <w:r>
              <w:rPr>
                <w:rFonts w:eastAsia="Calibri"/>
                <w:sz w:val="24"/>
                <w:szCs w:val="24"/>
              </w:rPr>
              <w:t>с.Анучино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ул. 50 лет </w:t>
            </w:r>
            <w:r>
              <w:rPr>
                <w:rFonts w:eastAsia="Calibri"/>
                <w:sz w:val="24"/>
                <w:szCs w:val="24"/>
              </w:rPr>
              <w:t>ВЛКСМ, 26</w:t>
            </w:r>
          </w:p>
        </w:tc>
        <w:tc>
          <w:tcPr>
            <w:tcW w:w="2111" w:type="dxa"/>
            <w:vMerge w:val="restart"/>
          </w:tcPr>
          <w:p w14:paraId="1D39D9B9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МКУК «ИДЦ» Анучинского муниципального округа </w:t>
            </w:r>
          </w:p>
          <w:p w14:paraId="4F6248F3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08957BB5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73" w:type="dxa"/>
          </w:tcPr>
          <w:p w14:paraId="69B771AB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D909FB0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04AF25C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640A1F2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8917164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161,8</w:t>
            </w:r>
          </w:p>
        </w:tc>
        <w:tc>
          <w:tcPr>
            <w:tcW w:w="850" w:type="dxa"/>
          </w:tcPr>
          <w:p w14:paraId="7EB7F72B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29237E9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E77D942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06D69D4F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4EA86CA1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0C25E88A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2556A81D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087C19EF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1BFB9E8C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1EFE2798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741B7AE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30504C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B855565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529B8BE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7CA11B93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BABCC57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8CAFBDA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3E2C904B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77AADBE5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2E5C3F18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23ED570F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63319E08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018892F8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973" w:type="dxa"/>
          </w:tcPr>
          <w:p w14:paraId="6F7AE372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87484D3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187423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A2C2242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A2AF2A6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3CABBEBE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3C16334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D07961C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3716904E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01970839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70C2DF0B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7EF396C3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61EBBB16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2B752BC3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Анучинского</w:t>
            </w:r>
          </w:p>
          <w:p w14:paraId="491C997A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973" w:type="dxa"/>
          </w:tcPr>
          <w:p w14:paraId="6938BBA7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083E9CF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FAD7282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C0EA391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8A5D050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161,8</w:t>
            </w:r>
          </w:p>
        </w:tc>
        <w:tc>
          <w:tcPr>
            <w:tcW w:w="850" w:type="dxa"/>
          </w:tcPr>
          <w:p w14:paraId="4C355059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4584485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9496228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4F476914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6E86F9A2" w14:textId="77777777">
        <w:trPr>
          <w:gridAfter w:val="2"/>
          <w:wAfter w:w="16" w:type="dxa"/>
          <w:trHeight w:val="237"/>
        </w:trPr>
        <w:tc>
          <w:tcPr>
            <w:tcW w:w="687" w:type="dxa"/>
            <w:vMerge w:val="restart"/>
          </w:tcPr>
          <w:p w14:paraId="1A233206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4.4.2.</w:t>
            </w:r>
          </w:p>
        </w:tc>
        <w:tc>
          <w:tcPr>
            <w:tcW w:w="2742" w:type="dxa"/>
            <w:vMerge w:val="restart"/>
          </w:tcPr>
          <w:p w14:paraId="5342D650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здания дома культуры с. Анучино</w:t>
            </w:r>
          </w:p>
        </w:tc>
        <w:tc>
          <w:tcPr>
            <w:tcW w:w="2111" w:type="dxa"/>
            <w:vMerge w:val="restart"/>
          </w:tcPr>
          <w:p w14:paraId="4624A101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«ИДЦ» Анучинского муниципального округа </w:t>
            </w:r>
          </w:p>
          <w:p w14:paraId="06416EBF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17423E86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73" w:type="dxa"/>
          </w:tcPr>
          <w:p w14:paraId="636569CD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498D67B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6913F0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82E9D33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F51A484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6A212083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14:paraId="13E92326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1F62F4F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0C81E6FC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341FD42F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4B239C82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30380D5B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716525A3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5061C64A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5200EA43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827DCF7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C54B449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8955C70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50821B5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5402019B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C048407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449EFE4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2384AE4F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6F804780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441BCD7D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79A71A02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1A9DCA9F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3272EE09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973" w:type="dxa"/>
          </w:tcPr>
          <w:p w14:paraId="7E22928D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F5D2FC6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4FE7ED9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254FBFC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153D262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07BAB94B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16334DC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5EFAD41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06D68A32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44EC418A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2743E134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72234A59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4EE83CF4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3E7749F6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Анучинского МО</w:t>
            </w:r>
          </w:p>
        </w:tc>
        <w:tc>
          <w:tcPr>
            <w:tcW w:w="973" w:type="dxa"/>
          </w:tcPr>
          <w:p w14:paraId="015D3CBC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0EFAE05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F3D8B9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6CE0D97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9EC58A3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4B112594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BDB79BA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DD9C20A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05F5E203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5CEC09A3" w14:textId="77777777">
        <w:trPr>
          <w:gridAfter w:val="2"/>
          <w:wAfter w:w="16" w:type="dxa"/>
          <w:trHeight w:val="237"/>
        </w:trPr>
        <w:tc>
          <w:tcPr>
            <w:tcW w:w="687" w:type="dxa"/>
            <w:vMerge w:val="restart"/>
          </w:tcPr>
          <w:p w14:paraId="369B2AAB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.4.3.</w:t>
            </w:r>
          </w:p>
        </w:tc>
        <w:tc>
          <w:tcPr>
            <w:tcW w:w="2742" w:type="dxa"/>
            <w:vMerge w:val="restart"/>
          </w:tcPr>
          <w:p w14:paraId="79C0AC4C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здания ДШИ с. Анучино</w:t>
            </w:r>
          </w:p>
        </w:tc>
        <w:tc>
          <w:tcPr>
            <w:tcW w:w="2111" w:type="dxa"/>
            <w:vMerge w:val="restart"/>
          </w:tcPr>
          <w:p w14:paraId="6F9ED911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«ИДЦ» Анучинского муниципального округа </w:t>
            </w:r>
          </w:p>
          <w:p w14:paraId="3BFA4BF3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0C407CFA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73" w:type="dxa"/>
          </w:tcPr>
          <w:p w14:paraId="2107322D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C1CBA65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5278A8F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8FB6FEF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101F174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6298A982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14:paraId="15ABCD2D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AEAEEDE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21DAAB58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0388CC4C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663A94AB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706657E2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21466B4B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258EEF32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777B078F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5DDF435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EEE6773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B038A95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1E84DDE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28003263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A99D9A8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B3FC5C4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0892D1D7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2711527D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32123303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7F3BC4CA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32F97D42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28471AD4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973" w:type="dxa"/>
          </w:tcPr>
          <w:p w14:paraId="4ADD064A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C472578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075253D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9227B49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AE08F8A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33EF69D0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2BB31C0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270366A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05E46C09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5FEA1448" w14:textId="77777777">
        <w:trPr>
          <w:gridAfter w:val="2"/>
          <w:wAfter w:w="16" w:type="dxa"/>
          <w:trHeight w:val="237"/>
        </w:trPr>
        <w:tc>
          <w:tcPr>
            <w:tcW w:w="687" w:type="dxa"/>
            <w:vMerge/>
          </w:tcPr>
          <w:p w14:paraId="5E96483F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465E73A0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308699B1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36C2E99A" w14:textId="77777777" w:rsidR="00DA0FFD" w:rsidRDefault="008E6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Анучинского МО</w:t>
            </w:r>
          </w:p>
        </w:tc>
        <w:tc>
          <w:tcPr>
            <w:tcW w:w="973" w:type="dxa"/>
          </w:tcPr>
          <w:p w14:paraId="6E888BAA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762E6FB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43E626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FE13E22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F1981C8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7094B0EB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3540A5B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A1DF697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0A89B4CF" w14:textId="77777777" w:rsidR="00DA0FFD" w:rsidRDefault="008E6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FFD" w14:paraId="6B6EFEE9" w14:textId="77777777">
        <w:trPr>
          <w:gridAfter w:val="2"/>
          <w:wAfter w:w="16" w:type="dxa"/>
          <w:trHeight w:val="237"/>
        </w:trPr>
        <w:tc>
          <w:tcPr>
            <w:tcW w:w="687" w:type="dxa"/>
          </w:tcPr>
          <w:p w14:paraId="3218F901" w14:textId="77777777" w:rsidR="00DA0FFD" w:rsidRDefault="00DA0F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14:paraId="031575F5" w14:textId="77777777" w:rsidR="00DA0FFD" w:rsidRDefault="008E6FB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11" w:type="dxa"/>
          </w:tcPr>
          <w:p w14:paraId="695ADC44" w14:textId="77777777" w:rsidR="00DA0FFD" w:rsidRDefault="00DA0FF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0" w:type="dxa"/>
          </w:tcPr>
          <w:p w14:paraId="5DC1199C" w14:textId="77777777" w:rsidR="00DA0FFD" w:rsidRDefault="00DA0F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73" w:type="dxa"/>
          </w:tcPr>
          <w:p w14:paraId="54005EA5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2D3BCC24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6A133FA4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14:paraId="7F7D6A1D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095CDE30" w14:textId="77777777" w:rsidR="00DA0FFD" w:rsidRDefault="00DA0FF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4AC49075" w14:textId="77777777" w:rsidR="00DA0FFD" w:rsidRDefault="00DA0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1E6BB1B" w14:textId="77777777" w:rsidR="00DA0FFD" w:rsidRDefault="00DA0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BA4FC83" w14:textId="77777777" w:rsidR="00DA0FFD" w:rsidRDefault="00DA0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377F140" w14:textId="77777777" w:rsidR="00DA0FFD" w:rsidRDefault="00DA0FF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C36289B" w14:textId="77777777" w:rsidR="00DA0FFD" w:rsidRDefault="008E6FBB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bookmarkStart w:id="10" w:name="P885"/>
      <w:bookmarkEnd w:id="10"/>
      <w:r>
        <w:rPr>
          <w:sz w:val="24"/>
          <w:szCs w:val="24"/>
        </w:rPr>
        <w:t>&lt;*&gt; - главный распорядитель бюджетных средств.</w:t>
      </w:r>
    </w:p>
    <w:p w14:paraId="64C094CD" w14:textId="77777777" w:rsidR="00DA0FFD" w:rsidRDefault="00DA0FFD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</w:p>
    <w:p w14:paraId="4B197C26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2BBCAB6D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0009447A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7E94A18E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14:paraId="2706CF5B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4B4DA69B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7CFD6C42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212F2C05" w14:textId="77777777" w:rsidR="00DA0FFD" w:rsidRDefault="008E6FB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14:paraId="29B88207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«Комплексное развитие сельских территорий </w:t>
      </w:r>
    </w:p>
    <w:p w14:paraId="26610197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Анучинского муниципального округа» на 2025-2029 годы,</w:t>
      </w:r>
    </w:p>
    <w:p w14:paraId="7286B66C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утверждённой,постановлением</w:t>
      </w:r>
      <w:proofErr w:type="spellEnd"/>
      <w:proofErr w:type="gramEnd"/>
      <w:r>
        <w:rPr>
          <w:sz w:val="24"/>
          <w:szCs w:val="24"/>
        </w:rPr>
        <w:t xml:space="preserve"> администрации </w:t>
      </w:r>
    </w:p>
    <w:p w14:paraId="351152C2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Анучинского муниципального округа Приморского края </w:t>
      </w:r>
    </w:p>
    <w:p w14:paraId="74A0AA53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Cs w:val="28"/>
          <w:u w:val="single"/>
        </w:rPr>
      </w:pPr>
      <w:r>
        <w:rPr>
          <w:sz w:val="24"/>
          <w:szCs w:val="24"/>
          <w:u w:val="single"/>
        </w:rPr>
        <w:t>от 22.05.2024 № 449</w:t>
      </w:r>
    </w:p>
    <w:p w14:paraId="52B327CA" w14:textId="77777777" w:rsidR="00DA0FFD" w:rsidRDefault="00DA0FFD">
      <w:pPr>
        <w:widowControl w:val="0"/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14:paraId="3E0A511E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CD6B27B" w14:textId="77777777" w:rsidR="00DA0FFD" w:rsidRDefault="008E6FBB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bookmarkStart w:id="11" w:name="P976"/>
      <w:bookmarkEnd w:id="11"/>
      <w:r>
        <w:rPr>
          <w:sz w:val="24"/>
          <w:szCs w:val="24"/>
        </w:rPr>
        <w:t>Информация</w:t>
      </w:r>
    </w:p>
    <w:p w14:paraId="4389F692" w14:textId="77777777" w:rsidR="00DA0FFD" w:rsidRDefault="008E6FBB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степени выполнения мероприятий муниципальной программы </w:t>
      </w:r>
    </w:p>
    <w:p w14:paraId="1EC5095F" w14:textId="77777777" w:rsidR="00DA0FFD" w:rsidRDefault="008E6F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«Комплексное развитие сельских территорий» на территории </w:t>
      </w:r>
    </w:p>
    <w:p w14:paraId="08053C2F" w14:textId="77777777" w:rsidR="00DA0FFD" w:rsidRDefault="008E6F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Анучинского муниципального округа» на 2025 – 2029 годы</w:t>
      </w:r>
    </w:p>
    <w:p w14:paraId="4BE2932B" w14:textId="77777777" w:rsidR="00DA0FFD" w:rsidRDefault="008E6FBB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(наименование муниципальной программы)</w:t>
      </w:r>
    </w:p>
    <w:p w14:paraId="4E34A605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984"/>
        <w:gridCol w:w="1797"/>
        <w:gridCol w:w="1871"/>
        <w:gridCol w:w="1928"/>
        <w:gridCol w:w="1871"/>
        <w:gridCol w:w="1474"/>
        <w:gridCol w:w="1474"/>
        <w:gridCol w:w="1928"/>
      </w:tblGrid>
      <w:tr w:rsidR="00DA0FFD" w14:paraId="5A6DA816" w14:textId="77777777">
        <w:tc>
          <w:tcPr>
            <w:tcW w:w="540" w:type="dxa"/>
          </w:tcPr>
          <w:p w14:paraId="54D20002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N п/п</w:t>
            </w:r>
          </w:p>
        </w:tc>
        <w:tc>
          <w:tcPr>
            <w:tcW w:w="1984" w:type="dxa"/>
          </w:tcPr>
          <w:p w14:paraId="17571FAD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797" w:type="dxa"/>
          </w:tcPr>
          <w:p w14:paraId="0466E640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исполнитель, соисполнитель</w:t>
            </w:r>
          </w:p>
        </w:tc>
        <w:tc>
          <w:tcPr>
            <w:tcW w:w="1871" w:type="dxa"/>
          </w:tcPr>
          <w:p w14:paraId="7A9BD3C7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Плановая дата </w:t>
            </w:r>
            <w:r>
              <w:rPr>
                <w:sz w:val="20"/>
              </w:rPr>
              <w:t>окончания реализации мероприятия подпрограммы, отдельного мероприятия</w:t>
            </w:r>
          </w:p>
        </w:tc>
        <w:tc>
          <w:tcPr>
            <w:tcW w:w="1928" w:type="dxa"/>
          </w:tcPr>
          <w:p w14:paraId="471871C7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Фактическая дата окончания реализации мероприятия подпрограммы, отдельного мероприятия</w:t>
            </w:r>
          </w:p>
        </w:tc>
        <w:tc>
          <w:tcPr>
            <w:tcW w:w="1871" w:type="dxa"/>
          </w:tcPr>
          <w:p w14:paraId="0FD1BC22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Запланированный результат реализации мероприятия подпрограммы, отдельного мероприятия</w:t>
            </w:r>
          </w:p>
        </w:tc>
        <w:tc>
          <w:tcPr>
            <w:tcW w:w="1474" w:type="dxa"/>
          </w:tcPr>
          <w:p w14:paraId="7C2B19D9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Фактический р</w:t>
            </w:r>
            <w:r>
              <w:rPr>
                <w:sz w:val="20"/>
              </w:rPr>
              <w:t>езультат реализации мероприятия подпрограммы, отдельного мероприятия</w:t>
            </w:r>
          </w:p>
        </w:tc>
        <w:tc>
          <w:tcPr>
            <w:tcW w:w="1474" w:type="dxa"/>
          </w:tcPr>
          <w:p w14:paraId="1C8B8E33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Заключено контрактов на отчетную дату, тыс. рублей</w:t>
            </w:r>
          </w:p>
        </w:tc>
        <w:tc>
          <w:tcPr>
            <w:tcW w:w="1928" w:type="dxa"/>
          </w:tcPr>
          <w:p w14:paraId="30DAF173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Причины невыполнения/отклонения сроков, и их влияние на ход реализации муниципальной программы</w:t>
            </w:r>
          </w:p>
        </w:tc>
      </w:tr>
      <w:tr w:rsidR="00DA0FFD" w14:paraId="326B592A" w14:textId="77777777">
        <w:tc>
          <w:tcPr>
            <w:tcW w:w="540" w:type="dxa"/>
          </w:tcPr>
          <w:p w14:paraId="3BD62FA1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4" w:type="dxa"/>
          </w:tcPr>
          <w:p w14:paraId="22EE12F3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97" w:type="dxa"/>
          </w:tcPr>
          <w:p w14:paraId="2259B77D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1" w:type="dxa"/>
          </w:tcPr>
          <w:p w14:paraId="66E10DA0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28" w:type="dxa"/>
          </w:tcPr>
          <w:p w14:paraId="62D49D72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71" w:type="dxa"/>
          </w:tcPr>
          <w:p w14:paraId="11A914F4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74" w:type="dxa"/>
          </w:tcPr>
          <w:p w14:paraId="1E9595C1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1474" w:type="dxa"/>
          </w:tcPr>
          <w:p w14:paraId="6B9EE108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28" w:type="dxa"/>
          </w:tcPr>
          <w:p w14:paraId="492BDA87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A0FFD" w14:paraId="600CB907" w14:textId="77777777">
        <w:tc>
          <w:tcPr>
            <w:tcW w:w="540" w:type="dxa"/>
          </w:tcPr>
          <w:p w14:paraId="5B487E37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4" w:type="dxa"/>
          </w:tcPr>
          <w:p w14:paraId="071EFBA5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797" w:type="dxa"/>
          </w:tcPr>
          <w:p w14:paraId="4AA89F7D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871" w:type="dxa"/>
          </w:tcPr>
          <w:p w14:paraId="41FB613E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928" w:type="dxa"/>
          </w:tcPr>
          <w:p w14:paraId="63CE5167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871" w:type="dxa"/>
          </w:tcPr>
          <w:p w14:paraId="7D15BA00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474" w:type="dxa"/>
          </w:tcPr>
          <w:p w14:paraId="458D8D2F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474" w:type="dxa"/>
          </w:tcPr>
          <w:p w14:paraId="626E0F3A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928" w:type="dxa"/>
          </w:tcPr>
          <w:p w14:paraId="334B0507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</w:tr>
      <w:tr w:rsidR="00DA0FFD" w14:paraId="22890E0A" w14:textId="77777777">
        <w:tc>
          <w:tcPr>
            <w:tcW w:w="540" w:type="dxa"/>
          </w:tcPr>
          <w:p w14:paraId="6323396D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84" w:type="dxa"/>
          </w:tcPr>
          <w:p w14:paraId="595EFC6A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797" w:type="dxa"/>
          </w:tcPr>
          <w:p w14:paraId="2C0644FA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871" w:type="dxa"/>
          </w:tcPr>
          <w:p w14:paraId="0790F5D4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928" w:type="dxa"/>
          </w:tcPr>
          <w:p w14:paraId="5F3372AC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871" w:type="dxa"/>
          </w:tcPr>
          <w:p w14:paraId="53C31437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474" w:type="dxa"/>
          </w:tcPr>
          <w:p w14:paraId="7DEB52C0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474" w:type="dxa"/>
          </w:tcPr>
          <w:p w14:paraId="47D2889C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928" w:type="dxa"/>
          </w:tcPr>
          <w:p w14:paraId="72CFA20F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</w:tr>
      <w:tr w:rsidR="00DA0FFD" w14:paraId="2068CB3B" w14:textId="77777777">
        <w:tc>
          <w:tcPr>
            <w:tcW w:w="540" w:type="dxa"/>
          </w:tcPr>
          <w:p w14:paraId="7EEC6162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4" w:type="dxa"/>
          </w:tcPr>
          <w:p w14:paraId="4D60DEF1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797" w:type="dxa"/>
          </w:tcPr>
          <w:p w14:paraId="1855A496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871" w:type="dxa"/>
          </w:tcPr>
          <w:p w14:paraId="2897CA96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928" w:type="dxa"/>
          </w:tcPr>
          <w:p w14:paraId="6243A9E4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871" w:type="dxa"/>
          </w:tcPr>
          <w:p w14:paraId="58D98205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474" w:type="dxa"/>
          </w:tcPr>
          <w:p w14:paraId="2B5DCCC3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474" w:type="dxa"/>
          </w:tcPr>
          <w:p w14:paraId="4885319A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928" w:type="dxa"/>
          </w:tcPr>
          <w:p w14:paraId="38CCB5D7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</w:tr>
    </w:tbl>
    <w:p w14:paraId="6F494CE7" w14:textId="77777777" w:rsidR="00DA0FFD" w:rsidRDefault="00DA0FFD">
      <w:pPr>
        <w:rPr>
          <w:sz w:val="24"/>
          <w:szCs w:val="24"/>
        </w:rPr>
      </w:pPr>
    </w:p>
    <w:p w14:paraId="6A183C24" w14:textId="77777777" w:rsidR="00DA0FFD" w:rsidRDefault="00DA0FFD">
      <w:pPr>
        <w:rPr>
          <w:sz w:val="24"/>
          <w:szCs w:val="24"/>
        </w:rPr>
        <w:sectPr w:rsidR="00DA0FFD">
          <w:pgSz w:w="16838" w:h="11905" w:orient="landscape"/>
          <w:pgMar w:top="1134" w:right="850" w:bottom="1134" w:left="1134" w:header="0" w:footer="0" w:gutter="0"/>
          <w:cols w:space="720"/>
          <w:docGrid w:linePitch="299"/>
        </w:sectPr>
      </w:pPr>
    </w:p>
    <w:p w14:paraId="3EC82598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14:paraId="1F56FD01" w14:textId="77777777" w:rsidR="00DA0FFD" w:rsidRDefault="008E6FB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14:paraId="6734DF76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«Комплексное развитие сельских территорий </w:t>
      </w:r>
    </w:p>
    <w:p w14:paraId="726D925F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Анучинского муниципального округа» на 2025-2029 годы,</w:t>
      </w:r>
    </w:p>
    <w:p w14:paraId="709544EA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утверждённой,постановлением</w:t>
      </w:r>
      <w:proofErr w:type="spellEnd"/>
      <w:proofErr w:type="gramEnd"/>
      <w:r>
        <w:rPr>
          <w:sz w:val="24"/>
          <w:szCs w:val="24"/>
        </w:rPr>
        <w:t xml:space="preserve"> администрации </w:t>
      </w:r>
    </w:p>
    <w:p w14:paraId="2981AF55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Анучинского муниципального округа Приморского края </w:t>
      </w:r>
    </w:p>
    <w:p w14:paraId="6F302020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Cs w:val="28"/>
          <w:u w:val="single"/>
        </w:rPr>
      </w:pPr>
      <w:r>
        <w:rPr>
          <w:sz w:val="24"/>
          <w:szCs w:val="24"/>
          <w:u w:val="single"/>
        </w:rPr>
        <w:t>от 22.05.2024 № 449</w:t>
      </w:r>
    </w:p>
    <w:p w14:paraId="244D5A12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4685347D" w14:textId="77777777" w:rsidR="00DA0FFD" w:rsidRDefault="008E6FBB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bookmarkStart w:id="12" w:name="P1194"/>
      <w:bookmarkEnd w:id="12"/>
      <w:r>
        <w:rPr>
          <w:sz w:val="24"/>
          <w:szCs w:val="24"/>
        </w:rPr>
        <w:t>Информация</w:t>
      </w:r>
    </w:p>
    <w:p w14:paraId="7F3B71FA" w14:textId="77777777" w:rsidR="00DA0FFD" w:rsidRDefault="008E6FBB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о расходовании бюджетных средств на реализацию муниципальной программы</w:t>
      </w:r>
    </w:p>
    <w:p w14:paraId="26908A78" w14:textId="77777777" w:rsidR="00DA0FFD" w:rsidRDefault="008E6F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«Комплексное развитие сельских территорий» на территории </w:t>
      </w:r>
    </w:p>
    <w:p w14:paraId="121CE0CF" w14:textId="77777777" w:rsidR="00DA0FFD" w:rsidRDefault="008E6F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Анучинского муниципального округа» на 2025 – 2029 годы</w:t>
      </w:r>
    </w:p>
    <w:p w14:paraId="78E9160D" w14:textId="77777777" w:rsidR="00DA0FFD" w:rsidRDefault="008E6FBB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(наименование муниципальной программы)</w:t>
      </w:r>
    </w:p>
    <w:p w14:paraId="20FFDB0C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2976"/>
        <w:gridCol w:w="1985"/>
        <w:gridCol w:w="2551"/>
        <w:gridCol w:w="2410"/>
        <w:gridCol w:w="2268"/>
      </w:tblGrid>
      <w:tr w:rsidR="00DA0FFD" w14:paraId="18C7D16F" w14:textId="77777777">
        <w:tc>
          <w:tcPr>
            <w:tcW w:w="540" w:type="dxa"/>
          </w:tcPr>
          <w:p w14:paraId="12832B9C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N п/п</w:t>
            </w:r>
          </w:p>
        </w:tc>
        <w:tc>
          <w:tcPr>
            <w:tcW w:w="2216" w:type="dxa"/>
            <w:tcBorders>
              <w:bottom w:val="nil"/>
            </w:tcBorders>
          </w:tcPr>
          <w:p w14:paraId="4D2CC7C1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976" w:type="dxa"/>
          </w:tcPr>
          <w:p w14:paraId="49F806E9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Источники ресурсного обеспечения</w:t>
            </w:r>
          </w:p>
        </w:tc>
        <w:tc>
          <w:tcPr>
            <w:tcW w:w="1985" w:type="dxa"/>
          </w:tcPr>
          <w:p w14:paraId="4B2E03A4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 классификации</w:t>
            </w:r>
          </w:p>
        </w:tc>
        <w:tc>
          <w:tcPr>
            <w:tcW w:w="2551" w:type="dxa"/>
          </w:tcPr>
          <w:p w14:paraId="3F4E931A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Оценка расходов (в соответствии с муниципальной программой) на текущий год</w:t>
            </w:r>
          </w:p>
        </w:tc>
        <w:tc>
          <w:tcPr>
            <w:tcW w:w="2410" w:type="dxa"/>
          </w:tcPr>
          <w:p w14:paraId="446E3532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Запланировано по сводной бюджетной росписи </w:t>
            </w:r>
            <w:hyperlink w:anchor="P1238" w:history="1">
              <w:r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268" w:type="dxa"/>
          </w:tcPr>
          <w:p w14:paraId="52FB9674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  <w:r>
              <w:rPr>
                <w:sz w:val="20"/>
              </w:rPr>
              <w:t xml:space="preserve">Кассовые расходы, тыс. руб. </w:t>
            </w:r>
            <w:hyperlink w:anchor="P1239" w:history="1">
              <w:r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DA0FFD" w14:paraId="5F6A7A13" w14:textId="77777777">
        <w:tc>
          <w:tcPr>
            <w:tcW w:w="540" w:type="dxa"/>
            <w:vMerge w:val="restart"/>
          </w:tcPr>
          <w:p w14:paraId="44BA5B60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6" w:type="dxa"/>
            <w:vMerge w:val="restart"/>
          </w:tcPr>
          <w:p w14:paraId="3C5059BA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2976" w:type="dxa"/>
          </w:tcPr>
          <w:p w14:paraId="718F04F7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985" w:type="dxa"/>
          </w:tcPr>
          <w:p w14:paraId="16BE741D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2551" w:type="dxa"/>
          </w:tcPr>
          <w:p w14:paraId="23794418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2410" w:type="dxa"/>
          </w:tcPr>
          <w:p w14:paraId="7E361219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2268" w:type="dxa"/>
          </w:tcPr>
          <w:p w14:paraId="7B6150EC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</w:tr>
      <w:tr w:rsidR="00DA0FFD" w14:paraId="3B05809C" w14:textId="77777777">
        <w:tc>
          <w:tcPr>
            <w:tcW w:w="540" w:type="dxa"/>
            <w:vMerge/>
          </w:tcPr>
          <w:p w14:paraId="12DA0CFD" w14:textId="77777777" w:rsidR="00DA0FFD" w:rsidRDefault="00DA0FFD">
            <w:pPr>
              <w:rPr>
                <w:sz w:val="20"/>
              </w:rPr>
            </w:pPr>
          </w:p>
        </w:tc>
        <w:tc>
          <w:tcPr>
            <w:tcW w:w="2216" w:type="dxa"/>
            <w:vMerge/>
          </w:tcPr>
          <w:p w14:paraId="5230F078" w14:textId="77777777" w:rsidR="00DA0FFD" w:rsidRDefault="00DA0FFD">
            <w:pPr>
              <w:rPr>
                <w:sz w:val="20"/>
              </w:rPr>
            </w:pPr>
          </w:p>
        </w:tc>
        <w:tc>
          <w:tcPr>
            <w:tcW w:w="2976" w:type="dxa"/>
          </w:tcPr>
          <w:p w14:paraId="3A860C07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  <w:r>
              <w:rPr>
                <w:sz w:val="2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985" w:type="dxa"/>
          </w:tcPr>
          <w:p w14:paraId="4388399E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2551" w:type="dxa"/>
          </w:tcPr>
          <w:p w14:paraId="5C172A67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2410" w:type="dxa"/>
          </w:tcPr>
          <w:p w14:paraId="7FC2A09C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2268" w:type="dxa"/>
          </w:tcPr>
          <w:p w14:paraId="68986FCA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</w:tr>
      <w:tr w:rsidR="00DA0FFD" w14:paraId="07550B75" w14:textId="77777777">
        <w:tc>
          <w:tcPr>
            <w:tcW w:w="540" w:type="dxa"/>
            <w:vMerge/>
          </w:tcPr>
          <w:p w14:paraId="5D23AD8C" w14:textId="77777777" w:rsidR="00DA0FFD" w:rsidRDefault="00DA0FFD">
            <w:pPr>
              <w:rPr>
                <w:sz w:val="20"/>
              </w:rPr>
            </w:pPr>
          </w:p>
        </w:tc>
        <w:tc>
          <w:tcPr>
            <w:tcW w:w="2216" w:type="dxa"/>
            <w:vMerge/>
          </w:tcPr>
          <w:p w14:paraId="3CC5BBA3" w14:textId="77777777" w:rsidR="00DA0FFD" w:rsidRDefault="00DA0FFD">
            <w:pPr>
              <w:rPr>
                <w:sz w:val="20"/>
              </w:rPr>
            </w:pPr>
          </w:p>
        </w:tc>
        <w:tc>
          <w:tcPr>
            <w:tcW w:w="2976" w:type="dxa"/>
          </w:tcPr>
          <w:p w14:paraId="08BC25A6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  <w:r>
              <w:rPr>
                <w:sz w:val="20"/>
              </w:rPr>
              <w:t>бюджет Анучинского муниципального округа</w:t>
            </w:r>
          </w:p>
        </w:tc>
        <w:tc>
          <w:tcPr>
            <w:tcW w:w="1985" w:type="dxa"/>
          </w:tcPr>
          <w:p w14:paraId="34FD0515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2551" w:type="dxa"/>
          </w:tcPr>
          <w:p w14:paraId="69B8BDCF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2410" w:type="dxa"/>
          </w:tcPr>
          <w:p w14:paraId="6F569D77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2268" w:type="dxa"/>
          </w:tcPr>
          <w:p w14:paraId="68E3D451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</w:tr>
    </w:tbl>
    <w:p w14:paraId="64A54DC9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34A60065" w14:textId="77777777" w:rsidR="00DA0FFD" w:rsidRDefault="008E6F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14:paraId="5F69FD81" w14:textId="77777777" w:rsidR="00DA0FFD" w:rsidRDefault="008E6FBB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bookmarkStart w:id="13" w:name="P1238"/>
      <w:bookmarkEnd w:id="13"/>
      <w:r>
        <w:rPr>
          <w:sz w:val="24"/>
          <w:szCs w:val="24"/>
        </w:rPr>
        <w:t xml:space="preserve">&lt;*&gt; - заполняется нарастающим итогом с начала года </w:t>
      </w:r>
      <w:bookmarkStart w:id="14" w:name="P1239"/>
      <w:bookmarkEnd w:id="14"/>
    </w:p>
    <w:p w14:paraId="002F1D67" w14:textId="77777777" w:rsidR="00DA0FFD" w:rsidRDefault="008E6FBB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&lt;**&gt; - заполняется нарастающим итогом с начала года.</w:t>
      </w:r>
    </w:p>
    <w:p w14:paraId="2A879C3C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F817CE5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15A12FEA" w14:textId="77777777" w:rsidR="00DA0FFD" w:rsidRDefault="008E6FB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14:paraId="63B7EBDD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«Комплексное развитие сельских территорий </w:t>
      </w:r>
    </w:p>
    <w:p w14:paraId="21E05E8B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Анучинского муниципального округа» на 2025-2029 годы,</w:t>
      </w:r>
    </w:p>
    <w:p w14:paraId="3797CB7F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утверждённ</w:t>
      </w:r>
      <w:r>
        <w:rPr>
          <w:sz w:val="24"/>
          <w:szCs w:val="24"/>
        </w:rPr>
        <w:t>ой,постановлением</w:t>
      </w:r>
      <w:proofErr w:type="spellEnd"/>
      <w:proofErr w:type="gramEnd"/>
      <w:r>
        <w:rPr>
          <w:sz w:val="24"/>
          <w:szCs w:val="24"/>
        </w:rPr>
        <w:t xml:space="preserve"> администрации </w:t>
      </w:r>
    </w:p>
    <w:p w14:paraId="5566882C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Анучинского муниципального округа Приморского края </w:t>
      </w:r>
    </w:p>
    <w:p w14:paraId="5982F34C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Cs w:val="28"/>
          <w:u w:val="single"/>
        </w:rPr>
      </w:pPr>
      <w:r>
        <w:rPr>
          <w:sz w:val="24"/>
          <w:szCs w:val="24"/>
          <w:u w:val="single"/>
        </w:rPr>
        <w:t>от 22.05.2024 № 449</w:t>
      </w:r>
    </w:p>
    <w:p w14:paraId="0FBC995B" w14:textId="77777777" w:rsidR="00DA0FFD" w:rsidRDefault="00DA0FFD">
      <w:pPr>
        <w:widowControl w:val="0"/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14:paraId="5153FD5E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1E2BD9AA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34A126C" w14:textId="77777777" w:rsidR="00DA0FFD" w:rsidRDefault="008E6FBB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bookmarkStart w:id="15" w:name="P1247"/>
      <w:bookmarkEnd w:id="15"/>
      <w:r>
        <w:rPr>
          <w:sz w:val="24"/>
          <w:szCs w:val="24"/>
        </w:rPr>
        <w:t>Сведения</w:t>
      </w:r>
    </w:p>
    <w:p w14:paraId="1BB16D89" w14:textId="77777777" w:rsidR="00DA0FFD" w:rsidRDefault="008E6FBB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достижении значений индикаторов (показателей) муниципальной программы </w:t>
      </w:r>
    </w:p>
    <w:p w14:paraId="00C3F25F" w14:textId="77777777" w:rsidR="00DA0FFD" w:rsidRDefault="008E6F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«Комплексное развитие сельских территорий» на территории </w:t>
      </w:r>
    </w:p>
    <w:p w14:paraId="7835D291" w14:textId="77777777" w:rsidR="00DA0FFD" w:rsidRDefault="008E6F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Анучинского муниципального округа» на 2025 – 2029 годы</w:t>
      </w:r>
    </w:p>
    <w:p w14:paraId="43DBFD63" w14:textId="77777777" w:rsidR="00DA0FFD" w:rsidRDefault="008E6FBB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(наименование муниципальной программы)</w:t>
      </w:r>
    </w:p>
    <w:p w14:paraId="699495F4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14:paraId="0449AD6D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36"/>
        <w:gridCol w:w="1417"/>
        <w:gridCol w:w="1843"/>
        <w:gridCol w:w="2126"/>
        <w:gridCol w:w="5387"/>
      </w:tblGrid>
      <w:tr w:rsidR="00DA0FFD" w14:paraId="1EF49D3B" w14:textId="77777777">
        <w:tc>
          <w:tcPr>
            <w:tcW w:w="454" w:type="dxa"/>
            <w:vMerge w:val="restart"/>
          </w:tcPr>
          <w:p w14:paraId="198EE4C6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N п/п</w:t>
            </w:r>
          </w:p>
        </w:tc>
        <w:tc>
          <w:tcPr>
            <w:tcW w:w="3436" w:type="dxa"/>
            <w:vMerge w:val="restart"/>
          </w:tcPr>
          <w:p w14:paraId="19EB3FEC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Индикатор (показатель) (наименование)</w:t>
            </w:r>
          </w:p>
        </w:tc>
        <w:tc>
          <w:tcPr>
            <w:tcW w:w="1417" w:type="dxa"/>
            <w:vMerge w:val="restart"/>
          </w:tcPr>
          <w:p w14:paraId="70FFF8DA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3969" w:type="dxa"/>
            <w:gridSpan w:val="2"/>
          </w:tcPr>
          <w:p w14:paraId="26FAC546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Значения индикатора (показателя) муници</w:t>
            </w:r>
            <w:r>
              <w:rPr>
                <w:sz w:val="20"/>
              </w:rPr>
              <w:t>пальной программы</w:t>
            </w:r>
          </w:p>
        </w:tc>
        <w:tc>
          <w:tcPr>
            <w:tcW w:w="5387" w:type="dxa"/>
            <w:vMerge w:val="restart"/>
          </w:tcPr>
          <w:p w14:paraId="7D6ECE7D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Обоснование отклонений значений индикатора (показателя) на конец отчетного периода (при наличии)</w:t>
            </w:r>
          </w:p>
        </w:tc>
      </w:tr>
      <w:tr w:rsidR="00DA0FFD" w14:paraId="3916C5AD" w14:textId="77777777">
        <w:tc>
          <w:tcPr>
            <w:tcW w:w="454" w:type="dxa"/>
            <w:vMerge/>
          </w:tcPr>
          <w:p w14:paraId="294091D0" w14:textId="77777777" w:rsidR="00DA0FFD" w:rsidRDefault="00DA0FFD">
            <w:pPr>
              <w:rPr>
                <w:sz w:val="20"/>
              </w:rPr>
            </w:pPr>
          </w:p>
        </w:tc>
        <w:tc>
          <w:tcPr>
            <w:tcW w:w="3436" w:type="dxa"/>
            <w:vMerge/>
          </w:tcPr>
          <w:p w14:paraId="2D26A6F0" w14:textId="77777777" w:rsidR="00DA0FFD" w:rsidRDefault="00DA0FFD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14:paraId="3EDF1EE1" w14:textId="77777777" w:rsidR="00DA0FFD" w:rsidRDefault="00DA0FFD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10B0617A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отчетный год</w:t>
            </w:r>
          </w:p>
        </w:tc>
        <w:tc>
          <w:tcPr>
            <w:tcW w:w="2126" w:type="dxa"/>
          </w:tcPr>
          <w:p w14:paraId="59984096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отчетный период </w:t>
            </w:r>
            <w:hyperlink w:anchor="P1303" w:history="1">
              <w:r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387" w:type="dxa"/>
            <w:vMerge/>
          </w:tcPr>
          <w:p w14:paraId="40F2AE55" w14:textId="77777777" w:rsidR="00DA0FFD" w:rsidRDefault="00DA0FFD">
            <w:pPr>
              <w:rPr>
                <w:sz w:val="20"/>
              </w:rPr>
            </w:pPr>
          </w:p>
        </w:tc>
      </w:tr>
      <w:tr w:rsidR="00DA0FFD" w14:paraId="563A41BA" w14:textId="77777777">
        <w:tc>
          <w:tcPr>
            <w:tcW w:w="454" w:type="dxa"/>
          </w:tcPr>
          <w:p w14:paraId="39AA4CAC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36" w:type="dxa"/>
          </w:tcPr>
          <w:p w14:paraId="554C3F9F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</w:tcPr>
          <w:p w14:paraId="69318822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</w:tcPr>
          <w:p w14:paraId="2C40643C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6" w:type="dxa"/>
          </w:tcPr>
          <w:p w14:paraId="3D520A25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87" w:type="dxa"/>
          </w:tcPr>
          <w:p w14:paraId="0F5BF7B3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A0FFD" w14:paraId="319D62C2" w14:textId="77777777">
        <w:tc>
          <w:tcPr>
            <w:tcW w:w="454" w:type="dxa"/>
          </w:tcPr>
          <w:p w14:paraId="13F86326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36" w:type="dxa"/>
          </w:tcPr>
          <w:p w14:paraId="3B0075D5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417" w:type="dxa"/>
          </w:tcPr>
          <w:p w14:paraId="1BB53BBB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1843" w:type="dxa"/>
          </w:tcPr>
          <w:p w14:paraId="12C13620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2126" w:type="dxa"/>
          </w:tcPr>
          <w:p w14:paraId="19461E27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5387" w:type="dxa"/>
          </w:tcPr>
          <w:p w14:paraId="31FF7E4F" w14:textId="77777777" w:rsidR="00DA0FFD" w:rsidRDefault="00DA0F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</w:tr>
    </w:tbl>
    <w:p w14:paraId="7DE27FF1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5534E16" w14:textId="77777777" w:rsidR="00DA0FFD" w:rsidRDefault="008E6F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14:paraId="17E7A6D8" w14:textId="77777777" w:rsidR="00DA0FFD" w:rsidRDefault="008E6FBB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bookmarkStart w:id="16" w:name="P1303"/>
      <w:bookmarkEnd w:id="16"/>
      <w:r>
        <w:rPr>
          <w:sz w:val="24"/>
          <w:szCs w:val="24"/>
        </w:rPr>
        <w:t>&lt;*&gt; - заполняется нарастающим итогом с начала года (1 квартал, 1 полугодие, 9 месяцев, год).</w:t>
      </w:r>
    </w:p>
    <w:p w14:paraId="2CF861E5" w14:textId="77777777" w:rsidR="00DA0FFD" w:rsidRDefault="00DA0FFD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</w:p>
    <w:p w14:paraId="4FD05539" w14:textId="77777777" w:rsidR="00DA0FFD" w:rsidRDefault="00DA0FFD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</w:p>
    <w:p w14:paraId="06624D0B" w14:textId="77777777" w:rsidR="00DA0FFD" w:rsidRDefault="00DA0FFD">
      <w:pPr>
        <w:widowControl w:val="0"/>
        <w:autoSpaceDE w:val="0"/>
        <w:autoSpaceDN w:val="0"/>
        <w:adjustRightInd w:val="0"/>
        <w:spacing w:before="220"/>
        <w:ind w:firstLine="540"/>
        <w:rPr>
          <w:sz w:val="24"/>
          <w:szCs w:val="24"/>
        </w:rPr>
      </w:pPr>
    </w:p>
    <w:p w14:paraId="0432509A" w14:textId="77777777" w:rsidR="00DA0FFD" w:rsidRDefault="00DA0FFD">
      <w:pPr>
        <w:widowControl w:val="0"/>
        <w:autoSpaceDE w:val="0"/>
        <w:autoSpaceDN w:val="0"/>
        <w:adjustRightInd w:val="0"/>
        <w:spacing w:before="220"/>
        <w:ind w:firstLine="540"/>
        <w:rPr>
          <w:sz w:val="24"/>
          <w:szCs w:val="24"/>
        </w:rPr>
      </w:pPr>
    </w:p>
    <w:p w14:paraId="194AE0DD" w14:textId="77777777" w:rsidR="00DA0FFD" w:rsidRDefault="00DA0FFD">
      <w:pPr>
        <w:widowControl w:val="0"/>
        <w:autoSpaceDE w:val="0"/>
        <w:autoSpaceDN w:val="0"/>
        <w:adjustRightInd w:val="0"/>
        <w:spacing w:before="220"/>
        <w:ind w:firstLine="540"/>
        <w:rPr>
          <w:sz w:val="24"/>
          <w:szCs w:val="24"/>
        </w:rPr>
      </w:pPr>
    </w:p>
    <w:p w14:paraId="68A14B9C" w14:textId="77777777" w:rsidR="00DA0FFD" w:rsidRDefault="00DA0FFD">
      <w:pPr>
        <w:widowControl w:val="0"/>
        <w:autoSpaceDE w:val="0"/>
        <w:autoSpaceDN w:val="0"/>
        <w:adjustRightInd w:val="0"/>
        <w:spacing w:before="220"/>
        <w:ind w:firstLine="540"/>
        <w:rPr>
          <w:sz w:val="24"/>
          <w:szCs w:val="24"/>
        </w:rPr>
        <w:sectPr w:rsidR="00DA0FFD">
          <w:pgSz w:w="16838" w:h="11905" w:orient="landscape"/>
          <w:pgMar w:top="1134" w:right="850" w:bottom="1134" w:left="1134" w:header="709" w:footer="709" w:gutter="0"/>
          <w:cols w:space="708"/>
          <w:docGrid w:linePitch="360"/>
        </w:sectPr>
      </w:pPr>
    </w:p>
    <w:p w14:paraId="0EDE8AE6" w14:textId="77777777" w:rsidR="00DA0FFD" w:rsidRDefault="008E6FBB">
      <w:pPr>
        <w:widowControl w:val="0"/>
        <w:autoSpaceDE w:val="0"/>
        <w:autoSpaceDN w:val="0"/>
        <w:adjustRightInd w:val="0"/>
        <w:ind w:firstLine="720"/>
        <w:jc w:val="right"/>
        <w:rPr>
          <w:bCs/>
          <w:szCs w:val="28"/>
        </w:rPr>
      </w:pPr>
      <w:r>
        <w:rPr>
          <w:b/>
          <w:szCs w:val="28"/>
        </w:rPr>
        <w:lastRenderedPageBreak/>
        <w:t xml:space="preserve">                                               </w:t>
      </w:r>
    </w:p>
    <w:p w14:paraId="0A834A43" w14:textId="77777777" w:rsidR="00DA0FFD" w:rsidRDefault="008E6FBB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Приложение  №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14:paraId="69C4A25C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14:paraId="3795A234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«Комплексное развитие сельских территорий </w:t>
      </w:r>
    </w:p>
    <w:p w14:paraId="027C6542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Анучинского муниципального округа» на 2025-2029 годы,</w:t>
      </w:r>
    </w:p>
    <w:p w14:paraId="79454993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утверждённой,постановлением</w:t>
      </w:r>
      <w:proofErr w:type="spellEnd"/>
      <w:proofErr w:type="gramEnd"/>
      <w:r>
        <w:rPr>
          <w:sz w:val="24"/>
          <w:szCs w:val="24"/>
        </w:rPr>
        <w:t xml:space="preserve"> администрации </w:t>
      </w:r>
    </w:p>
    <w:p w14:paraId="722479DF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Анучинского муниципального округа Приморского края </w:t>
      </w:r>
    </w:p>
    <w:p w14:paraId="7C645F50" w14:textId="77777777" w:rsidR="00DA0FFD" w:rsidRDefault="008E6FBB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szCs w:val="28"/>
          <w:u w:val="single"/>
        </w:rPr>
      </w:pPr>
      <w:r>
        <w:rPr>
          <w:sz w:val="24"/>
          <w:szCs w:val="24"/>
          <w:u w:val="single"/>
        </w:rPr>
        <w:t>от 22.05.2024 № 449</w:t>
      </w:r>
    </w:p>
    <w:p w14:paraId="31A97148" w14:textId="77777777" w:rsidR="00DA0FFD" w:rsidRDefault="008E6F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C6B9C51" w14:textId="77777777" w:rsidR="00DA0FFD" w:rsidRDefault="008E6F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распределения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субсидий  из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бюджета Анучинского муниципального округа на улучшение жилищных условий граждан, проживающих в сёлах округа и выплаты подъ</w:t>
      </w:r>
      <w:r>
        <w:rPr>
          <w:rFonts w:ascii="Times New Roman" w:hAnsi="Times New Roman" w:cs="Times New Roman"/>
          <w:b/>
          <w:bCs/>
          <w:sz w:val="28"/>
          <w:szCs w:val="28"/>
        </w:rPr>
        <w:t>ёмных  молодым специалистам агропромышленного комплекса.</w:t>
      </w:r>
    </w:p>
    <w:p w14:paraId="57589C00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и условия предоставления и распределения субсидий из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по улучшению жилищных условий граждан Анучинского муниципального округ</w:t>
      </w:r>
      <w:r>
        <w:rPr>
          <w:rFonts w:ascii="Times New Roman" w:hAnsi="Times New Roman" w:cs="Times New Roman"/>
          <w:sz w:val="28"/>
          <w:szCs w:val="28"/>
        </w:rPr>
        <w:t>а (далее - граждане), проживающих в сёлах района и выплаты подъёмных молодым специалистам округа.</w:t>
      </w:r>
    </w:p>
    <w:p w14:paraId="7D659E43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сельскими территориями в настоящих Правилах понимаются сельские населённые пункты, объединённые общей территорией в границах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Анучинского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округа.</w:t>
      </w:r>
    </w:p>
    <w:p w14:paraId="3E75709E" w14:textId="77777777" w:rsidR="00DA0FFD" w:rsidRDefault="008E6F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Субсидии предоставляются в целях оказания финансовой поддержки при исполнении расходных обязательств муниципального округа, возникающих при реализации мероприятий,  направленных  на улучшение жилищных условий граждан, проживающих на </w:t>
      </w:r>
      <w:r>
        <w:rPr>
          <w:rFonts w:ascii="Times New Roman" w:hAnsi="Times New Roman" w:cs="Times New Roman"/>
          <w:sz w:val="28"/>
          <w:szCs w:val="28"/>
        </w:rPr>
        <w:t>сельских территориях, предусматривающих предоставление гражданам социальных выплат на строительство (приобретение) жилья (далее - социальные выплаты) в порядке и на условиях, которые установлены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Положению о предоставлении социальных выплат на стро</w:t>
      </w:r>
      <w:r>
        <w:rPr>
          <w:rFonts w:ascii="Times New Roman" w:hAnsi="Times New Roman" w:cs="Times New Roman"/>
          <w:sz w:val="28"/>
          <w:szCs w:val="28"/>
        </w:rPr>
        <w:t>ительство (приобретение) жилья гражданам, проживающим в сёлах Анучинского муниципального округа, и выплаты подъёмных молодым специалистам (Приложение к Правилам)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 молодым специалистам (подъёмные).</w:t>
      </w:r>
    </w:p>
    <w:p w14:paraId="3A6E360A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Субсидия предоставляется при соблюдении следующ</w:t>
      </w:r>
      <w:r>
        <w:rPr>
          <w:rFonts w:ascii="Times New Roman" w:hAnsi="Times New Roman" w:cs="Times New Roman"/>
          <w:sz w:val="28"/>
          <w:szCs w:val="28"/>
        </w:rPr>
        <w:t>их условий:</w:t>
      </w:r>
    </w:p>
    <w:p w14:paraId="311BF2E7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наличие правовых актов субъекта Российской Федерации, утверждающих перечень мероприятий,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соответствии с требованиями нормативных правовых актов Российской Федерации;</w:t>
      </w:r>
    </w:p>
    <w:p w14:paraId="18425685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местном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бюджете  бюджетных ассигнований на исполнение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объёме не менее 1 % от общей суммы социальных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выплат,а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такжемолодым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специалистам с высшем образованием- 300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тыс.руб;со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средне-специальным  200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3FDF48C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Критериями отбора   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являются:</w:t>
      </w:r>
    </w:p>
    <w:p w14:paraId="009B7C99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сводных списков участников мероприятий по улучшению жилищных условий граждан, проживающих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округе, - получателей социальных выплат на соответствующий финансовый период (далее - участник</w:t>
      </w:r>
      <w:r>
        <w:rPr>
          <w:rFonts w:ascii="Times New Roman" w:hAnsi="Times New Roman" w:cs="Times New Roman"/>
          <w:sz w:val="28"/>
          <w:szCs w:val="28"/>
        </w:rPr>
        <w:t>и мероприятий), форма которых устанавливается Министерством сельского хозяйства Российской Федерации (далее - сводные списки).</w:t>
      </w:r>
    </w:p>
    <w:p w14:paraId="6807B5F9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-список молодых специалистов для работы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агропромыщленном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комплексе Анучинского муниципального округа.</w:t>
      </w:r>
    </w:p>
    <w:p w14:paraId="0ADCFABC" w14:textId="77777777" w:rsidR="00DA0FFD" w:rsidRDefault="008E6FBB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5A8BC51A" w14:textId="77777777" w:rsidR="00DA0FFD" w:rsidRDefault="008E6F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и распределения субсидий </w:t>
      </w:r>
    </w:p>
    <w:p w14:paraId="3F15693C" w14:textId="77777777" w:rsidR="00DA0FFD" w:rsidRDefault="008E6F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местного бюджета Анучинского муниципального округа </w:t>
      </w:r>
    </w:p>
    <w:p w14:paraId="33730720" w14:textId="77777777" w:rsidR="00DA0FFD" w:rsidRDefault="008E6F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улучшение жилищных условий граждан, </w:t>
      </w:r>
    </w:p>
    <w:p w14:paraId="5EE538C8" w14:textId="77777777" w:rsidR="00DA0FFD" w:rsidRDefault="008E6F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проживающих в сёлах округа </w:t>
      </w:r>
    </w:p>
    <w:p w14:paraId="1AC0288D" w14:textId="77777777" w:rsidR="00DA0FFD" w:rsidRDefault="008E6F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выплаты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подъёмных  молодым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специалистам</w:t>
      </w:r>
    </w:p>
    <w:p w14:paraId="58E05F2B" w14:textId="77777777" w:rsidR="00DA0FFD" w:rsidRDefault="008E6F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агропромышленного комплекса.</w:t>
      </w:r>
    </w:p>
    <w:p w14:paraId="32AFEC6F" w14:textId="77777777" w:rsidR="00DA0FFD" w:rsidRDefault="00DA0FFD">
      <w:pPr>
        <w:pStyle w:val="ConsPlusNormal"/>
        <w:wordWrap w:val="0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220E22D0" w14:textId="77777777" w:rsidR="00DA0FFD" w:rsidRDefault="008E6FBB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135A39CA" w14:textId="77777777" w:rsidR="00DA0FFD" w:rsidRDefault="008E6FBB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предоставлении социальных выплат на строительство (приобретение) жилья гражданам, проживающим в сёлах Анучинского муниципального округа, и выплаты подъёмных молодым специалистам</w:t>
      </w:r>
    </w:p>
    <w:p w14:paraId="0767C504" w14:textId="77777777" w:rsidR="00DA0FFD" w:rsidRDefault="008E6FB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32FDDAA2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предоставлени</w:t>
      </w:r>
      <w:r>
        <w:rPr>
          <w:rFonts w:ascii="Times New Roman" w:hAnsi="Times New Roman" w:cs="Times New Roman"/>
          <w:sz w:val="28"/>
          <w:szCs w:val="28"/>
        </w:rPr>
        <w:t>я социальных выплат на строительство (приобретение) жилья, в том числе путём участия в долевом строительстве, гражданам Российской Федерации (далее - граждане), проживающим и работающим на сельских территориях либо изъявившим желание переехать на постоянно</w:t>
      </w:r>
      <w:r>
        <w:rPr>
          <w:rFonts w:ascii="Times New Roman" w:hAnsi="Times New Roman" w:cs="Times New Roman"/>
          <w:sz w:val="28"/>
          <w:szCs w:val="28"/>
        </w:rPr>
        <w:t>е место жительства на сельские территории и работать там (далее - социальные выплаты) и выплаты подъёмных молодым специалистам.</w:t>
      </w:r>
    </w:p>
    <w:p w14:paraId="4FB94AD3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Социальные выплаты гражданам предоставляются за счёт средств федерального бюджета, бюджета субъекта Российской Федерации и ме</w:t>
      </w:r>
      <w:r>
        <w:rPr>
          <w:rFonts w:ascii="Times New Roman" w:hAnsi="Times New Roman" w:cs="Times New Roman"/>
          <w:sz w:val="28"/>
          <w:szCs w:val="28"/>
        </w:rPr>
        <w:t xml:space="preserve">стного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бюджетов.Подъёмные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выплачиваются за счёт средств местного бюджета.</w:t>
      </w:r>
    </w:p>
    <w:p w14:paraId="12784F8E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Социальные выплаты не предоставляются гражданам, а также членам их семей, ранее реализовавшим право на улучшение жилищных условий на сельских территориях с использованием средств </w:t>
      </w:r>
      <w:r>
        <w:rPr>
          <w:rFonts w:ascii="Times New Roman" w:hAnsi="Times New Roman" w:cs="Times New Roman"/>
          <w:sz w:val="28"/>
          <w:szCs w:val="28"/>
        </w:rPr>
        <w:t>социальных выплат или иной формы государственной поддержки за счёт средств федерального бюджета, бюджета субъекта Российской Федерации и (или) местных бюджетов, предоставленных на улучшение жилищных условий.</w:t>
      </w:r>
    </w:p>
    <w:p w14:paraId="2C90B854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выплаты на улучшение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 на сельских территориях не предоставляются гражданам, перед которыми государство имеет обязательства по обеспечению жильём в соответствии с законодательством Российской Федерации.</w:t>
      </w:r>
    </w:p>
    <w:p w14:paraId="46FC3BC4" w14:textId="77777777" w:rsidR="00DA0FFD" w:rsidRDefault="00DA0FFD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</w:p>
    <w:p w14:paraId="558DB275" w14:textId="77777777" w:rsidR="00DA0FFD" w:rsidRDefault="008E6FBB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Порядок предоставления социальных выплат</w:t>
      </w:r>
    </w:p>
    <w:p w14:paraId="38040DB1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Под гражданином </w:t>
      </w:r>
      <w:r>
        <w:rPr>
          <w:rFonts w:ascii="Times New Roman" w:hAnsi="Times New Roman" w:cs="Times New Roman"/>
          <w:sz w:val="28"/>
          <w:szCs w:val="28"/>
        </w:rPr>
        <w:t>понимается физическое лицо, являющееся гражданином Российской Федерации. К членам семьи гражданина в целях настоящего Положения относятся постоянно проживающие (зарегистрированные по месту жительства) совместно с ним его супруга (супруг), а также дети, в т</w:t>
      </w:r>
      <w:r>
        <w:rPr>
          <w:rFonts w:ascii="Times New Roman" w:hAnsi="Times New Roman" w:cs="Times New Roman"/>
          <w:sz w:val="28"/>
          <w:szCs w:val="28"/>
        </w:rPr>
        <w:t>ом числе усыновлённые, и родители. Другие родственники и нетрудоспособные иждивенцы признаются членами семьи гражданина, если они вселены им в жилое помещение по месту его жительства. В исключительных случаях иные лица могут быть признаны членами семьи это</w:t>
      </w:r>
      <w:r>
        <w:rPr>
          <w:rFonts w:ascii="Times New Roman" w:hAnsi="Times New Roman" w:cs="Times New Roman"/>
          <w:sz w:val="28"/>
          <w:szCs w:val="28"/>
        </w:rPr>
        <w:t>го гражданина в судебном порядке.</w:t>
      </w:r>
    </w:p>
    <w:p w14:paraId="0E8E1B51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агропромышленным комплексом понимается деятельность сельскохозяйственных товаропроизводителей, признанных таковыми в соответствии со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развитии сельского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 исключением граждан, ведущих личное подсобное хозяйство, а также деятельность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 и ее реализацию 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перечнем, утверждённым Правительством Российской Федерации в соответствии с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частью 1 с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закона, при условии,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год.</w:t>
      </w:r>
    </w:p>
    <w:p w14:paraId="7CBAA7FF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социальной сферой понимаются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независимо от их организационно-правовой формы, а также индивидуальные предприниматели, выполняющие работы или оказывающие услуги на сельских территориях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здравоохранения,ветеринарии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образования, социального обслуживания, культуры, физиче</w:t>
      </w:r>
      <w:r>
        <w:rPr>
          <w:rFonts w:ascii="Times New Roman" w:hAnsi="Times New Roman" w:cs="Times New Roman"/>
          <w:sz w:val="28"/>
          <w:szCs w:val="28"/>
        </w:rPr>
        <w:t>ской культуры и спорта.</w:t>
      </w:r>
    </w:p>
    <w:p w14:paraId="1FCBDCF9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Право на получение социальной выплаты имеет:</w:t>
      </w:r>
    </w:p>
    <w:p w14:paraId="6AE8EF55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гражданин, постоянно проживающий на сельских территориях (подтверждается регистрацией в установленном порядке по месту жительства) и при этом:</w:t>
      </w:r>
    </w:p>
    <w:p w14:paraId="05327689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осуществляющий деятельность по трудово</w:t>
      </w:r>
      <w:r>
        <w:rPr>
          <w:rFonts w:ascii="Times New Roman" w:hAnsi="Times New Roman" w:cs="Times New Roman"/>
          <w:sz w:val="28"/>
          <w:szCs w:val="28"/>
        </w:rPr>
        <w:t>му договору или индивидуальную предпринимательскую деятельность в сфере агропромышленного комплекса, или социальной сфере, или в организациях, осуществляющих ветеринарную деятельность для сельскохозяйственных животных (основное место работы), на сельских т</w:t>
      </w:r>
      <w:r>
        <w:rPr>
          <w:rFonts w:ascii="Times New Roman" w:hAnsi="Times New Roman" w:cs="Times New Roman"/>
          <w:sz w:val="28"/>
          <w:szCs w:val="28"/>
        </w:rPr>
        <w:t>ерриториях (непрерывно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граждан, проживающих на сельских территориях, - получателей социальных вып</w:t>
      </w:r>
      <w:r>
        <w:rPr>
          <w:rFonts w:ascii="Times New Roman" w:hAnsi="Times New Roman" w:cs="Times New Roman"/>
          <w:sz w:val="28"/>
          <w:szCs w:val="28"/>
        </w:rPr>
        <w:t>лат, формируемые в соответствии со сводным списком. Форма сводного списка утверждается Министерством сельского хозяйства Российской Федерации;</w:t>
      </w:r>
    </w:p>
    <w:p w14:paraId="7BFA138C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имеющий собственные и (или) заёмные средства в размере не менее 30 процентов расчётной стоимости строительства (п</w:t>
      </w:r>
      <w:r>
        <w:rPr>
          <w:rFonts w:ascii="Times New Roman" w:hAnsi="Times New Roman" w:cs="Times New Roman"/>
          <w:sz w:val="28"/>
          <w:szCs w:val="28"/>
        </w:rPr>
        <w:t xml:space="preserve">риобретения) жилья, определяемой в соответствии с настоящим Положением, а также средства, необходимые для строительства (приобретения) жилья в случае, предусмотренном настоящим Положением. Доля собственных и (или) заёмных средств (в процентах) в расчётной </w:t>
      </w:r>
      <w:r>
        <w:rPr>
          <w:rFonts w:ascii="Times New Roman" w:hAnsi="Times New Roman" w:cs="Times New Roman"/>
          <w:sz w:val="28"/>
          <w:szCs w:val="28"/>
        </w:rPr>
        <w:t>стоимости строительства (приобретения) жилья устанавливается нормативным правовым актом субъекта Российской Федерации. В случае если указанная доля установлена в размере менее 30 процентов расчётной стоимости строительства жилья, образовавшаяся разница под</w:t>
      </w:r>
      <w:r>
        <w:rPr>
          <w:rFonts w:ascii="Times New Roman" w:hAnsi="Times New Roman" w:cs="Times New Roman"/>
          <w:sz w:val="28"/>
          <w:szCs w:val="28"/>
        </w:rPr>
        <w:t>лежит компенсации за счёт средств регионального (местного) бюджета субъекта Российской Федерации (муниципального образования). В качестве собственных средств гражданином могут быть использованы средства (часть средств) материнского (семейного) капитала в п</w:t>
      </w:r>
      <w:r>
        <w:rPr>
          <w:rFonts w:ascii="Times New Roman" w:hAnsi="Times New Roman" w:cs="Times New Roman"/>
          <w:sz w:val="28"/>
          <w:szCs w:val="28"/>
        </w:rPr>
        <w:t xml:space="preserve">орядке, установленном 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направления средств (части средств) материнского (семейного) </w:t>
      </w:r>
      <w:r>
        <w:rPr>
          <w:rFonts w:ascii="Times New Roman" w:hAnsi="Times New Roman" w:cs="Times New Roman"/>
          <w:sz w:val="28"/>
          <w:szCs w:val="28"/>
        </w:rPr>
        <w:t xml:space="preserve">капитала на улучшение жилищных условий, утверждёнными постановлением Правительства Российской Федерации от 12 декабря 2007 г.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862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Правилах направления средств (части средств) материнского (семейного) капитала на улучшение жилищных условий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CCE163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граждан</w:t>
      </w:r>
      <w:r>
        <w:rPr>
          <w:rFonts w:ascii="Times New Roman" w:hAnsi="Times New Roman" w:cs="Times New Roman"/>
          <w:sz w:val="28"/>
          <w:szCs w:val="28"/>
        </w:rPr>
        <w:t>ин, изъявивший желание постоянно проживать на сельских территориях и при этом:</w:t>
      </w:r>
    </w:p>
    <w:p w14:paraId="25EF72CD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осуществляющий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</w:t>
      </w:r>
      <w:r>
        <w:rPr>
          <w:rFonts w:ascii="Times New Roman" w:hAnsi="Times New Roman" w:cs="Times New Roman"/>
          <w:sz w:val="28"/>
          <w:szCs w:val="28"/>
        </w:rPr>
        <w:t>ях, осуществляющих ветеринарную деятельность для сельскохозяйственных животных (основное место работы) на сельских территориях;</w:t>
      </w:r>
    </w:p>
    <w:p w14:paraId="6E13E229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переехавший на сельские территории в границах соответствующего муниципального округа, в которых гражданин работает или осуществл</w:t>
      </w:r>
      <w:r>
        <w:rPr>
          <w:rFonts w:ascii="Times New Roman" w:hAnsi="Times New Roman" w:cs="Times New Roman"/>
          <w:sz w:val="28"/>
          <w:szCs w:val="28"/>
        </w:rPr>
        <w:t>яет индивидуальную предпринимательскую деятельность в сфере агропромышленного комплекса, или социальной сфере, или в организациях, осуществляющих ветеринарную деятельность для сельскохозяйственных животных (основное место работы), из другого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или городского округа (за исключением городского округа, на территории которого находится административный центр соответствующего муниципального района);</w:t>
      </w:r>
    </w:p>
    <w:p w14:paraId="0BD827DF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имеющий собственные и (или) заёмные средства в размере не менее 30 процентов расчётной стоимос</w:t>
      </w:r>
      <w:r>
        <w:rPr>
          <w:rFonts w:ascii="Times New Roman" w:hAnsi="Times New Roman" w:cs="Times New Roman"/>
          <w:sz w:val="28"/>
          <w:szCs w:val="28"/>
        </w:rPr>
        <w:t xml:space="preserve">ти строительства (приобретения) жилья, определяемой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 Положением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средств, необходимых для строительства (приобретения) жилья в случае, предусмотренном настоящим Положением. Доля собственных и (или) заёмных средств (в проц</w:t>
      </w:r>
      <w:r>
        <w:rPr>
          <w:rFonts w:ascii="Times New Roman" w:hAnsi="Times New Roman" w:cs="Times New Roman"/>
          <w:sz w:val="28"/>
          <w:szCs w:val="28"/>
        </w:rPr>
        <w:t>ентах) в расчётной стоимости строительства (приобретения) жилья устанавливается нормативным правовым актом субъекта Российской Федерации. В случае если указанная доля установлена в размере менее 30 процентов расчётной стоимости строительства жилья, образов</w:t>
      </w:r>
      <w:r>
        <w:rPr>
          <w:rFonts w:ascii="Times New Roman" w:hAnsi="Times New Roman" w:cs="Times New Roman"/>
          <w:sz w:val="28"/>
          <w:szCs w:val="28"/>
        </w:rPr>
        <w:t xml:space="preserve">авшаяся разница подлежит компенсации из средств регионального (местного) бюджета субъекта Российской Федерации (муниципального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образования). В качестве собственных средств гражданином могут быть использованы средства (часть средств) материнского (семейного</w:t>
      </w:r>
      <w:r>
        <w:rPr>
          <w:rFonts w:ascii="Times New Roman" w:hAnsi="Times New Roman" w:cs="Times New Roman"/>
          <w:sz w:val="28"/>
          <w:szCs w:val="28"/>
        </w:rPr>
        <w:t xml:space="preserve">) капитала в порядке, установленном </w:t>
      </w: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направления средств (части средств) материнског</w:t>
      </w:r>
      <w:r>
        <w:rPr>
          <w:rFonts w:ascii="Times New Roman" w:hAnsi="Times New Roman" w:cs="Times New Roman"/>
          <w:sz w:val="28"/>
          <w:szCs w:val="28"/>
        </w:rPr>
        <w:t xml:space="preserve">о (семейного) капитала на улучшение жилищных условий, утверждёнными постановлением Правительства Российской Федерации от 12 декабря 2007 г.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862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Правилах направления средств (части средств) материнского (семейного) капитала на улучшение жилищных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7E5BEB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на сельских территориях в границах соответствующего муниципального округа, в который гражданин изъявил желание переехать на постоянное место жительства, на условиях найма, аренды, безвозмездного пользования либо на иных основаниях, предусмо</w:t>
      </w:r>
      <w:r>
        <w:rPr>
          <w:rFonts w:ascii="Times New Roman" w:hAnsi="Times New Roman" w:cs="Times New Roman"/>
          <w:sz w:val="28"/>
          <w:szCs w:val="28"/>
        </w:rPr>
        <w:t>тренных законодательством Российской Федерации;</w:t>
      </w:r>
    </w:p>
    <w:p w14:paraId="50993244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округа, в который гражданин изъявил желание пе</w:t>
      </w:r>
      <w:r>
        <w:rPr>
          <w:rFonts w:ascii="Times New Roman" w:hAnsi="Times New Roman" w:cs="Times New Roman"/>
          <w:sz w:val="28"/>
          <w:szCs w:val="28"/>
        </w:rPr>
        <w:t>реехать на постоянное место жительства;</w:t>
      </w:r>
    </w:p>
    <w:p w14:paraId="202A4A20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имеющий в собственности жилого помещения (жилого дома) на сельских территориях в границах муниципального округа, в который гражданин изъявил желание переехать на постоянное место жительства.</w:t>
      </w:r>
    </w:p>
    <w:p w14:paraId="116A64ED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Условием использова</w:t>
      </w:r>
      <w:r>
        <w:rPr>
          <w:rFonts w:ascii="Times New Roman" w:hAnsi="Times New Roman" w:cs="Times New Roman"/>
          <w:sz w:val="28"/>
          <w:szCs w:val="28"/>
        </w:rPr>
        <w:t>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территории, в которой было построено (приобретено) жилье за счёт средств соци</w:t>
      </w:r>
      <w:r>
        <w:rPr>
          <w:rFonts w:ascii="Times New Roman" w:hAnsi="Times New Roman" w:cs="Times New Roman"/>
          <w:sz w:val="28"/>
          <w:szCs w:val="28"/>
        </w:rPr>
        <w:t>альной выплаты.</w:t>
      </w:r>
    </w:p>
    <w:p w14:paraId="39AE8D86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Жилое помещение (жилой дом), на строительство (приобретение) которого предоставляется социальная выплата, должно быть:</w:t>
      </w:r>
    </w:p>
    <w:p w14:paraId="787814B5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пригодным для постоянного проживания;</w:t>
      </w:r>
    </w:p>
    <w:p w14:paraId="31BF6B73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обеспечено централизованными или автономными инженерными системами (электр</w:t>
      </w:r>
      <w:r>
        <w:rPr>
          <w:rFonts w:ascii="Times New Roman" w:hAnsi="Times New Roman" w:cs="Times New Roman"/>
          <w:sz w:val="28"/>
          <w:szCs w:val="28"/>
        </w:rPr>
        <w:t>оосвещение, водоснабжение, водоотведение, отопление, а в газифицированных районах также и газоснабжение);</w:t>
      </w:r>
    </w:p>
    <w:p w14:paraId="1789F2D2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меньше размера, равного учётной норме площади жилого помещения в расчёте на 1 члена семьи, установленной органом местного самоуправления.</w:t>
      </w:r>
    </w:p>
    <w:p w14:paraId="2235262D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тветствие жилого помещения указанным в  настоящем Положении требованиям устанавливается комиссией, созданной органом местного самоуправления, на основании </w:t>
      </w:r>
      <w:hyperlink r:id="rId1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января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47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признании помещения жилым помещением, жилого помещения непригодным для проживания, </w:t>
      </w:r>
      <w:r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06558D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В случае привлечения гражданином для строительства (приобретения) жилья в качестве источника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жилищного кредита</w:t>
      </w:r>
      <w:r>
        <w:rPr>
          <w:rFonts w:ascii="Times New Roman" w:hAnsi="Times New Roman" w:cs="Times New Roman"/>
          <w:sz w:val="28"/>
          <w:szCs w:val="28"/>
        </w:rPr>
        <w:t>, в том числе ипотечного, полученного в кредитной организации, и (или) займа, привлечённого у юридического лица, социальная выплата может быть направлена на уплату первоначального взноса, на погашение основного долга и уплату процентов по кредиту (займу) п</w:t>
      </w:r>
      <w:r>
        <w:rPr>
          <w:rFonts w:ascii="Times New Roman" w:hAnsi="Times New Roman" w:cs="Times New Roman"/>
          <w:sz w:val="28"/>
          <w:szCs w:val="28"/>
        </w:rPr>
        <w:t>ри условии признания гражданина на дату заключения соответствующего кредитного договора (договора займа) имеющим право на получение социальной выплаты в соответствии с настоящим Положением и включения его в список граждан, изъявивших желание улучшить жилищ</w:t>
      </w:r>
      <w:r>
        <w:rPr>
          <w:rFonts w:ascii="Times New Roman" w:hAnsi="Times New Roman" w:cs="Times New Roman"/>
          <w:sz w:val="28"/>
          <w:szCs w:val="28"/>
        </w:rPr>
        <w:t>ные условия с использованием социальных выплат, формируемый органом местного самоуправления.</w:t>
      </w:r>
    </w:p>
    <w:p w14:paraId="4A0CEDD2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социальной выплаты на уплату иных процентов, штрафов, комиссий и пеней за просрочку исполнения обязательств по указанным кредитам (займам) не допуска</w:t>
      </w:r>
      <w:r>
        <w:rPr>
          <w:rFonts w:ascii="Times New Roman" w:hAnsi="Times New Roman" w:cs="Times New Roman"/>
          <w:sz w:val="28"/>
          <w:szCs w:val="28"/>
        </w:rPr>
        <w:t>ется.</w:t>
      </w:r>
    </w:p>
    <w:p w14:paraId="6D0C64D5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на погашение основной суммы долга и уплату процентов по кредиту (займу) на строительство (приобретение) жилья размер социальной выплаты ограничивается суммой остатка основного долга и остатка задолженности по</w:t>
      </w:r>
      <w:r>
        <w:rPr>
          <w:rFonts w:ascii="Times New Roman" w:hAnsi="Times New Roman" w:cs="Times New Roman"/>
          <w:sz w:val="28"/>
          <w:szCs w:val="28"/>
        </w:rPr>
        <w:t xml:space="preserve"> выплате процентов за пользование кредитом (займом).</w:t>
      </w:r>
    </w:p>
    <w:p w14:paraId="0F852D87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социальной выплаты на погашение основного долга и уплату процентов по кредиту (займу) на строительство (приобретение) жилья осуществляется на основании справки кредитной организации (заимо</w:t>
      </w:r>
      <w:r>
        <w:rPr>
          <w:rFonts w:ascii="Times New Roman" w:hAnsi="Times New Roman" w:cs="Times New Roman"/>
          <w:sz w:val="28"/>
          <w:szCs w:val="28"/>
        </w:rPr>
        <w:t>давца), предоставившей гражданину кредит (заём), об остатке суммы основного долга и остатке задолженности по выплате процентов за пользование кредитом (займом).</w:t>
      </w:r>
    </w:p>
    <w:p w14:paraId="0330481F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Право граждан на получение социальной выплаты удостоверяется свидетельством о предоставлени</w:t>
      </w:r>
      <w:r>
        <w:rPr>
          <w:rFonts w:ascii="Times New Roman" w:hAnsi="Times New Roman" w:cs="Times New Roman"/>
          <w:sz w:val="28"/>
          <w:szCs w:val="28"/>
        </w:rPr>
        <w:t>и социальной выплаты на строительство (приобретение) жилья на сельских территориях, не являющимся ценной бумагой, по форме, установленной нормативным правовым актом субъекта Российской Федерации (далее - свидетельство). Срок действия свидетельства составля</w:t>
      </w:r>
      <w:r>
        <w:rPr>
          <w:rFonts w:ascii="Times New Roman" w:hAnsi="Times New Roman" w:cs="Times New Roman"/>
          <w:sz w:val="28"/>
          <w:szCs w:val="28"/>
        </w:rPr>
        <w:t>ет 1 год с даты выдачи, указанной в свидетельстве.</w:t>
      </w:r>
    </w:p>
    <w:p w14:paraId="6E4B89F3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Расчётная стоимость строительства (приобретения) жилья, используемая для расчёта размера социальной выплаты, определяется исходя из размера общей площади жилого помещения, установленного для семей разн</w:t>
      </w:r>
      <w:r>
        <w:rPr>
          <w:rFonts w:ascii="Times New Roman" w:hAnsi="Times New Roman" w:cs="Times New Roman"/>
          <w:sz w:val="28"/>
          <w:szCs w:val="28"/>
        </w:rPr>
        <w:t xml:space="preserve">ой численности (33 кв. метра - для одиноких граждан, 42 кв. метра - на семью из 2 человек и по 18 кв. метров на каждого члена семьи при численности семьи, составляющей 3 и более человек), и стоимости 1 кв. метра общей площади жилья на сельских территориях </w:t>
      </w:r>
      <w:r>
        <w:rPr>
          <w:rFonts w:ascii="Times New Roman" w:hAnsi="Times New Roman" w:cs="Times New Roman"/>
          <w:sz w:val="28"/>
          <w:szCs w:val="28"/>
        </w:rPr>
        <w:t>в границах субъекта Российской Федерации, утверждённой органом исполнительной власти на очередной финансовый год, но не превышающей средней рыночной стоимости 1 кв. метра общей площади жилья по субъекту Российской Федерации, определяемой Министерством стро</w:t>
      </w:r>
      <w:r>
        <w:rPr>
          <w:rFonts w:ascii="Times New Roman" w:hAnsi="Times New Roman" w:cs="Times New Roman"/>
          <w:sz w:val="28"/>
          <w:szCs w:val="28"/>
        </w:rPr>
        <w:t>ительства и жилищно-коммунального хозяйства Российской Федерации на I квартал очередного финансового года.</w:t>
      </w:r>
    </w:p>
    <w:p w14:paraId="62F8346D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Орган исполнительной власти вправе дифференцированно устанавливать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1 кв. метра общей площади жилья по муниципальным </w:t>
      </w:r>
      <w:r>
        <w:rPr>
          <w:rFonts w:ascii="Times New Roman" w:hAnsi="Times New Roman" w:cs="Times New Roman"/>
          <w:sz w:val="28"/>
          <w:szCs w:val="28"/>
        </w:rPr>
        <w:t>районам/округу, сельским поселениям, сельским населённым пунктам и рабочим посёлкам, а также по строительству и приобретению жилья.</w:t>
      </w:r>
    </w:p>
    <w:p w14:paraId="670021D2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случае если фактическая стоимость 1 кв. метра общей площади построенного (приобретённого) жилья меньше стоимости 1 кв.</w:t>
      </w:r>
      <w:r>
        <w:rPr>
          <w:rFonts w:ascii="Times New Roman" w:hAnsi="Times New Roman" w:cs="Times New Roman"/>
          <w:sz w:val="28"/>
          <w:szCs w:val="28"/>
        </w:rPr>
        <w:t xml:space="preserve"> метра общей площади жилья, определённой органом исполнительной власти, размер социальной выплаты подлежит пересчёту исходя из фактической стоимости 1 кв. метра общей площади жилья.</w:t>
      </w:r>
    </w:p>
    <w:p w14:paraId="0B1E6888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общая площадь построенного (приобретённого) жилья меньше раз</w:t>
      </w:r>
      <w:r>
        <w:rPr>
          <w:rFonts w:ascii="Times New Roman" w:hAnsi="Times New Roman" w:cs="Times New Roman"/>
          <w:sz w:val="28"/>
          <w:szCs w:val="28"/>
        </w:rPr>
        <w:t>мера, установленного для семей разной численности, но больше учётной нормы площади жилого помещения, установленной органом местного самоуправления, размер социальной выплаты подлежит пересчёту исходя из фактической площади жилья.</w:t>
      </w:r>
    </w:p>
    <w:p w14:paraId="289CEAD2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случае предоставлени</w:t>
      </w:r>
      <w:r>
        <w:rPr>
          <w:rFonts w:ascii="Times New Roman" w:hAnsi="Times New Roman" w:cs="Times New Roman"/>
          <w:sz w:val="28"/>
          <w:szCs w:val="28"/>
        </w:rPr>
        <w:t>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дома.</w:t>
      </w:r>
    </w:p>
    <w:p w14:paraId="26E943B8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стоимость жилого дома, строительство которого не завершено, определенная в п</w:t>
      </w:r>
      <w:r>
        <w:rPr>
          <w:rFonts w:ascii="Times New Roman" w:hAnsi="Times New Roman" w:cs="Times New Roman"/>
          <w:sz w:val="28"/>
          <w:szCs w:val="28"/>
        </w:rPr>
        <w:t xml:space="preserve">орядке, установленном нормативным правовым актом субъекта Российской Федерации, учитывается в качестве собственных средств гражданина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строительства жилого дома в соответствии с </w:t>
      </w:r>
      <w:hyperlink w:anchor="Par45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5DD7C3FB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Получатель социальной выплаты вправе осуществить строительство (приобретение) жилья сверх установленного </w:t>
      </w:r>
      <w:hyperlink w:anchor="Par48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1,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размера общей площади жилого помещения при условии оплаты им за счёт собственных и (или) </w:t>
      </w:r>
      <w:r>
        <w:rPr>
          <w:rFonts w:ascii="Times New Roman" w:hAnsi="Times New Roman" w:cs="Times New Roman"/>
          <w:sz w:val="28"/>
          <w:szCs w:val="28"/>
        </w:rPr>
        <w:t>заёмных средств стоимости строительства (приобретения) части жилья, превышающей указанный размер.</w:t>
      </w:r>
    </w:p>
    <w:p w14:paraId="398661BB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Гражданин подаёт в орган местного самоуправления заявление о включении в состав участников мероприятий по улучшению жилищных условий граждан по форме, уст</w:t>
      </w:r>
      <w:r>
        <w:rPr>
          <w:rFonts w:ascii="Times New Roman" w:hAnsi="Times New Roman" w:cs="Times New Roman"/>
          <w:sz w:val="28"/>
          <w:szCs w:val="28"/>
        </w:rPr>
        <w:t>ановленной нормативным правовым актом субъекта Российской Федерации (далее - заявление). В заявлении указываются сведения о гражданине и всех членах его семьи, претендующих на получение социальной выплаты. Заявление подаётся с приложением:</w:t>
      </w:r>
    </w:p>
    <w:p w14:paraId="73600BD6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копий докумен</w:t>
      </w:r>
      <w:r>
        <w:rPr>
          <w:rFonts w:ascii="Times New Roman" w:hAnsi="Times New Roman" w:cs="Times New Roman"/>
          <w:sz w:val="28"/>
          <w:szCs w:val="28"/>
        </w:rPr>
        <w:t>тов, удостоверяющих личность заявителя и членов его семьи;</w:t>
      </w:r>
    </w:p>
    <w:p w14:paraId="46B306D4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копий документов, подтверждающих родственные отношения между лицами, указанными в заявлении в качестве членов семьи;</w:t>
      </w:r>
    </w:p>
    <w:p w14:paraId="5D19D70B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копий документов, подтверждающих регистрацию по месту жительства (по месту</w:t>
      </w:r>
      <w:r>
        <w:rPr>
          <w:rFonts w:ascii="Times New Roman" w:hAnsi="Times New Roman" w:cs="Times New Roman"/>
          <w:sz w:val="28"/>
          <w:szCs w:val="28"/>
        </w:rPr>
        <w:t xml:space="preserve"> пребывания) гражданина и членов его семьи;</w:t>
      </w:r>
    </w:p>
    <w:p w14:paraId="435BADA4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копий документов, подтверждающих наличие у заявителя и (или) членов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семьи собственных и (или) заёмных средств в размере, установленном </w:t>
      </w:r>
      <w:hyperlink w:anchor="Par45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при </w:t>
      </w:r>
      <w:r>
        <w:rPr>
          <w:rFonts w:ascii="Times New Roman" w:hAnsi="Times New Roman" w:cs="Times New Roman"/>
          <w:sz w:val="28"/>
          <w:szCs w:val="28"/>
        </w:rPr>
        <w:t>необходимости право заявителя (лица, состоящего в зарегистрированном браке с заявителем) на получение материнского (семейного) капитала. Перечень таких документов, сроки и порядок их представления устанавливаются нормативным правовым актом субъекта Российс</w:t>
      </w:r>
      <w:r>
        <w:rPr>
          <w:rFonts w:ascii="Times New Roman" w:hAnsi="Times New Roman" w:cs="Times New Roman"/>
          <w:sz w:val="28"/>
          <w:szCs w:val="28"/>
        </w:rPr>
        <w:t>кой Федерации;</w:t>
      </w:r>
    </w:p>
    <w:p w14:paraId="2F2154F4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документа, подтверждающего признание гражданина нуждающимся в улучшении жилищных условий (для лиц, постоянно проживающих на сельских территориях), или копии документов, подтверждающих соответствие условиям, установленным </w:t>
      </w:r>
      <w:hyperlink w:anchor="Par45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подпунктом б пункта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(для лиц, изъявивших желание постоянно проживать в сельской местности, за исключением условия о переезде на сельские территории);</w:t>
      </w:r>
    </w:p>
    <w:p w14:paraId="2CC4EF75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копии трудовой книжки (для работающих по трудовым договорам) или копий </w:t>
      </w:r>
      <w:r>
        <w:rPr>
          <w:rFonts w:ascii="Times New Roman" w:hAnsi="Times New Roman" w:cs="Times New Roman"/>
          <w:sz w:val="28"/>
          <w:szCs w:val="28"/>
        </w:rPr>
        <w:t>документов, содержащих сведения о государственной регистрации физического лица в качестве индивидуального предпринимателя;</w:t>
      </w:r>
    </w:p>
    <w:p w14:paraId="1A2314AD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документов, содержащих уведомление о планируемом строительстве жилья, документов, подтверждающих стоимость жилья, планируемого к с</w:t>
      </w:r>
      <w:r>
        <w:rPr>
          <w:rFonts w:ascii="Times New Roman" w:hAnsi="Times New Roman" w:cs="Times New Roman"/>
          <w:sz w:val="28"/>
          <w:szCs w:val="28"/>
        </w:rPr>
        <w:t xml:space="preserve">троительству, а также документов, подтверждающих фактическое осуществление предпринимательской деятельности на сельских территориях. Перечень таких документов, сроки и порядок их представления устанавливаются нормативным правовым актом субъекта Российской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14:paraId="4EDCFB07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молодым специалистам:</w:t>
      </w:r>
    </w:p>
    <w:p w14:paraId="0E970EA4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диплома соответствующей квалификации, или студент последнего курса, с момента окончания учебного заведения не более3-5 лет.</w:t>
      </w:r>
    </w:p>
    <w:p w14:paraId="54196DE9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-возраст специалиста не старше 35 лет</w:t>
      </w:r>
    </w:p>
    <w:p w14:paraId="6E9A76A8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-молодой специалист должен </w:t>
      </w:r>
      <w:r>
        <w:rPr>
          <w:rFonts w:ascii="Times New Roman" w:hAnsi="Times New Roman" w:cs="Times New Roman"/>
          <w:sz w:val="28"/>
          <w:szCs w:val="28"/>
        </w:rPr>
        <w:t>состоять на учёте нуждающихся в жилье.</w:t>
      </w:r>
    </w:p>
    <w:p w14:paraId="36C70444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Копии документов, указанных в настоящем Положении, представляются вместе с оригиналами для удостоверения их идентичности (о чем делается отметка лицом, осуществляющим приём документов) либо заверяются в установлен</w:t>
      </w:r>
      <w:r>
        <w:rPr>
          <w:rFonts w:ascii="Times New Roman" w:hAnsi="Times New Roman" w:cs="Times New Roman"/>
          <w:sz w:val="28"/>
          <w:szCs w:val="28"/>
        </w:rPr>
        <w:t>ном законодательством Российской Федерации порядке.</w:t>
      </w:r>
    </w:p>
    <w:p w14:paraId="0BFB7AA6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Органы местного самоуправления проверяют правильность оформления документов, указанных в  настоящем  Положении, и достоверность содержащихся в них сведений, формируют списки граждан, изъявивших желани</w:t>
      </w:r>
      <w:r>
        <w:rPr>
          <w:rFonts w:ascii="Times New Roman" w:hAnsi="Times New Roman" w:cs="Times New Roman"/>
          <w:sz w:val="28"/>
          <w:szCs w:val="28"/>
        </w:rPr>
        <w:t>е улучшить жилищные условия с использованием социальных выплат, на очередной финансовый год и плановый период и в сроки, установленные органом исполнительной власти, направляют их в орган исполнительной власти с приложением сведений о привлечении средств м</w:t>
      </w:r>
      <w:r>
        <w:rPr>
          <w:rFonts w:ascii="Times New Roman" w:hAnsi="Times New Roman" w:cs="Times New Roman"/>
          <w:sz w:val="28"/>
          <w:szCs w:val="28"/>
        </w:rPr>
        <w:t xml:space="preserve">естных бюджетов для этих целей. При выявлении недостоверной информации, содержащейся в документах, указанных в настоящем Положении, органы местного самоуправления возвращают </w:t>
      </w:r>
      <w:r>
        <w:rPr>
          <w:rFonts w:ascii="Times New Roman" w:hAnsi="Times New Roman" w:cs="Times New Roman"/>
          <w:sz w:val="28"/>
          <w:szCs w:val="28"/>
        </w:rPr>
        <w:lastRenderedPageBreak/>
        <w:t>их заявителю с указанием причин возврата.</w:t>
      </w:r>
    </w:p>
    <w:p w14:paraId="499CF2E5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Орган исполнительной власти на основ</w:t>
      </w:r>
      <w:r>
        <w:rPr>
          <w:rFonts w:ascii="Times New Roman" w:hAnsi="Times New Roman" w:cs="Times New Roman"/>
          <w:sz w:val="28"/>
          <w:szCs w:val="28"/>
        </w:rPr>
        <w:t>ании представленных органами местного самоуправления списков, указанных в  настоящем Положении, и документов утверждает сводный список на очередной финансовый год и формирует сводный список на плановый период, а также уведомляет органы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о принятом решении для доведения до сведения граждан информации о включении их в указанные сводные списки.</w:t>
      </w:r>
    </w:p>
    <w:p w14:paraId="251F04B3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исполнительный власти вносит изменения в сводный список, утверждённый на очередной финансовый год, с учётом размера субсидии,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ого бюджету субъекта Российской Федерации на очередной финансовый год на мероприятия, указанные в </w:t>
      </w:r>
      <w:hyperlink w:anchor="Par38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улучшение</w:t>
      </w:r>
      <w:r>
        <w:rPr>
          <w:rFonts w:ascii="Times New Roman" w:hAnsi="Times New Roman" w:cs="Times New Roman"/>
          <w:sz w:val="28"/>
          <w:szCs w:val="28"/>
        </w:rPr>
        <w:t xml:space="preserve"> жилищных условий граждан, проживающих на сельских территориях, предусмотренных приложением N 3 к государственной программе Российской Федерации "Комплексное развитие сельских территорий".</w:t>
      </w:r>
    </w:p>
    <w:p w14:paraId="320401C6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размер субсидии недостаточен для предоставления социа</w:t>
      </w:r>
      <w:r>
        <w:rPr>
          <w:rFonts w:ascii="Times New Roman" w:hAnsi="Times New Roman" w:cs="Times New Roman"/>
          <w:sz w:val="28"/>
          <w:szCs w:val="28"/>
        </w:rPr>
        <w:t>льной выплаты одному получателю социальной выплаты, в сводный список включается указанный получатель социальной выплаты (с его согласия) на условиях частичного предоставления социальной выплаты в размере, соответствующем этому размеру субсидии. При формиро</w:t>
      </w:r>
      <w:r>
        <w:rPr>
          <w:rFonts w:ascii="Times New Roman" w:hAnsi="Times New Roman" w:cs="Times New Roman"/>
          <w:sz w:val="28"/>
          <w:szCs w:val="28"/>
        </w:rPr>
        <w:t>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выплаты.</w:t>
      </w:r>
    </w:p>
    <w:p w14:paraId="5EC4CBFD" w14:textId="77777777" w:rsidR="00DA0FFD" w:rsidRDefault="008E6F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и утверждения списков участников мероприятий и пор</w:t>
      </w:r>
      <w:r>
        <w:rPr>
          <w:rFonts w:ascii="Times New Roman" w:hAnsi="Times New Roman" w:cs="Times New Roman"/>
          <w:sz w:val="28"/>
          <w:szCs w:val="28"/>
        </w:rPr>
        <w:t>ядок выдачи свидетельств, а также продления срока их действия (в случае частичного предоставления социальной выплаты) устанавливаются нормативными правовыми актами субъектов Российской Федерации.</w:t>
      </w:r>
    </w:p>
    <w:p w14:paraId="3ED2988E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14:paraId="30334BCA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3AEF53CF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0A6EF45C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5DA11DD3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09020E88" w14:textId="77777777" w:rsidR="00DA0FFD" w:rsidRDefault="00DA0FFD">
      <w:pPr>
        <w:jc w:val="center"/>
        <w:rPr>
          <w:b/>
          <w:szCs w:val="28"/>
        </w:rPr>
      </w:pPr>
    </w:p>
    <w:p w14:paraId="2EF439F2" w14:textId="77777777" w:rsidR="00DA0FFD" w:rsidRDefault="00DA0FFD">
      <w:pPr>
        <w:jc w:val="center"/>
        <w:rPr>
          <w:b/>
          <w:szCs w:val="28"/>
        </w:rPr>
      </w:pPr>
    </w:p>
    <w:p w14:paraId="6A5FB7C7" w14:textId="77777777" w:rsidR="00DA0FFD" w:rsidRDefault="00DA0FFD">
      <w:pPr>
        <w:jc w:val="center"/>
        <w:rPr>
          <w:b/>
          <w:szCs w:val="28"/>
        </w:rPr>
      </w:pPr>
    </w:p>
    <w:p w14:paraId="751A3657" w14:textId="77777777" w:rsidR="00DA0FFD" w:rsidRDefault="00DA0FFD">
      <w:pPr>
        <w:jc w:val="center"/>
        <w:rPr>
          <w:b/>
          <w:szCs w:val="28"/>
        </w:rPr>
      </w:pPr>
    </w:p>
    <w:p w14:paraId="09A39AC6" w14:textId="77777777" w:rsidR="00DA0FFD" w:rsidRDefault="00DA0FFD">
      <w:pPr>
        <w:jc w:val="center"/>
        <w:rPr>
          <w:b/>
          <w:szCs w:val="28"/>
        </w:rPr>
      </w:pPr>
    </w:p>
    <w:p w14:paraId="64755872" w14:textId="77777777" w:rsidR="00DA0FFD" w:rsidRDefault="00DA0FFD">
      <w:pPr>
        <w:jc w:val="center"/>
        <w:rPr>
          <w:b/>
          <w:szCs w:val="28"/>
        </w:rPr>
      </w:pPr>
    </w:p>
    <w:p w14:paraId="04CF084D" w14:textId="77777777" w:rsidR="00DA0FFD" w:rsidRDefault="00DA0FFD">
      <w:pPr>
        <w:jc w:val="center"/>
        <w:rPr>
          <w:b/>
          <w:szCs w:val="28"/>
        </w:rPr>
      </w:pPr>
    </w:p>
    <w:p w14:paraId="157E2141" w14:textId="77777777" w:rsidR="00DA0FFD" w:rsidRDefault="00DA0FFD">
      <w:pPr>
        <w:jc w:val="center"/>
        <w:rPr>
          <w:b/>
          <w:szCs w:val="28"/>
        </w:rPr>
      </w:pPr>
    </w:p>
    <w:p w14:paraId="22CE85B2" w14:textId="77777777" w:rsidR="00DA0FFD" w:rsidRDefault="00DA0FFD">
      <w:pPr>
        <w:jc w:val="center"/>
        <w:rPr>
          <w:b/>
          <w:szCs w:val="28"/>
        </w:rPr>
      </w:pPr>
    </w:p>
    <w:p w14:paraId="67EBB14A" w14:textId="77777777" w:rsidR="00DA0FFD" w:rsidRDefault="00DA0FFD">
      <w:pPr>
        <w:jc w:val="center"/>
        <w:rPr>
          <w:b/>
          <w:szCs w:val="28"/>
        </w:rPr>
      </w:pPr>
    </w:p>
    <w:p w14:paraId="57FD437D" w14:textId="77777777" w:rsidR="00DA0FFD" w:rsidRDefault="00DA0FFD">
      <w:pPr>
        <w:jc w:val="center"/>
        <w:rPr>
          <w:b/>
          <w:szCs w:val="28"/>
        </w:rPr>
      </w:pPr>
    </w:p>
    <w:p w14:paraId="2A1309EC" w14:textId="77777777" w:rsidR="00DA0FFD" w:rsidRDefault="00DA0FFD">
      <w:pPr>
        <w:jc w:val="center"/>
        <w:rPr>
          <w:b/>
          <w:szCs w:val="28"/>
        </w:rPr>
      </w:pPr>
    </w:p>
    <w:p w14:paraId="377071B6" w14:textId="77777777" w:rsidR="00DA0FFD" w:rsidRDefault="008E6FBB">
      <w:pPr>
        <w:jc w:val="center"/>
        <w:rPr>
          <w:b/>
          <w:szCs w:val="28"/>
        </w:rPr>
      </w:pPr>
      <w:r>
        <w:rPr>
          <w:b/>
          <w:szCs w:val="28"/>
        </w:rPr>
        <w:t xml:space="preserve">Подпрограмма № 1 </w:t>
      </w:r>
    </w:p>
    <w:p w14:paraId="6FC717D3" w14:textId="77777777" w:rsidR="00DA0FFD" w:rsidRDefault="008E6FBB">
      <w:pPr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</w:t>
      </w:r>
      <w:r>
        <w:rPr>
          <w:b/>
          <w:szCs w:val="28"/>
        </w:rPr>
        <w:t>граждан сельских территорий жильём</w:t>
      </w:r>
    </w:p>
    <w:p w14:paraId="43E9E925" w14:textId="77777777" w:rsidR="00DA0FFD" w:rsidRDefault="008E6FBB">
      <w:pPr>
        <w:jc w:val="center"/>
        <w:rPr>
          <w:b/>
          <w:szCs w:val="28"/>
        </w:rPr>
      </w:pPr>
      <w:r>
        <w:rPr>
          <w:bCs/>
          <w:szCs w:val="28"/>
        </w:rPr>
        <w:t>и закрепление молодых специалистов на селе и в сельском хозяйстве на территории Анучинского муниципального округа»</w:t>
      </w:r>
    </w:p>
    <w:p w14:paraId="7FA21511" w14:textId="77777777" w:rsidR="00DA0FFD" w:rsidRDefault="008E6FBB">
      <w:pPr>
        <w:jc w:val="center"/>
        <w:rPr>
          <w:b/>
          <w:szCs w:val="28"/>
        </w:rPr>
      </w:pPr>
      <w:r>
        <w:rPr>
          <w:b/>
          <w:szCs w:val="28"/>
        </w:rPr>
        <w:t>на 2025 – 2029 годы</w:t>
      </w:r>
    </w:p>
    <w:p w14:paraId="080F2B35" w14:textId="77777777" w:rsidR="00DA0FFD" w:rsidRDefault="00DA0FFD">
      <w:pPr>
        <w:jc w:val="center"/>
        <w:rPr>
          <w:sz w:val="26"/>
          <w:szCs w:val="26"/>
        </w:rPr>
      </w:pPr>
    </w:p>
    <w:p w14:paraId="48F957CF" w14:textId="77777777" w:rsidR="00DA0FFD" w:rsidRDefault="008E6F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ПАСПОРТ ПОДПРОГРАММЫ </w:t>
      </w:r>
    </w:p>
    <w:p w14:paraId="20AA8BF3" w14:textId="77777777" w:rsidR="00DA0FFD" w:rsidRDefault="00DA0FFD">
      <w:pPr>
        <w:jc w:val="center"/>
        <w:rPr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67"/>
        <w:gridCol w:w="7676"/>
      </w:tblGrid>
      <w:tr w:rsidR="00DA0FFD" w14:paraId="4B564E42" w14:textId="77777777">
        <w:trPr>
          <w:trHeight w:val="320"/>
        </w:trPr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7A465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A9C99" w14:textId="77777777" w:rsidR="00DA0FFD" w:rsidRDefault="008E6FBB">
            <w:pPr>
              <w:spacing w:line="256" w:lineRule="auto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Администрация муниципального округа</w:t>
            </w:r>
          </w:p>
        </w:tc>
      </w:tr>
      <w:tr w:rsidR="00DA0FFD" w14:paraId="27327824" w14:textId="77777777">
        <w:trPr>
          <w:trHeight w:val="320"/>
        </w:trPr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5080D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3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2BEE6" w14:textId="77777777" w:rsidR="00DA0FFD" w:rsidRDefault="008E6FBB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Финансово-экономическое управление Анучинского муниципального округа</w:t>
            </w:r>
          </w:p>
        </w:tc>
      </w:tr>
      <w:tr w:rsidR="00DA0FFD" w14:paraId="53F3C12E" w14:textId="77777777">
        <w:trPr>
          <w:trHeight w:val="320"/>
        </w:trPr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7B6D9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Цель Подпрограммы</w:t>
            </w:r>
          </w:p>
        </w:tc>
        <w:tc>
          <w:tcPr>
            <w:tcW w:w="3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E7E65" w14:textId="77777777" w:rsidR="00DA0FFD" w:rsidRDefault="008E6FBB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Обеспечение граждан жильём надлежащего качества, закрепление кадров на селе.</w:t>
            </w:r>
          </w:p>
        </w:tc>
      </w:tr>
      <w:tr w:rsidR="00DA0FFD" w14:paraId="42223898" w14:textId="77777777">
        <w:trPr>
          <w:trHeight w:val="320"/>
        </w:trPr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6EF68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Задачи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3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B3FA0" w14:textId="77777777" w:rsidR="00DA0FFD" w:rsidRDefault="008E6FBB">
            <w:pPr>
              <w:ind w:left="8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1. Создание условий для включения граждан в сводный список по району для участия в программе по улучшению жилищных условий;</w:t>
            </w:r>
          </w:p>
          <w:p w14:paraId="64A4A49B" w14:textId="77777777" w:rsidR="00DA0FFD" w:rsidRDefault="008E6FBB">
            <w:pPr>
              <w:spacing w:line="256" w:lineRule="auto"/>
              <w:ind w:firstLineChars="50" w:firstLine="14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2. Субсидирование в размере 1 % социальных выплат семьям- участникам программы;</w:t>
            </w:r>
          </w:p>
          <w:p w14:paraId="1B4BB317" w14:textId="77777777" w:rsidR="00DA0FFD" w:rsidRDefault="008E6FBB">
            <w:pPr>
              <w:spacing w:line="256" w:lineRule="auto"/>
              <w:jc w:val="both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3. Выплата подъёмных молодым специалист</w:t>
            </w:r>
            <w:r>
              <w:rPr>
                <w:bCs/>
                <w:color w:val="000000"/>
                <w:szCs w:val="28"/>
              </w:rPr>
              <w:t>ам</w:t>
            </w:r>
          </w:p>
        </w:tc>
      </w:tr>
      <w:tr w:rsidR="00DA0FFD" w14:paraId="6C08B086" w14:textId="77777777">
        <w:trPr>
          <w:trHeight w:val="320"/>
        </w:trPr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204BF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3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CF1F2" w14:textId="77777777" w:rsidR="00DA0FFD" w:rsidRDefault="008E6FBB">
            <w:pPr>
              <w:ind w:left="80"/>
              <w:jc w:val="both"/>
              <w:rPr>
                <w:rFonts w:eastAsia="Calibri"/>
                <w:szCs w:val="28"/>
              </w:rPr>
            </w:pPr>
            <w:r>
              <w:rPr>
                <w:bCs/>
                <w:szCs w:val="28"/>
              </w:rPr>
              <w:t>1.Количество приобретённого жилья</w:t>
            </w:r>
            <w:r>
              <w:rPr>
                <w:rFonts w:eastAsia="Calibri"/>
                <w:szCs w:val="28"/>
              </w:rPr>
              <w:t>;</w:t>
            </w:r>
          </w:p>
          <w:p w14:paraId="493AB398" w14:textId="77777777" w:rsidR="00DA0FFD" w:rsidRDefault="008E6FBB">
            <w:pPr>
              <w:ind w:firstLineChars="50" w:firstLine="14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2.Количество молодых специалистов.</w:t>
            </w:r>
          </w:p>
        </w:tc>
      </w:tr>
      <w:tr w:rsidR="00DA0FFD" w14:paraId="62B382AD" w14:textId="77777777">
        <w:trPr>
          <w:trHeight w:val="320"/>
        </w:trPr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8EA82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3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9515E" w14:textId="77777777" w:rsidR="00DA0FFD" w:rsidRDefault="008E6FB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Подпрограмма реализуется в один этап в сроки 2025-2029 годы</w:t>
            </w:r>
          </w:p>
        </w:tc>
      </w:tr>
      <w:tr w:rsidR="00DA0FFD" w14:paraId="615E5EBA" w14:textId="77777777">
        <w:trPr>
          <w:trHeight w:val="320"/>
        </w:trPr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90689" w14:textId="77777777" w:rsidR="00DA0FFD" w:rsidRDefault="008E6FBB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средств бюджета Анучинского муниципального округа на финансирование Программы и прогнозная оценка привлекаемых на реализацию ее целей средств федерального, краевого бюджетов </w:t>
            </w:r>
          </w:p>
        </w:tc>
        <w:tc>
          <w:tcPr>
            <w:tcW w:w="3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C6786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средств бюджетных ассигнований на реализацию программы составляет </w:t>
            </w:r>
            <w:r>
              <w:rPr>
                <w:szCs w:val="28"/>
              </w:rPr>
              <w:t>219</w:t>
            </w:r>
            <w:r>
              <w:rPr>
                <w:szCs w:val="28"/>
              </w:rPr>
              <w:t xml:space="preserve">2,0 </w:t>
            </w:r>
            <w:r>
              <w:rPr>
                <w:szCs w:val="28"/>
              </w:rPr>
              <w:t>тыс. рублей, в том числе из бюджета Анучинского МО:</w:t>
            </w:r>
          </w:p>
          <w:p w14:paraId="5FCC4A88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2025 год - </w:t>
            </w:r>
            <w:r>
              <w:rPr>
                <w:szCs w:val="28"/>
              </w:rPr>
              <w:t>678,4</w:t>
            </w:r>
            <w:r>
              <w:rPr>
                <w:szCs w:val="28"/>
              </w:rPr>
              <w:t xml:space="preserve"> тыс. рублей;</w:t>
            </w:r>
          </w:p>
          <w:p w14:paraId="3B542EDB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2026 год - </w:t>
            </w:r>
            <w:r>
              <w:rPr>
                <w:szCs w:val="28"/>
              </w:rPr>
              <w:t>378,4</w:t>
            </w:r>
            <w:r>
              <w:rPr>
                <w:szCs w:val="28"/>
              </w:rPr>
              <w:t xml:space="preserve"> тыс. рублей;</w:t>
            </w:r>
          </w:p>
          <w:p w14:paraId="27964D2B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  <w:r>
              <w:rPr>
                <w:szCs w:val="28"/>
              </w:rPr>
              <w:t xml:space="preserve">2027 год - </w:t>
            </w:r>
            <w:r>
              <w:rPr>
                <w:szCs w:val="28"/>
              </w:rPr>
              <w:t>378,4</w:t>
            </w:r>
            <w:r>
              <w:rPr>
                <w:szCs w:val="28"/>
              </w:rPr>
              <w:t xml:space="preserve"> тыс. рублей;</w:t>
            </w:r>
          </w:p>
          <w:p w14:paraId="4C1B3AA5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  <w:r>
              <w:rPr>
                <w:szCs w:val="28"/>
              </w:rPr>
              <w:t>2028 год -</w:t>
            </w:r>
            <w:r>
              <w:rPr>
                <w:szCs w:val="28"/>
              </w:rPr>
              <w:t xml:space="preserve"> 378,4</w:t>
            </w:r>
            <w:r>
              <w:rPr>
                <w:szCs w:val="28"/>
              </w:rPr>
              <w:t xml:space="preserve"> тыс. рублей;</w:t>
            </w:r>
          </w:p>
          <w:p w14:paraId="4BA5A57B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  <w:r>
              <w:rPr>
                <w:szCs w:val="28"/>
              </w:rPr>
              <w:t>2029 год -</w:t>
            </w:r>
            <w:r>
              <w:rPr>
                <w:szCs w:val="28"/>
              </w:rPr>
              <w:t xml:space="preserve"> 378,4</w:t>
            </w:r>
            <w:r>
              <w:rPr>
                <w:szCs w:val="28"/>
              </w:rPr>
              <w:t xml:space="preserve"> тыс. рублей</w:t>
            </w:r>
          </w:p>
          <w:p w14:paraId="2CCA3BD9" w14:textId="77777777" w:rsidR="00DA0FFD" w:rsidRDefault="008E6F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Прогнозная оценка средств, привлекаемых на </w:t>
            </w:r>
            <w:r>
              <w:rPr>
                <w:rFonts w:eastAsiaTheme="minorHAnsi"/>
                <w:szCs w:val="28"/>
              </w:rPr>
              <w:t>реализацию целей программы составляет:</w:t>
            </w:r>
          </w:p>
          <w:p w14:paraId="6566B757" w14:textId="77777777" w:rsidR="00DA0FFD" w:rsidRDefault="008E6F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из федерального бюджета, составляет </w:t>
            </w:r>
            <w:r>
              <w:rPr>
                <w:rFonts w:eastAsiaTheme="minorHAnsi"/>
                <w:szCs w:val="28"/>
              </w:rPr>
              <w:t xml:space="preserve">0,0 </w:t>
            </w:r>
            <w:r>
              <w:rPr>
                <w:rFonts w:eastAsiaTheme="minorHAnsi"/>
                <w:szCs w:val="28"/>
              </w:rPr>
              <w:t>тыс. рублей, в том числе:</w:t>
            </w:r>
          </w:p>
          <w:p w14:paraId="309477B2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lastRenderedPageBreak/>
              <w:t xml:space="preserve"> 2025</w:t>
            </w:r>
            <w:r>
              <w:rPr>
                <w:rFonts w:eastAsia="SimSun"/>
                <w:szCs w:val="28"/>
                <w:lang w:eastAsia="zh-CN"/>
              </w:rPr>
              <w:t xml:space="preserve"> </w:t>
            </w:r>
            <w:r>
              <w:rPr>
                <w:rFonts w:eastAsia="SimSun"/>
                <w:szCs w:val="28"/>
                <w:lang w:eastAsia="zh-CN"/>
              </w:rPr>
              <w:t xml:space="preserve">год - </w:t>
            </w:r>
            <w:r>
              <w:rPr>
                <w:rFonts w:eastAsia="SimSun"/>
                <w:szCs w:val="28"/>
                <w:lang w:eastAsia="zh-CN"/>
              </w:rPr>
              <w:t>0,0</w:t>
            </w:r>
            <w:r>
              <w:rPr>
                <w:rFonts w:eastAsia="SimSun"/>
                <w:szCs w:val="28"/>
                <w:lang w:eastAsia="zh-CN"/>
              </w:rPr>
              <w:t xml:space="preserve"> тыс. рублей;</w:t>
            </w:r>
          </w:p>
          <w:p w14:paraId="4AC0C181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 xml:space="preserve"> 2026 </w:t>
            </w:r>
            <w:r>
              <w:rPr>
                <w:rFonts w:eastAsia="SimSun"/>
                <w:szCs w:val="28"/>
                <w:lang w:eastAsia="zh-CN"/>
              </w:rPr>
              <w:t>г</w:t>
            </w:r>
            <w:r>
              <w:rPr>
                <w:rFonts w:eastAsia="SimSun"/>
                <w:szCs w:val="28"/>
                <w:lang w:eastAsia="zh-CN"/>
              </w:rPr>
              <w:t xml:space="preserve">од - </w:t>
            </w:r>
            <w:r>
              <w:rPr>
                <w:rFonts w:eastAsia="SimSun"/>
                <w:szCs w:val="28"/>
                <w:lang w:eastAsia="zh-CN"/>
              </w:rPr>
              <w:t xml:space="preserve">0,0 </w:t>
            </w:r>
            <w:r>
              <w:rPr>
                <w:rFonts w:eastAsia="SimSun"/>
                <w:szCs w:val="28"/>
                <w:lang w:eastAsia="zh-CN"/>
              </w:rPr>
              <w:t>тыс. рублей;</w:t>
            </w:r>
          </w:p>
          <w:p w14:paraId="5FCC4389" w14:textId="77777777" w:rsidR="00DA0FFD" w:rsidRDefault="008E6FBB">
            <w:pPr>
              <w:ind w:left="64" w:right="6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2027 год - </w:t>
            </w:r>
            <w:r>
              <w:rPr>
                <w:szCs w:val="28"/>
              </w:rPr>
              <w:t xml:space="preserve">0,0 </w:t>
            </w:r>
            <w:r>
              <w:rPr>
                <w:szCs w:val="28"/>
              </w:rPr>
              <w:t>тыс. рублей</w:t>
            </w:r>
          </w:p>
          <w:p w14:paraId="3A47B829" w14:textId="77777777" w:rsidR="00DA0FFD" w:rsidRDefault="008E6FBB">
            <w:pPr>
              <w:rPr>
                <w:szCs w:val="28"/>
              </w:rPr>
            </w:pPr>
            <w:r>
              <w:rPr>
                <w:szCs w:val="28"/>
              </w:rPr>
              <w:t xml:space="preserve">           2028 год - </w:t>
            </w:r>
            <w:r>
              <w:rPr>
                <w:szCs w:val="28"/>
              </w:rPr>
              <w:t>0,0</w:t>
            </w:r>
            <w:r>
              <w:rPr>
                <w:szCs w:val="28"/>
              </w:rPr>
              <w:t xml:space="preserve"> тыс. рублей;</w:t>
            </w:r>
          </w:p>
          <w:p w14:paraId="6C70CB1E" w14:textId="77777777" w:rsidR="00DA0FFD" w:rsidRDefault="008E6FBB">
            <w:pPr>
              <w:rPr>
                <w:szCs w:val="28"/>
              </w:rPr>
            </w:pPr>
            <w:r>
              <w:rPr>
                <w:szCs w:val="28"/>
              </w:rPr>
              <w:t xml:space="preserve">           2029 год - 0,0 тыс. рублей</w:t>
            </w:r>
          </w:p>
          <w:p w14:paraId="3E2D3004" w14:textId="77777777" w:rsidR="00DA0FFD" w:rsidRDefault="008E6F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из краевого бюджета, составляет </w:t>
            </w:r>
            <w:r>
              <w:rPr>
                <w:rFonts w:eastAsiaTheme="minorHAnsi"/>
                <w:szCs w:val="28"/>
              </w:rPr>
              <w:t xml:space="preserve">0,0 </w:t>
            </w:r>
            <w:r>
              <w:rPr>
                <w:rFonts w:eastAsiaTheme="minorHAnsi"/>
                <w:szCs w:val="28"/>
              </w:rPr>
              <w:t>тыс. рублей, в том числе:</w:t>
            </w:r>
          </w:p>
          <w:p w14:paraId="6697D581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2025 год - 0,0 тыс. рублей;</w:t>
            </w:r>
          </w:p>
          <w:p w14:paraId="69E69DB6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2026 год -</w:t>
            </w:r>
            <w:r>
              <w:rPr>
                <w:rFonts w:eastAsia="SimSun"/>
                <w:szCs w:val="28"/>
                <w:lang w:eastAsia="zh-CN"/>
              </w:rPr>
              <w:t xml:space="preserve"> </w:t>
            </w:r>
            <w:r>
              <w:rPr>
                <w:rFonts w:eastAsia="SimSun"/>
                <w:szCs w:val="28"/>
                <w:lang w:eastAsia="zh-CN"/>
              </w:rPr>
              <w:t>0,0 тыс. рублей;</w:t>
            </w:r>
          </w:p>
          <w:p w14:paraId="4F3D45E1" w14:textId="77777777" w:rsidR="00DA0FFD" w:rsidRDefault="008E6FBB">
            <w:pPr>
              <w:rPr>
                <w:szCs w:val="28"/>
              </w:rPr>
            </w:pPr>
            <w:r>
              <w:rPr>
                <w:szCs w:val="28"/>
              </w:rPr>
              <w:t xml:space="preserve">          2027 год - 0,0 тыс. рублей</w:t>
            </w:r>
          </w:p>
          <w:p w14:paraId="7CAE9EC1" w14:textId="77777777" w:rsidR="00DA0FFD" w:rsidRDefault="008E6FBB">
            <w:pPr>
              <w:rPr>
                <w:szCs w:val="28"/>
              </w:rPr>
            </w:pPr>
            <w:r>
              <w:rPr>
                <w:szCs w:val="28"/>
              </w:rPr>
              <w:t xml:space="preserve">          2028 год - 0,0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14:paraId="520D4008" w14:textId="77777777" w:rsidR="00DA0FFD" w:rsidRDefault="008E6FBB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         2029 год - 0,0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</w:p>
        </w:tc>
      </w:tr>
    </w:tbl>
    <w:p w14:paraId="7C64EE04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14:paraId="470C1799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14:paraId="35F22412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255E9810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38FC6944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465F2C2C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4C2E5EFD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29FEE2EF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3254A831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74C53092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4BE549E6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3650D5F2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562C7323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0249F7D6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6AB5725B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4DF0EDF1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2EE52213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2758FF7B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1C4DDD97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723A9D67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4DB5776C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45B33F94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089AE656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3983355A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79A29BCD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6E400D11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2A424049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4AA8F4C7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4EC36257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38A07A99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7F8C14FF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3C0E7D89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12F2D733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09367E9F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0AA44AFE" w14:textId="77777777" w:rsidR="00DA0FFD" w:rsidRDefault="008E6FBB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  <w:r>
        <w:rPr>
          <w:b/>
          <w:szCs w:val="28"/>
        </w:rPr>
        <w:lastRenderedPageBreak/>
        <w:t xml:space="preserve">                 </w:t>
      </w:r>
    </w:p>
    <w:p w14:paraId="5BDDB2B6" w14:textId="77777777" w:rsidR="00DA0FFD" w:rsidRDefault="008E6FBB">
      <w:pPr>
        <w:jc w:val="center"/>
        <w:rPr>
          <w:b/>
          <w:bCs/>
          <w:szCs w:val="28"/>
        </w:rPr>
      </w:pPr>
      <w:bookmarkStart w:id="17" w:name="_Hlk90472933"/>
      <w:r>
        <w:rPr>
          <w:b/>
          <w:bCs/>
          <w:szCs w:val="28"/>
        </w:rPr>
        <w:t>Подпрограмма № 2</w:t>
      </w:r>
    </w:p>
    <w:p w14:paraId="631DD20C" w14:textId="77777777" w:rsidR="00DA0FFD" w:rsidRDefault="008E6FB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«Мероприятия по благоустройству сельских </w:t>
      </w:r>
    </w:p>
    <w:p w14:paraId="0A0FFFB6" w14:textId="77777777" w:rsidR="00DA0FFD" w:rsidRDefault="008E6FB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территорий Анучинского муниципального округа» на 2025 – 2029годы</w:t>
      </w:r>
    </w:p>
    <w:p w14:paraId="22D1AB6E" w14:textId="77777777" w:rsidR="00DA0FFD" w:rsidRDefault="00DA0FFD">
      <w:pPr>
        <w:jc w:val="center"/>
        <w:rPr>
          <w:b/>
          <w:bCs/>
          <w:szCs w:val="28"/>
        </w:rPr>
      </w:pPr>
    </w:p>
    <w:p w14:paraId="60AA6B48" w14:textId="77777777" w:rsidR="00DA0FFD" w:rsidRDefault="008E6FBB">
      <w:pPr>
        <w:jc w:val="center"/>
        <w:rPr>
          <w:b/>
          <w:szCs w:val="28"/>
        </w:rPr>
      </w:pPr>
      <w:r>
        <w:rPr>
          <w:b/>
          <w:szCs w:val="28"/>
        </w:rPr>
        <w:t xml:space="preserve">ПАСПОРТ ПОДПРОГРАММЫ </w:t>
      </w:r>
    </w:p>
    <w:p w14:paraId="04E29E93" w14:textId="77777777" w:rsidR="00DA0FFD" w:rsidRDefault="00DA0FFD">
      <w:pPr>
        <w:jc w:val="center"/>
        <w:rPr>
          <w:b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78"/>
        <w:gridCol w:w="7765"/>
      </w:tblGrid>
      <w:tr w:rsidR="00DA0FFD" w14:paraId="0ED14D34" w14:textId="77777777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A12B8" w14:textId="77777777" w:rsidR="00DA0FFD" w:rsidRDefault="008E6F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color="2A6EC3"/>
                <w:lang w:val="en-US"/>
              </w:rPr>
            </w:pPr>
            <w:r>
              <w:rPr>
                <w:szCs w:val="28"/>
              </w:rPr>
              <w:t xml:space="preserve">Ответственный исполнитель </w:t>
            </w:r>
            <w:r>
              <w:rPr>
                <w:szCs w:val="28"/>
              </w:rPr>
              <w:t>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CE1DB" w14:textId="77777777" w:rsidR="00DA0FFD" w:rsidRDefault="008E6FBB">
            <w:pPr>
              <w:jc w:val="both"/>
              <w:rPr>
                <w:bCs/>
                <w:szCs w:val="28"/>
                <w:u w:color="2A6EC3"/>
              </w:rPr>
            </w:pPr>
            <w:r>
              <w:rPr>
                <w:szCs w:val="28"/>
              </w:rPr>
              <w:t>Администрация муниципального округа</w:t>
            </w:r>
          </w:p>
        </w:tc>
      </w:tr>
      <w:tr w:rsidR="00DA0FFD" w14:paraId="1037A466" w14:textId="77777777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B71AD" w14:textId="77777777" w:rsidR="00DA0FFD" w:rsidRDefault="008E6F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Соисполнители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4ACA7" w14:textId="77777777" w:rsidR="00DA0FFD" w:rsidRDefault="008E6FBB">
            <w:pPr>
              <w:ind w:left="64" w:right="6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 физической культуры и спорта администрации Анучинского муниципального округа, </w:t>
            </w:r>
          </w:p>
          <w:p w14:paraId="60B03BFD" w14:textId="77777777" w:rsidR="00DA0FFD" w:rsidRDefault="008E6FBB">
            <w:pPr>
              <w:jc w:val="both"/>
              <w:rPr>
                <w:szCs w:val="28"/>
              </w:rPr>
            </w:pPr>
            <w:r>
              <w:rPr>
                <w:bCs/>
                <w:szCs w:val="28"/>
                <w:u w:color="2A6EC3"/>
              </w:rPr>
              <w:t xml:space="preserve">Казённое учреждение «Муниципальный орган управления образованием Анучинского </w:t>
            </w:r>
            <w:r>
              <w:rPr>
                <w:bCs/>
                <w:szCs w:val="28"/>
                <w:u w:color="2A6EC3"/>
              </w:rPr>
              <w:t>муниципального округа Приморского края»</w:t>
            </w:r>
          </w:p>
          <w:p w14:paraId="63FA3106" w14:textId="77777777" w:rsidR="00DA0FFD" w:rsidRDefault="008E6FBB">
            <w:pPr>
              <w:jc w:val="both"/>
              <w:rPr>
                <w:szCs w:val="28"/>
              </w:rPr>
            </w:pPr>
            <w:r>
              <w:rPr>
                <w:bCs/>
                <w:szCs w:val="28"/>
                <w:u w:color="2A6EC3"/>
              </w:rPr>
              <w:t>МКУК «ИДЦ» Анучинского муниципального округа</w:t>
            </w:r>
          </w:p>
        </w:tc>
      </w:tr>
      <w:tr w:rsidR="00DA0FFD" w14:paraId="098FA3F7" w14:textId="77777777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AA224" w14:textId="77777777" w:rsidR="00DA0FFD" w:rsidRDefault="008E6F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Цель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B04B0" w14:textId="77777777" w:rsidR="00DA0FFD" w:rsidRDefault="008E6F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комфортных условий жизнедеятельности в сельской местности, формирование позитивного отношения к сельской местности, сельскому образу жизни</w:t>
            </w:r>
          </w:p>
        </w:tc>
      </w:tr>
      <w:tr w:rsidR="00DA0FFD" w14:paraId="52EBBD7E" w14:textId="77777777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1EDE8" w14:textId="77777777" w:rsidR="00DA0FFD" w:rsidRDefault="008E6F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Зад</w:t>
            </w:r>
            <w:r>
              <w:rPr>
                <w:szCs w:val="28"/>
              </w:rPr>
              <w:t>ачи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0B972" w14:textId="77777777" w:rsidR="00DA0FFD" w:rsidRDefault="008E6FBB">
            <w:pPr>
              <w:numPr>
                <w:ilvl w:val="0"/>
                <w:numId w:val="10"/>
              </w:numPr>
              <w:ind w:left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Создание и улучшение комфортной среды;</w:t>
            </w:r>
          </w:p>
          <w:p w14:paraId="24B70DED" w14:textId="77777777" w:rsidR="00DA0FFD" w:rsidRDefault="008E6FBB">
            <w:pPr>
              <w:numPr>
                <w:ilvl w:val="0"/>
                <w:numId w:val="10"/>
              </w:numPr>
              <w:ind w:left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Создание условий для развития физической культуры и спорта;</w:t>
            </w:r>
          </w:p>
          <w:p w14:paraId="1D9E09D4" w14:textId="77777777" w:rsidR="00DA0FFD" w:rsidRDefault="00DA0FFD">
            <w:pPr>
              <w:jc w:val="both"/>
              <w:rPr>
                <w:szCs w:val="28"/>
              </w:rPr>
            </w:pPr>
          </w:p>
        </w:tc>
      </w:tr>
      <w:tr w:rsidR="00DA0FFD" w14:paraId="0A66EAA8" w14:textId="77777777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15C72" w14:textId="77777777" w:rsidR="00DA0FFD" w:rsidRDefault="008E6F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  <w:lang w:eastAsia="en-US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45ACD" w14:textId="77777777" w:rsidR="00DA0FFD" w:rsidRDefault="008E6FBB">
            <w:pPr>
              <w:ind w:left="60"/>
              <w:rPr>
                <w:bCs/>
                <w:szCs w:val="28"/>
              </w:rPr>
            </w:pPr>
            <w:r>
              <w:rPr>
                <w:szCs w:val="28"/>
              </w:rPr>
              <w:t xml:space="preserve">1. </w:t>
            </w:r>
            <w:r>
              <w:rPr>
                <w:bCs/>
                <w:szCs w:val="28"/>
              </w:rPr>
              <w:t>Количество зданий с оформленными фасадами;</w:t>
            </w:r>
          </w:p>
          <w:p w14:paraId="37AC5F10" w14:textId="77777777" w:rsidR="00DA0FFD" w:rsidRDefault="008E6FBB">
            <w:pPr>
              <w:ind w:firstLineChars="50" w:firstLine="140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 xml:space="preserve">2.Количество </w:t>
            </w:r>
            <w:proofErr w:type="spellStart"/>
            <w:r>
              <w:rPr>
                <w:bCs/>
                <w:szCs w:val="28"/>
                <w:lang w:val="en-US"/>
              </w:rPr>
              <w:t>обустроенных</w:t>
            </w:r>
            <w:proofErr w:type="spellEnd"/>
            <w:r>
              <w:rPr>
                <w:bCs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Cs w:val="28"/>
                <w:lang w:val="en-US"/>
              </w:rPr>
              <w:t>спортивных</w:t>
            </w:r>
            <w:proofErr w:type="spellEnd"/>
            <w:r>
              <w:rPr>
                <w:bCs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Cs w:val="28"/>
                <w:lang w:val="en-US"/>
              </w:rPr>
              <w:t>площадок</w:t>
            </w:r>
            <w:proofErr w:type="spellEnd"/>
            <w:r>
              <w:rPr>
                <w:bCs/>
                <w:szCs w:val="28"/>
                <w:lang w:val="en-US"/>
              </w:rPr>
              <w:t xml:space="preserve"> </w:t>
            </w:r>
          </w:p>
          <w:p w14:paraId="6AC7B490" w14:textId="77777777" w:rsidR="00DA0FFD" w:rsidRDefault="00DA0FF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A0FFD" w14:paraId="7B8A1472" w14:textId="77777777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4E9B4" w14:textId="77777777" w:rsidR="00DA0FFD" w:rsidRDefault="008E6F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Сроки реализации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65A7B" w14:textId="77777777" w:rsidR="00DA0FFD" w:rsidRDefault="008E6F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Подпрограмма реализуется в сроки 2025-2029 годы</w:t>
            </w:r>
          </w:p>
        </w:tc>
      </w:tr>
      <w:tr w:rsidR="00DA0FFD" w14:paraId="14F15E66" w14:textId="77777777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F4B9A" w14:textId="77777777" w:rsidR="00DA0FFD" w:rsidRDefault="008E6F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средств бюджета Анучинского муниципального округа на финансирование Программы и прогнозная оценка привлекаемых на реализац</w:t>
            </w:r>
            <w:r>
              <w:rPr>
                <w:szCs w:val="28"/>
              </w:rPr>
              <w:t xml:space="preserve">ию ее целей средств </w:t>
            </w:r>
            <w:r>
              <w:rPr>
                <w:szCs w:val="28"/>
              </w:rPr>
              <w:lastRenderedPageBreak/>
              <w:t xml:space="preserve">федерального, краевого бюджетов 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44C41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lastRenderedPageBreak/>
              <w:t xml:space="preserve">Объем средств бюджетных ассигнований на реализацию программы составляет </w:t>
            </w:r>
            <w:r>
              <w:rPr>
                <w:rFonts w:eastAsia="SimSun"/>
                <w:szCs w:val="28"/>
                <w:lang w:eastAsia="zh-CN"/>
              </w:rPr>
              <w:t xml:space="preserve">300,0 </w:t>
            </w:r>
            <w:r>
              <w:rPr>
                <w:rFonts w:eastAsia="SimSun"/>
                <w:szCs w:val="28"/>
                <w:lang w:eastAsia="zh-CN"/>
              </w:rPr>
              <w:t>тыс. рублей, в том числе</w:t>
            </w:r>
            <w:r>
              <w:rPr>
                <w:rFonts w:eastAsia="SimSun"/>
                <w:szCs w:val="28"/>
                <w:lang w:eastAsia="zh-CN"/>
              </w:rPr>
              <w:t xml:space="preserve"> из бюджета Анучинского МО</w:t>
            </w:r>
            <w:r>
              <w:rPr>
                <w:rFonts w:eastAsia="SimSun"/>
                <w:szCs w:val="28"/>
                <w:lang w:eastAsia="zh-CN"/>
              </w:rPr>
              <w:t>:</w:t>
            </w:r>
          </w:p>
          <w:p w14:paraId="452E3673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 xml:space="preserve">2025 год - </w:t>
            </w:r>
            <w:r>
              <w:rPr>
                <w:rFonts w:eastAsia="SimSun"/>
                <w:szCs w:val="28"/>
                <w:lang w:eastAsia="zh-CN"/>
              </w:rPr>
              <w:t xml:space="preserve">0,0 </w:t>
            </w:r>
            <w:r>
              <w:rPr>
                <w:rFonts w:eastAsia="SimSun"/>
                <w:szCs w:val="28"/>
                <w:lang w:eastAsia="zh-CN"/>
              </w:rPr>
              <w:t>тыс. рублей;</w:t>
            </w:r>
          </w:p>
          <w:p w14:paraId="18EBB5A4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 xml:space="preserve">2026 год - </w:t>
            </w:r>
            <w:r>
              <w:rPr>
                <w:rFonts w:eastAsia="SimSun"/>
                <w:szCs w:val="28"/>
                <w:lang w:eastAsia="zh-CN"/>
              </w:rPr>
              <w:t>300,0 ты</w:t>
            </w:r>
            <w:r>
              <w:rPr>
                <w:rFonts w:eastAsia="SimSun"/>
                <w:szCs w:val="28"/>
                <w:lang w:eastAsia="zh-CN"/>
              </w:rPr>
              <w:t>с. рублей;</w:t>
            </w:r>
          </w:p>
          <w:p w14:paraId="25A42295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 xml:space="preserve">2027 год - </w:t>
            </w:r>
            <w:r>
              <w:rPr>
                <w:rFonts w:eastAsia="SimSun"/>
                <w:szCs w:val="28"/>
                <w:lang w:eastAsia="zh-CN"/>
              </w:rPr>
              <w:t>0,0</w:t>
            </w:r>
            <w:r>
              <w:rPr>
                <w:rFonts w:eastAsia="SimSun"/>
                <w:szCs w:val="28"/>
                <w:lang w:eastAsia="zh-CN"/>
              </w:rPr>
              <w:t xml:space="preserve"> тыс. рублей;</w:t>
            </w:r>
          </w:p>
          <w:p w14:paraId="24CF64FA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 xml:space="preserve">2028 год - </w:t>
            </w:r>
            <w:r>
              <w:rPr>
                <w:rFonts w:eastAsia="SimSun"/>
                <w:szCs w:val="28"/>
                <w:lang w:eastAsia="zh-CN"/>
              </w:rPr>
              <w:t xml:space="preserve">0,0 </w:t>
            </w:r>
            <w:r>
              <w:rPr>
                <w:rFonts w:eastAsia="SimSun"/>
                <w:szCs w:val="28"/>
                <w:lang w:eastAsia="zh-CN"/>
              </w:rPr>
              <w:t>тыс. рублей;</w:t>
            </w:r>
          </w:p>
          <w:p w14:paraId="4361A329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2029 год -</w:t>
            </w:r>
            <w:r>
              <w:rPr>
                <w:rFonts w:eastAsia="SimSun"/>
                <w:szCs w:val="28"/>
                <w:lang w:eastAsia="zh-CN"/>
              </w:rPr>
              <w:t xml:space="preserve"> 0,0</w:t>
            </w:r>
            <w:r>
              <w:rPr>
                <w:rFonts w:eastAsia="SimSun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Cs w:val="28"/>
                <w:lang w:eastAsia="zh-CN"/>
              </w:rPr>
              <w:t>тыс.руб</w:t>
            </w:r>
            <w:proofErr w:type="spellEnd"/>
            <w:r>
              <w:rPr>
                <w:rFonts w:eastAsia="SimSun"/>
                <w:szCs w:val="28"/>
                <w:lang w:eastAsia="zh-CN"/>
              </w:rPr>
              <w:t>.</w:t>
            </w:r>
          </w:p>
          <w:p w14:paraId="13BD3BA8" w14:textId="77777777" w:rsidR="00DA0FFD" w:rsidRDefault="008E6F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Прогнозная оценка средств, привлекаемых на реализацию целей программы составляет:</w:t>
            </w:r>
          </w:p>
          <w:p w14:paraId="5DA654C0" w14:textId="77777777" w:rsidR="00DA0FFD" w:rsidRDefault="008E6F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из федерального бюджета </w:t>
            </w:r>
            <w:proofErr w:type="gramStart"/>
            <w:r>
              <w:rPr>
                <w:rFonts w:eastAsiaTheme="minorHAnsi"/>
                <w:szCs w:val="28"/>
              </w:rPr>
              <w:t xml:space="preserve">составляет  </w:t>
            </w:r>
            <w:r>
              <w:rPr>
                <w:rFonts w:eastAsiaTheme="minorHAnsi"/>
                <w:szCs w:val="28"/>
              </w:rPr>
              <w:t>0</w:t>
            </w:r>
            <w:proofErr w:type="gramEnd"/>
            <w:r>
              <w:rPr>
                <w:rFonts w:eastAsiaTheme="minorHAnsi"/>
                <w:szCs w:val="28"/>
              </w:rPr>
              <w:t xml:space="preserve">,0 </w:t>
            </w:r>
            <w:r>
              <w:rPr>
                <w:rFonts w:eastAsiaTheme="minorHAnsi"/>
                <w:szCs w:val="28"/>
              </w:rPr>
              <w:t>тыс. рублей, в том числе:</w:t>
            </w:r>
          </w:p>
          <w:p w14:paraId="510E36D8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lastRenderedPageBreak/>
              <w:t xml:space="preserve"> 2025</w:t>
            </w:r>
            <w:r>
              <w:rPr>
                <w:rFonts w:eastAsia="SimSun"/>
                <w:szCs w:val="28"/>
                <w:lang w:eastAsia="zh-CN"/>
              </w:rPr>
              <w:t xml:space="preserve"> </w:t>
            </w:r>
            <w:r>
              <w:rPr>
                <w:rFonts w:eastAsia="SimSun"/>
                <w:szCs w:val="28"/>
                <w:lang w:eastAsia="zh-CN"/>
              </w:rPr>
              <w:t xml:space="preserve">год - </w:t>
            </w:r>
            <w:r>
              <w:rPr>
                <w:rFonts w:eastAsia="SimSun"/>
                <w:szCs w:val="28"/>
                <w:lang w:eastAsia="zh-CN"/>
              </w:rPr>
              <w:t xml:space="preserve">0,0 </w:t>
            </w:r>
            <w:r>
              <w:rPr>
                <w:rFonts w:eastAsia="SimSun"/>
                <w:szCs w:val="28"/>
                <w:lang w:eastAsia="zh-CN"/>
              </w:rPr>
              <w:t>тыс. рублей;</w:t>
            </w:r>
          </w:p>
          <w:p w14:paraId="295AE84B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 xml:space="preserve"> 2026 </w:t>
            </w:r>
            <w:r>
              <w:rPr>
                <w:rFonts w:eastAsia="SimSun"/>
                <w:szCs w:val="28"/>
                <w:lang w:eastAsia="zh-CN"/>
              </w:rPr>
              <w:t>г</w:t>
            </w:r>
            <w:r>
              <w:rPr>
                <w:rFonts w:eastAsia="SimSun"/>
                <w:szCs w:val="28"/>
                <w:lang w:eastAsia="zh-CN"/>
              </w:rPr>
              <w:t xml:space="preserve">од - </w:t>
            </w:r>
            <w:r>
              <w:rPr>
                <w:rFonts w:eastAsia="SimSun"/>
                <w:szCs w:val="28"/>
                <w:lang w:eastAsia="zh-CN"/>
              </w:rPr>
              <w:t>0,0</w:t>
            </w:r>
            <w:r>
              <w:rPr>
                <w:rFonts w:eastAsia="SimSun"/>
                <w:szCs w:val="28"/>
                <w:lang w:eastAsia="zh-CN"/>
              </w:rPr>
              <w:t xml:space="preserve"> тыс. рублей;</w:t>
            </w:r>
          </w:p>
          <w:p w14:paraId="1F8E4756" w14:textId="77777777" w:rsidR="00DA0FFD" w:rsidRDefault="008E6FBB">
            <w:pPr>
              <w:ind w:left="64" w:right="6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2027 год - </w:t>
            </w:r>
            <w:r>
              <w:rPr>
                <w:szCs w:val="28"/>
              </w:rPr>
              <w:t xml:space="preserve">0,0 </w:t>
            </w:r>
            <w:r>
              <w:rPr>
                <w:szCs w:val="28"/>
              </w:rPr>
              <w:t>тыс. рублей</w:t>
            </w:r>
          </w:p>
          <w:p w14:paraId="305369A9" w14:textId="77777777" w:rsidR="00DA0FFD" w:rsidRDefault="008E6FBB">
            <w:pPr>
              <w:rPr>
                <w:szCs w:val="28"/>
              </w:rPr>
            </w:pPr>
            <w:r>
              <w:rPr>
                <w:szCs w:val="28"/>
              </w:rPr>
              <w:t xml:space="preserve">           2028 год - </w:t>
            </w:r>
            <w:r>
              <w:rPr>
                <w:szCs w:val="28"/>
              </w:rPr>
              <w:t>0,0</w:t>
            </w:r>
            <w:r>
              <w:rPr>
                <w:szCs w:val="28"/>
              </w:rPr>
              <w:t xml:space="preserve"> тыс. рублей;</w:t>
            </w:r>
          </w:p>
          <w:p w14:paraId="0B0953D0" w14:textId="77777777" w:rsidR="00DA0FFD" w:rsidRDefault="008E6FBB">
            <w:pPr>
              <w:rPr>
                <w:szCs w:val="28"/>
              </w:rPr>
            </w:pPr>
            <w:r>
              <w:rPr>
                <w:szCs w:val="28"/>
              </w:rPr>
              <w:t xml:space="preserve">           2029 год - 0,0 тыс. рублей</w:t>
            </w:r>
          </w:p>
          <w:p w14:paraId="7FE0F6C0" w14:textId="77777777" w:rsidR="00DA0FFD" w:rsidRDefault="008E6F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из краевого бюджета, составляет</w:t>
            </w:r>
            <w:r>
              <w:rPr>
                <w:rFonts w:eastAsiaTheme="minorHAnsi"/>
                <w:szCs w:val="28"/>
              </w:rPr>
              <w:t xml:space="preserve"> 0,0</w:t>
            </w:r>
            <w:r>
              <w:rPr>
                <w:rFonts w:eastAsiaTheme="minorHAnsi"/>
                <w:szCs w:val="28"/>
              </w:rPr>
              <w:t xml:space="preserve"> тыс. рублей, в том числе:</w:t>
            </w:r>
          </w:p>
          <w:p w14:paraId="746719AF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2025 год - 0,0 тыс. рублей;</w:t>
            </w:r>
          </w:p>
          <w:p w14:paraId="32514B2E" w14:textId="77777777" w:rsidR="00DA0FFD" w:rsidRDefault="008E6F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2026 год -</w:t>
            </w:r>
            <w:r>
              <w:rPr>
                <w:rFonts w:eastAsia="SimSun"/>
                <w:szCs w:val="28"/>
                <w:lang w:eastAsia="zh-CN"/>
              </w:rPr>
              <w:t xml:space="preserve"> </w:t>
            </w:r>
            <w:r>
              <w:rPr>
                <w:rFonts w:eastAsia="SimSun"/>
                <w:szCs w:val="28"/>
                <w:lang w:eastAsia="zh-CN"/>
              </w:rPr>
              <w:t>0,0 тыс. ру</w:t>
            </w:r>
            <w:r>
              <w:rPr>
                <w:rFonts w:eastAsia="SimSun"/>
                <w:szCs w:val="28"/>
                <w:lang w:eastAsia="zh-CN"/>
              </w:rPr>
              <w:t>блей;</w:t>
            </w:r>
          </w:p>
          <w:p w14:paraId="73BE003F" w14:textId="77777777" w:rsidR="00DA0FFD" w:rsidRDefault="008E6FBB">
            <w:pPr>
              <w:rPr>
                <w:szCs w:val="28"/>
              </w:rPr>
            </w:pPr>
            <w:r>
              <w:rPr>
                <w:szCs w:val="28"/>
              </w:rPr>
              <w:t xml:space="preserve">          2027 год - 0,0 тыс. рублей</w:t>
            </w:r>
          </w:p>
          <w:p w14:paraId="5B1C573D" w14:textId="77777777" w:rsidR="00DA0FFD" w:rsidRDefault="008E6FBB">
            <w:pPr>
              <w:rPr>
                <w:szCs w:val="28"/>
              </w:rPr>
            </w:pPr>
            <w:r>
              <w:rPr>
                <w:szCs w:val="28"/>
              </w:rPr>
              <w:t xml:space="preserve">          2028 год - 0,0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14:paraId="694B9DCB" w14:textId="77777777" w:rsidR="00DA0FFD" w:rsidRDefault="008E6FBB">
            <w:pPr>
              <w:rPr>
                <w:szCs w:val="28"/>
              </w:rPr>
            </w:pPr>
            <w:r>
              <w:rPr>
                <w:szCs w:val="28"/>
              </w:rPr>
              <w:t xml:space="preserve">          2029 год - 0,0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</w:p>
        </w:tc>
      </w:tr>
    </w:tbl>
    <w:p w14:paraId="0ABF26E1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62434593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49D10F50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74455404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22B50322" w14:textId="77777777" w:rsidR="00DA0FFD" w:rsidRDefault="00DA0FFD">
      <w:pPr>
        <w:jc w:val="center"/>
        <w:rPr>
          <w:sz w:val="26"/>
          <w:szCs w:val="26"/>
        </w:rPr>
      </w:pPr>
    </w:p>
    <w:p w14:paraId="1545F590" w14:textId="77777777" w:rsidR="00DA0FFD" w:rsidRDefault="00DA0FFD">
      <w:pPr>
        <w:jc w:val="center"/>
        <w:rPr>
          <w:sz w:val="26"/>
          <w:szCs w:val="26"/>
        </w:rPr>
      </w:pPr>
    </w:p>
    <w:p w14:paraId="37EA505B" w14:textId="77777777" w:rsidR="00DA0FFD" w:rsidRDefault="00DA0FFD">
      <w:pPr>
        <w:jc w:val="center"/>
        <w:rPr>
          <w:sz w:val="26"/>
          <w:szCs w:val="26"/>
        </w:rPr>
      </w:pPr>
    </w:p>
    <w:p w14:paraId="331991FE" w14:textId="77777777" w:rsidR="00DA0FFD" w:rsidRDefault="00DA0FFD">
      <w:pPr>
        <w:jc w:val="center"/>
        <w:rPr>
          <w:sz w:val="26"/>
          <w:szCs w:val="26"/>
        </w:rPr>
      </w:pPr>
    </w:p>
    <w:p w14:paraId="77029C6E" w14:textId="77777777" w:rsidR="00DA0FFD" w:rsidRDefault="00DA0FFD">
      <w:pPr>
        <w:jc w:val="center"/>
        <w:rPr>
          <w:sz w:val="26"/>
          <w:szCs w:val="26"/>
        </w:rPr>
      </w:pPr>
    </w:p>
    <w:p w14:paraId="3A381C07" w14:textId="77777777" w:rsidR="00DA0FFD" w:rsidRDefault="00DA0FFD">
      <w:pPr>
        <w:jc w:val="center"/>
        <w:rPr>
          <w:sz w:val="26"/>
          <w:szCs w:val="26"/>
        </w:rPr>
      </w:pPr>
    </w:p>
    <w:p w14:paraId="1597F9F5" w14:textId="77777777" w:rsidR="00DA0FFD" w:rsidRDefault="00DA0FFD">
      <w:pPr>
        <w:jc w:val="center"/>
        <w:rPr>
          <w:sz w:val="26"/>
          <w:szCs w:val="26"/>
        </w:rPr>
      </w:pPr>
    </w:p>
    <w:p w14:paraId="025CF570" w14:textId="77777777" w:rsidR="00DA0FFD" w:rsidRDefault="00DA0FFD">
      <w:pPr>
        <w:jc w:val="center"/>
        <w:rPr>
          <w:sz w:val="26"/>
          <w:szCs w:val="26"/>
        </w:rPr>
      </w:pPr>
    </w:p>
    <w:p w14:paraId="43407D77" w14:textId="77777777" w:rsidR="00DA0FFD" w:rsidRDefault="00DA0FFD">
      <w:pPr>
        <w:jc w:val="center"/>
        <w:rPr>
          <w:sz w:val="26"/>
          <w:szCs w:val="26"/>
        </w:rPr>
      </w:pPr>
    </w:p>
    <w:p w14:paraId="1C1A056B" w14:textId="77777777" w:rsidR="00DA0FFD" w:rsidRDefault="00DA0FFD">
      <w:pPr>
        <w:jc w:val="center"/>
        <w:rPr>
          <w:sz w:val="26"/>
          <w:szCs w:val="26"/>
        </w:rPr>
      </w:pPr>
    </w:p>
    <w:p w14:paraId="2D4E936B" w14:textId="77777777" w:rsidR="00DA0FFD" w:rsidRDefault="00DA0FFD">
      <w:pPr>
        <w:jc w:val="center"/>
        <w:rPr>
          <w:sz w:val="26"/>
          <w:szCs w:val="26"/>
        </w:rPr>
      </w:pPr>
    </w:p>
    <w:p w14:paraId="3A7A3687" w14:textId="77777777" w:rsidR="00DA0FFD" w:rsidRDefault="00DA0FFD">
      <w:pPr>
        <w:jc w:val="center"/>
        <w:rPr>
          <w:sz w:val="26"/>
          <w:szCs w:val="26"/>
        </w:rPr>
      </w:pPr>
    </w:p>
    <w:p w14:paraId="7D8ABDE5" w14:textId="77777777" w:rsidR="00DA0FFD" w:rsidRDefault="00DA0FFD">
      <w:pPr>
        <w:jc w:val="center"/>
        <w:rPr>
          <w:sz w:val="26"/>
          <w:szCs w:val="26"/>
        </w:rPr>
      </w:pPr>
    </w:p>
    <w:p w14:paraId="4EA3E6C3" w14:textId="77777777" w:rsidR="00DA0FFD" w:rsidRDefault="008E6FBB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14:paraId="00D8A853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12BE37B2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266B5C57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7FC24F2E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5C648A8A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1823A4E1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2A790FED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0164B5D1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0F9FC7AE" w14:textId="77777777" w:rsidR="00DA0FFD" w:rsidRDefault="00DA0FFD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7FBC0CE4" w14:textId="77777777" w:rsidR="00DA0FFD" w:rsidRDefault="00DA0FFD">
      <w:pPr>
        <w:jc w:val="center"/>
        <w:rPr>
          <w:b/>
          <w:szCs w:val="28"/>
        </w:rPr>
      </w:pPr>
    </w:p>
    <w:p w14:paraId="6C477263" w14:textId="77777777" w:rsidR="00DA0FFD" w:rsidRDefault="00DA0FFD">
      <w:pPr>
        <w:jc w:val="center"/>
        <w:rPr>
          <w:b/>
          <w:szCs w:val="28"/>
        </w:rPr>
      </w:pPr>
    </w:p>
    <w:p w14:paraId="0BFC2340" w14:textId="77777777" w:rsidR="00DA0FFD" w:rsidRDefault="00DA0FFD">
      <w:pPr>
        <w:jc w:val="center"/>
        <w:rPr>
          <w:b/>
          <w:szCs w:val="28"/>
        </w:rPr>
      </w:pPr>
    </w:p>
    <w:p w14:paraId="62E0F549" w14:textId="77777777" w:rsidR="00DA0FFD" w:rsidRDefault="00DA0FFD">
      <w:pPr>
        <w:jc w:val="center"/>
        <w:rPr>
          <w:b/>
          <w:szCs w:val="28"/>
        </w:rPr>
      </w:pPr>
    </w:p>
    <w:p w14:paraId="6B2EE3B5" w14:textId="77777777" w:rsidR="00DA0FFD" w:rsidRDefault="00DA0FFD">
      <w:pPr>
        <w:jc w:val="center"/>
        <w:rPr>
          <w:b/>
          <w:szCs w:val="28"/>
        </w:rPr>
      </w:pPr>
    </w:p>
    <w:p w14:paraId="00E29011" w14:textId="77777777" w:rsidR="00DA0FFD" w:rsidRDefault="00DA0FFD">
      <w:pPr>
        <w:jc w:val="center"/>
        <w:rPr>
          <w:b/>
          <w:szCs w:val="28"/>
        </w:rPr>
      </w:pPr>
    </w:p>
    <w:p w14:paraId="0EBD92A7" w14:textId="77777777" w:rsidR="00DA0FFD" w:rsidRDefault="00DA0FFD">
      <w:pPr>
        <w:jc w:val="center"/>
        <w:rPr>
          <w:b/>
          <w:szCs w:val="28"/>
        </w:rPr>
      </w:pPr>
    </w:p>
    <w:p w14:paraId="19AFC62C" w14:textId="77777777" w:rsidR="00DA0FFD" w:rsidRDefault="00DA0FFD">
      <w:pPr>
        <w:jc w:val="center"/>
        <w:rPr>
          <w:b/>
          <w:szCs w:val="28"/>
        </w:rPr>
      </w:pPr>
    </w:p>
    <w:p w14:paraId="07523920" w14:textId="77777777" w:rsidR="00DA0FFD" w:rsidRDefault="00DA0FFD">
      <w:pPr>
        <w:jc w:val="center"/>
        <w:rPr>
          <w:b/>
          <w:szCs w:val="28"/>
        </w:rPr>
      </w:pPr>
    </w:p>
    <w:p w14:paraId="7866461E" w14:textId="77777777" w:rsidR="00DA0FFD" w:rsidRDefault="008E6FBB">
      <w:pPr>
        <w:jc w:val="center"/>
        <w:rPr>
          <w:b/>
          <w:szCs w:val="28"/>
        </w:rPr>
      </w:pPr>
      <w:r>
        <w:rPr>
          <w:b/>
          <w:szCs w:val="28"/>
        </w:rPr>
        <w:t xml:space="preserve">Подпрограмма № 3 </w:t>
      </w:r>
    </w:p>
    <w:p w14:paraId="069CEC05" w14:textId="77777777" w:rsidR="00DA0FFD" w:rsidRDefault="008E6FBB">
      <w:pPr>
        <w:jc w:val="center"/>
        <w:rPr>
          <w:rFonts w:eastAsia="Calibri"/>
          <w:b/>
          <w:bCs/>
          <w:szCs w:val="28"/>
          <w:lang w:eastAsia="en-US"/>
        </w:rPr>
      </w:pPr>
      <w:r>
        <w:rPr>
          <w:b/>
          <w:bCs/>
          <w:szCs w:val="28"/>
        </w:rPr>
        <w:t>«</w:t>
      </w:r>
      <w:r>
        <w:rPr>
          <w:rFonts w:eastAsia="Calibri"/>
          <w:b/>
          <w:bCs/>
          <w:szCs w:val="28"/>
          <w:lang w:eastAsia="en-US"/>
        </w:rPr>
        <w:t>Создание и развитие инфраструктуры сельских территорий</w:t>
      </w:r>
    </w:p>
    <w:p w14:paraId="4D17221B" w14:textId="77777777" w:rsidR="00DA0FFD" w:rsidRDefault="008E6FBB">
      <w:pPr>
        <w:jc w:val="center"/>
        <w:rPr>
          <w:b/>
          <w:bCs/>
          <w:szCs w:val="28"/>
        </w:rPr>
      </w:pPr>
      <w:r>
        <w:rPr>
          <w:rFonts w:eastAsia="Calibri"/>
          <w:b/>
          <w:bCs/>
          <w:szCs w:val="28"/>
          <w:lang w:eastAsia="en-US"/>
        </w:rPr>
        <w:t xml:space="preserve"> </w:t>
      </w:r>
      <w:r>
        <w:rPr>
          <w:b/>
          <w:bCs/>
          <w:szCs w:val="28"/>
        </w:rPr>
        <w:t xml:space="preserve">Анучинского муниципального округа» </w:t>
      </w:r>
    </w:p>
    <w:p w14:paraId="0B8438AF" w14:textId="77777777" w:rsidR="00DA0FFD" w:rsidRDefault="008E6FB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2025 – 2029 годы</w:t>
      </w:r>
    </w:p>
    <w:p w14:paraId="6A7F4100" w14:textId="77777777" w:rsidR="00DA0FFD" w:rsidRDefault="00DA0FFD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14:paraId="2EED9C61" w14:textId="77777777" w:rsidR="00DA0FFD" w:rsidRDefault="008E6FBB">
      <w:pPr>
        <w:jc w:val="center"/>
        <w:rPr>
          <w:b/>
          <w:szCs w:val="28"/>
        </w:rPr>
      </w:pPr>
      <w:r>
        <w:rPr>
          <w:b/>
          <w:szCs w:val="28"/>
        </w:rPr>
        <w:t xml:space="preserve">ПАСПОРТ ПОДПРОГРАММЫ </w:t>
      </w:r>
    </w:p>
    <w:p w14:paraId="6C9506FC" w14:textId="77777777" w:rsidR="00DA0FFD" w:rsidRDefault="00DA0FFD">
      <w:pPr>
        <w:jc w:val="center"/>
        <w:rPr>
          <w:b/>
          <w:szCs w:val="28"/>
        </w:rPr>
      </w:pPr>
    </w:p>
    <w:tbl>
      <w:tblPr>
        <w:tblW w:w="4986" w:type="pct"/>
        <w:tblLayout w:type="fixed"/>
        <w:tblLook w:val="04A0" w:firstRow="1" w:lastRow="0" w:firstColumn="1" w:lastColumn="0" w:noHBand="0" w:noVBand="1"/>
      </w:tblPr>
      <w:tblGrid>
        <w:gridCol w:w="2400"/>
        <w:gridCol w:w="7615"/>
      </w:tblGrid>
      <w:tr w:rsidR="00DA0FFD" w14:paraId="622E10D5" w14:textId="77777777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9D1E8" w14:textId="77777777" w:rsidR="00DA0FFD" w:rsidRDefault="008E6F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color="2A6EC3"/>
                <w:lang w:val="en-US"/>
              </w:rPr>
            </w:pPr>
            <w:r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67B89" w14:textId="77777777" w:rsidR="00DA0FFD" w:rsidRDefault="008E6FBB">
            <w:pPr>
              <w:jc w:val="both"/>
              <w:rPr>
                <w:b/>
                <w:szCs w:val="28"/>
                <w:u w:color="2A6EC3"/>
              </w:rPr>
            </w:pPr>
            <w:r>
              <w:rPr>
                <w:szCs w:val="28"/>
              </w:rPr>
              <w:t>Администрация муниципального округа</w:t>
            </w:r>
          </w:p>
        </w:tc>
      </w:tr>
      <w:tr w:rsidR="00DA0FFD" w14:paraId="4A06B4F9" w14:textId="77777777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8A1F5" w14:textId="77777777" w:rsidR="00DA0FFD" w:rsidRDefault="008E6F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Соисполнители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A0108" w14:textId="77777777" w:rsidR="00DA0FFD" w:rsidRDefault="008E6F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градостроительства, имущественных и земельных </w:t>
            </w:r>
            <w:r>
              <w:rPr>
                <w:szCs w:val="28"/>
              </w:rPr>
              <w:t>отношений администрации Анучинского МО;</w:t>
            </w:r>
          </w:p>
          <w:p w14:paraId="48865F41" w14:textId="77777777" w:rsidR="00DA0FFD" w:rsidRDefault="008E6F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жизнеобеспечения администрации Анучинского МО;</w:t>
            </w:r>
          </w:p>
          <w:p w14:paraId="6601282A" w14:textId="77777777" w:rsidR="00DA0FFD" w:rsidRDefault="008E6FBB">
            <w:pPr>
              <w:jc w:val="both"/>
              <w:rPr>
                <w:bCs/>
                <w:szCs w:val="28"/>
                <w:u w:color="2A6EC3"/>
              </w:rPr>
            </w:pPr>
            <w:r>
              <w:rPr>
                <w:bCs/>
                <w:szCs w:val="28"/>
                <w:u w:color="2A6EC3"/>
              </w:rPr>
              <w:t>МКУК «ИДЦ» Анучинского муниципального округа,</w:t>
            </w:r>
          </w:p>
          <w:p w14:paraId="556EAE25" w14:textId="77777777" w:rsidR="00DA0FFD" w:rsidRDefault="008E6FBB">
            <w:pPr>
              <w:jc w:val="both"/>
              <w:rPr>
                <w:szCs w:val="28"/>
              </w:rPr>
            </w:pPr>
            <w:r>
              <w:rPr>
                <w:bCs/>
                <w:szCs w:val="28"/>
                <w:u w:color="2A6EC3"/>
              </w:rPr>
              <w:t>Казённое учреждение «Муниципальный орган управления образованием Анучинского муниципального округа Приморского к</w:t>
            </w:r>
            <w:r>
              <w:rPr>
                <w:bCs/>
                <w:szCs w:val="28"/>
                <w:u w:color="2A6EC3"/>
              </w:rPr>
              <w:t>рая»</w:t>
            </w:r>
          </w:p>
          <w:p w14:paraId="121BA7F2" w14:textId="77777777" w:rsidR="00DA0FFD" w:rsidRDefault="00DA0FFD">
            <w:pPr>
              <w:jc w:val="both"/>
              <w:rPr>
                <w:szCs w:val="28"/>
              </w:rPr>
            </w:pPr>
          </w:p>
        </w:tc>
      </w:tr>
      <w:tr w:rsidR="00DA0FFD" w14:paraId="318639EA" w14:textId="77777777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987EC" w14:textId="77777777" w:rsidR="00DA0FFD" w:rsidRDefault="008E6F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Цель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07646" w14:textId="77777777" w:rsidR="00DA0FFD" w:rsidRDefault="008E6FB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Создание благоприятных условий для комфортной жизнедеятельности в сельской местности</w:t>
            </w:r>
          </w:p>
        </w:tc>
      </w:tr>
      <w:tr w:rsidR="00DA0FFD" w14:paraId="0515D590" w14:textId="77777777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8A1B9" w14:textId="77777777" w:rsidR="00DA0FFD" w:rsidRDefault="008E6F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Задачи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0F646" w14:textId="77777777" w:rsidR="00DA0FFD" w:rsidRDefault="008E6FB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szCs w:val="28"/>
              </w:rPr>
              <w:t>1.П</w:t>
            </w:r>
            <w:r>
              <w:rPr>
                <w:color w:val="000000"/>
                <w:szCs w:val="28"/>
              </w:rPr>
              <w:t>овышение качества предоставления жилищно-коммунальных услуг;</w:t>
            </w:r>
          </w:p>
          <w:p w14:paraId="17C49A86" w14:textId="77777777" w:rsidR="00DA0FFD" w:rsidRDefault="008E6FBB">
            <w:pPr>
              <w:pStyle w:val="ad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>
              <w:rPr>
                <w:bCs/>
                <w:szCs w:val="28"/>
              </w:rPr>
              <w:t xml:space="preserve">Создание и улучшение </w:t>
            </w:r>
            <w:r>
              <w:rPr>
                <w:color w:val="000000"/>
                <w:spacing w:val="5"/>
                <w:szCs w:val="28"/>
              </w:rPr>
              <w:t>условий для повышения качества       о</w:t>
            </w:r>
            <w:r>
              <w:rPr>
                <w:color w:val="000000"/>
                <w:spacing w:val="5"/>
                <w:szCs w:val="28"/>
              </w:rPr>
              <w:t>бразования и предоставления услуг в области культуры.</w:t>
            </w:r>
          </w:p>
          <w:p w14:paraId="6C68B7E8" w14:textId="77777777" w:rsidR="00DA0FFD" w:rsidRDefault="00DA0FFD">
            <w:pPr>
              <w:pStyle w:val="ad"/>
              <w:ind w:left="0"/>
              <w:jc w:val="both"/>
              <w:rPr>
                <w:szCs w:val="28"/>
              </w:rPr>
            </w:pPr>
          </w:p>
          <w:p w14:paraId="08642616" w14:textId="77777777" w:rsidR="00DA0FFD" w:rsidRDefault="00DA0FFD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DA0FFD" w14:paraId="1DBF03F2" w14:textId="77777777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EB84D" w14:textId="77777777" w:rsidR="00DA0FFD" w:rsidRDefault="008E6F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  <w:lang w:eastAsia="en-US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12449" w14:textId="77777777" w:rsidR="00DA0FFD" w:rsidRDefault="00DA0F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14:paraId="5639D4D7" w14:textId="77777777" w:rsidR="00DA0FFD" w:rsidRDefault="008E6FBB">
            <w:pPr>
              <w:ind w:left="60"/>
              <w:rPr>
                <w:bCs/>
                <w:sz w:val="24"/>
                <w:szCs w:val="24"/>
              </w:rPr>
            </w:pPr>
            <w:r>
              <w:rPr>
                <w:bCs/>
                <w:szCs w:val="28"/>
              </w:rPr>
              <w:t xml:space="preserve">1.Количество построенных и капитально-отремонтированных сетей водоснабжения и (или) водоотведения для </w:t>
            </w:r>
            <w:r>
              <w:rPr>
                <w:bCs/>
                <w:szCs w:val="28"/>
              </w:rPr>
              <w:t>обеспечения качественными услугами жилищно-коммунального хозяйства;</w:t>
            </w:r>
          </w:p>
          <w:p w14:paraId="03A73186" w14:textId="77777777" w:rsidR="00DA0FFD" w:rsidRDefault="008E6FBB">
            <w:pPr>
              <w:ind w:left="60"/>
              <w:rPr>
                <w:bCs/>
                <w:sz w:val="24"/>
                <w:szCs w:val="24"/>
              </w:rPr>
            </w:pPr>
            <w:r>
              <w:rPr>
                <w:bCs/>
                <w:szCs w:val="28"/>
              </w:rPr>
              <w:t xml:space="preserve">2.Количество учреждений образования и культуры, в которых улучшены </w:t>
            </w:r>
            <w:r>
              <w:rPr>
                <w:color w:val="000000"/>
                <w:spacing w:val="5"/>
                <w:szCs w:val="28"/>
              </w:rPr>
              <w:t xml:space="preserve">условия для повышения качества       образования и предоставления услуг в области культуры;  </w:t>
            </w:r>
          </w:p>
          <w:p w14:paraId="402386FF" w14:textId="77777777" w:rsidR="00DA0FFD" w:rsidRDefault="00DA0FFD">
            <w:pPr>
              <w:ind w:left="60"/>
              <w:rPr>
                <w:bCs/>
                <w:sz w:val="24"/>
                <w:szCs w:val="24"/>
              </w:rPr>
            </w:pPr>
          </w:p>
          <w:p w14:paraId="2DFEA9A6" w14:textId="77777777" w:rsidR="00DA0FFD" w:rsidRDefault="00DA0FFD">
            <w:pPr>
              <w:rPr>
                <w:szCs w:val="28"/>
              </w:rPr>
            </w:pPr>
          </w:p>
        </w:tc>
      </w:tr>
      <w:tr w:rsidR="00DA0FFD" w14:paraId="758705B7" w14:textId="77777777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72F0F" w14:textId="77777777" w:rsidR="00DA0FFD" w:rsidRDefault="008E6F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Сроки реализации Подпрог</w:t>
            </w:r>
            <w:r>
              <w:rPr>
                <w:szCs w:val="28"/>
              </w:rPr>
              <w:t>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52B9D" w14:textId="77777777" w:rsidR="00DA0FFD" w:rsidRDefault="008E6FB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реализуется в сроки 2025-2029 годы</w:t>
            </w:r>
          </w:p>
        </w:tc>
      </w:tr>
      <w:tr w:rsidR="00DA0FFD" w14:paraId="0732DCAA" w14:textId="77777777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33BF5" w14:textId="77777777" w:rsidR="00DA0FFD" w:rsidRDefault="008E6FBB">
            <w:pPr>
              <w:rPr>
                <w:szCs w:val="28"/>
              </w:rPr>
            </w:pPr>
            <w:r>
              <w:rPr>
                <w:szCs w:val="28"/>
              </w:rPr>
              <w:t xml:space="preserve">Объем средств бюджета Анучинского муниципального </w:t>
            </w:r>
            <w:r>
              <w:rPr>
                <w:szCs w:val="28"/>
              </w:rPr>
              <w:lastRenderedPageBreak/>
              <w:t xml:space="preserve">округа на финансирование Программы и прогнозная оценка привлекаемых на реализацию её целей средств федерального, краевого бюджетов 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01739" w14:textId="77777777" w:rsidR="00DA0FFD" w:rsidRDefault="008E6F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средств бюджетных ассигнований на реализацию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из бюджета Анучинского МО:</w:t>
            </w:r>
          </w:p>
          <w:p w14:paraId="0097AACC" w14:textId="77777777" w:rsidR="00DA0FFD" w:rsidRDefault="008E6F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57FF35A" w14:textId="77777777" w:rsidR="00DA0FFD" w:rsidRDefault="008E6F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2026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8A7BA16" w14:textId="77777777" w:rsidR="00DA0FFD" w:rsidRDefault="008E6F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59A9CA2" w14:textId="77777777" w:rsidR="00DA0FFD" w:rsidRDefault="008E6F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2028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777C6FF" w14:textId="77777777" w:rsidR="00DA0FFD" w:rsidRDefault="008E6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919FDCE" w14:textId="77777777" w:rsidR="00DA0FFD" w:rsidRDefault="008E6F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Прогнозная оценка средств, привлекаемых на реализацию целей программы составляет: из федерального бюджета</w:t>
            </w:r>
            <w:r>
              <w:rPr>
                <w:rFonts w:eastAsiaTheme="minorHAnsi"/>
                <w:szCs w:val="28"/>
              </w:rPr>
              <w:t xml:space="preserve"> </w:t>
            </w:r>
            <w:r>
              <w:rPr>
                <w:rFonts w:eastAsiaTheme="minorHAnsi"/>
                <w:szCs w:val="28"/>
              </w:rPr>
              <w:t xml:space="preserve">составляет </w:t>
            </w:r>
            <w:r>
              <w:rPr>
                <w:rFonts w:eastAsiaTheme="minorHAnsi"/>
                <w:szCs w:val="28"/>
              </w:rPr>
              <w:t xml:space="preserve">0,0 </w:t>
            </w:r>
            <w:r>
              <w:rPr>
                <w:rFonts w:eastAsiaTheme="minorHAnsi"/>
                <w:szCs w:val="28"/>
              </w:rPr>
              <w:t>тыс. рублей, в том числе:</w:t>
            </w:r>
          </w:p>
          <w:p w14:paraId="652A8127" w14:textId="77777777" w:rsidR="00DA0FFD" w:rsidRDefault="008E6F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AA9B3A6" w14:textId="77777777" w:rsidR="00DA0FFD" w:rsidRDefault="008E6F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B5DB228" w14:textId="77777777" w:rsidR="00DA0FFD" w:rsidRDefault="008E6F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648893FA" w14:textId="77777777" w:rsidR="00DA0FFD" w:rsidRDefault="008E6FBB">
            <w:pPr>
              <w:rPr>
                <w:szCs w:val="28"/>
              </w:rPr>
            </w:pPr>
            <w:r>
              <w:rPr>
                <w:szCs w:val="28"/>
              </w:rPr>
              <w:t xml:space="preserve">          2028 год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 </w:t>
            </w:r>
            <w:r>
              <w:rPr>
                <w:szCs w:val="28"/>
              </w:rPr>
              <w:t>0,0</w:t>
            </w:r>
            <w:r>
              <w:rPr>
                <w:szCs w:val="28"/>
              </w:rPr>
              <w:t xml:space="preserve"> тыс. рублей;</w:t>
            </w:r>
          </w:p>
          <w:p w14:paraId="66A1C9CA" w14:textId="77777777" w:rsidR="00DA0FFD" w:rsidRDefault="008E6FBB">
            <w:pPr>
              <w:rPr>
                <w:szCs w:val="28"/>
              </w:rPr>
            </w:pPr>
            <w:r>
              <w:rPr>
                <w:szCs w:val="28"/>
              </w:rPr>
              <w:t xml:space="preserve">          2029 год - </w:t>
            </w:r>
            <w:r>
              <w:rPr>
                <w:szCs w:val="28"/>
              </w:rPr>
              <w:t>0,0 т</w:t>
            </w:r>
            <w:r>
              <w:rPr>
                <w:szCs w:val="28"/>
              </w:rPr>
              <w:t>ыс. рублей</w:t>
            </w:r>
          </w:p>
          <w:p w14:paraId="67C740C4" w14:textId="77777777" w:rsidR="00DA0FFD" w:rsidRDefault="008E6F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из краевого бюджета</w:t>
            </w:r>
            <w:r>
              <w:rPr>
                <w:rFonts w:eastAsiaTheme="minorHAnsi"/>
                <w:szCs w:val="28"/>
              </w:rPr>
              <w:t xml:space="preserve"> </w:t>
            </w:r>
            <w:r>
              <w:rPr>
                <w:rFonts w:eastAsiaTheme="minorHAnsi"/>
                <w:szCs w:val="28"/>
              </w:rPr>
              <w:t xml:space="preserve">составляет </w:t>
            </w:r>
            <w:r>
              <w:rPr>
                <w:rFonts w:eastAsiaTheme="minorHAnsi"/>
                <w:szCs w:val="28"/>
              </w:rPr>
              <w:t xml:space="preserve">0,0 </w:t>
            </w:r>
            <w:r>
              <w:rPr>
                <w:rFonts w:eastAsiaTheme="minorHAnsi"/>
                <w:szCs w:val="28"/>
              </w:rPr>
              <w:t>тыс. рублей, в том числе:</w:t>
            </w:r>
          </w:p>
          <w:p w14:paraId="620C9F1B" w14:textId="77777777" w:rsidR="00DA0FFD" w:rsidRDefault="008E6F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940AAF9" w14:textId="77777777" w:rsidR="00DA0FFD" w:rsidRDefault="008E6F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0EBD5F7" w14:textId="77777777" w:rsidR="00DA0FFD" w:rsidRDefault="008E6F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27C57D2" w14:textId="77777777" w:rsidR="00DA0FFD" w:rsidRDefault="008E6FBB">
            <w:pPr>
              <w:rPr>
                <w:szCs w:val="28"/>
              </w:rPr>
            </w:pPr>
            <w:r>
              <w:rPr>
                <w:szCs w:val="28"/>
              </w:rPr>
              <w:t xml:space="preserve">          2028 год - </w:t>
            </w:r>
            <w:r>
              <w:rPr>
                <w:szCs w:val="28"/>
              </w:rPr>
              <w:t>0,0</w:t>
            </w:r>
            <w:r>
              <w:rPr>
                <w:szCs w:val="28"/>
              </w:rPr>
              <w:t xml:space="preserve"> тыс</w:t>
            </w:r>
            <w:r>
              <w:rPr>
                <w:szCs w:val="28"/>
              </w:rPr>
              <w:t>. рублей;</w:t>
            </w:r>
          </w:p>
          <w:p w14:paraId="0741ED22" w14:textId="77777777" w:rsidR="00DA0FFD" w:rsidRDefault="008E6FBB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         2029 год -</w:t>
            </w:r>
            <w:r>
              <w:rPr>
                <w:szCs w:val="28"/>
              </w:rPr>
              <w:t xml:space="preserve"> 0,0</w:t>
            </w:r>
            <w:r>
              <w:rPr>
                <w:szCs w:val="28"/>
              </w:rPr>
              <w:t xml:space="preserve"> тыс. рублей</w:t>
            </w:r>
          </w:p>
        </w:tc>
      </w:tr>
    </w:tbl>
    <w:p w14:paraId="454818C9" w14:textId="77777777" w:rsidR="00DA0FFD" w:rsidRDefault="00DA0FFD">
      <w:pPr>
        <w:jc w:val="center"/>
        <w:rPr>
          <w:b/>
          <w:szCs w:val="28"/>
        </w:rPr>
      </w:pPr>
    </w:p>
    <w:bookmarkEnd w:id="17"/>
    <w:p w14:paraId="79EBA53E" w14:textId="77777777" w:rsidR="00DA0FFD" w:rsidRDefault="00DA0FFD">
      <w:pPr>
        <w:widowControl w:val="0"/>
        <w:autoSpaceDE w:val="0"/>
        <w:autoSpaceDN w:val="0"/>
        <w:adjustRightInd w:val="0"/>
        <w:spacing w:before="220"/>
        <w:ind w:firstLine="540"/>
        <w:jc w:val="right"/>
        <w:rPr>
          <w:szCs w:val="28"/>
        </w:rPr>
      </w:pPr>
    </w:p>
    <w:sectPr w:rsidR="00DA0FFD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C568FF"/>
    <w:multiLevelType w:val="singleLevel"/>
    <w:tmpl w:val="8EC568FF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B2D555C7"/>
    <w:multiLevelType w:val="singleLevel"/>
    <w:tmpl w:val="B2D555C7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C31E5DD4"/>
    <w:multiLevelType w:val="singleLevel"/>
    <w:tmpl w:val="C31E5DD4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EFC91F4"/>
    <w:multiLevelType w:val="singleLevel"/>
    <w:tmpl w:val="FEFC91F4"/>
    <w:lvl w:ilvl="0">
      <w:start w:val="1"/>
      <w:numFmt w:val="decimal"/>
      <w:suff w:val="space"/>
      <w:lvlText w:val="%1."/>
      <w:lvlJc w:val="left"/>
      <w:pPr>
        <w:ind w:left="60" w:firstLine="0"/>
      </w:pPr>
    </w:lvl>
  </w:abstractNum>
  <w:abstractNum w:abstractNumId="4" w15:restartNumberingAfterBreak="0">
    <w:nsid w:val="18DE3499"/>
    <w:multiLevelType w:val="multilevel"/>
    <w:tmpl w:val="18DE3499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762694"/>
    <w:multiLevelType w:val="multilevel"/>
    <w:tmpl w:val="26762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06C0A"/>
    <w:multiLevelType w:val="multilevel"/>
    <w:tmpl w:val="27A06C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763D1"/>
    <w:multiLevelType w:val="multilevel"/>
    <w:tmpl w:val="446763D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364347"/>
    <w:multiLevelType w:val="multilevel"/>
    <w:tmpl w:val="4E36434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54420"/>
    <w:multiLevelType w:val="multilevel"/>
    <w:tmpl w:val="58354420"/>
    <w:lvl w:ilvl="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182"/>
    <w:rsid w:val="0000407B"/>
    <w:rsid w:val="00030886"/>
    <w:rsid w:val="00032FD1"/>
    <w:rsid w:val="000349DF"/>
    <w:rsid w:val="0004371F"/>
    <w:rsid w:val="00045899"/>
    <w:rsid w:val="0005191E"/>
    <w:rsid w:val="0006332F"/>
    <w:rsid w:val="00067392"/>
    <w:rsid w:val="00067BFB"/>
    <w:rsid w:val="000C1452"/>
    <w:rsid w:val="000C2D8C"/>
    <w:rsid w:val="000C6EF5"/>
    <w:rsid w:val="000C7B8E"/>
    <w:rsid w:val="000E4054"/>
    <w:rsid w:val="000E7EBD"/>
    <w:rsid w:val="001112E9"/>
    <w:rsid w:val="001154F1"/>
    <w:rsid w:val="001261E7"/>
    <w:rsid w:val="00167A70"/>
    <w:rsid w:val="0019681A"/>
    <w:rsid w:val="001B4041"/>
    <w:rsid w:val="001B6ADB"/>
    <w:rsid w:val="001C7D29"/>
    <w:rsid w:val="001D1873"/>
    <w:rsid w:val="001F6A48"/>
    <w:rsid w:val="00213EB8"/>
    <w:rsid w:val="0022609D"/>
    <w:rsid w:val="00255DC1"/>
    <w:rsid w:val="00284B0D"/>
    <w:rsid w:val="00285AD0"/>
    <w:rsid w:val="00297EDB"/>
    <w:rsid w:val="002E3A96"/>
    <w:rsid w:val="002F1710"/>
    <w:rsid w:val="00311EB5"/>
    <w:rsid w:val="003517C6"/>
    <w:rsid w:val="0035411F"/>
    <w:rsid w:val="003557A3"/>
    <w:rsid w:val="00362DA3"/>
    <w:rsid w:val="00375846"/>
    <w:rsid w:val="00380E80"/>
    <w:rsid w:val="0038373D"/>
    <w:rsid w:val="003C2BC8"/>
    <w:rsid w:val="003C401A"/>
    <w:rsid w:val="003D044D"/>
    <w:rsid w:val="00410852"/>
    <w:rsid w:val="00412407"/>
    <w:rsid w:val="004175E6"/>
    <w:rsid w:val="00427BE0"/>
    <w:rsid w:val="00435C4A"/>
    <w:rsid w:val="00435DB3"/>
    <w:rsid w:val="00443854"/>
    <w:rsid w:val="004A6476"/>
    <w:rsid w:val="004C65FE"/>
    <w:rsid w:val="004C7D8C"/>
    <w:rsid w:val="004E4204"/>
    <w:rsid w:val="004F05B1"/>
    <w:rsid w:val="0051694B"/>
    <w:rsid w:val="00536909"/>
    <w:rsid w:val="00542B87"/>
    <w:rsid w:val="00546827"/>
    <w:rsid w:val="0055155D"/>
    <w:rsid w:val="0056189B"/>
    <w:rsid w:val="00565FCB"/>
    <w:rsid w:val="00567DAA"/>
    <w:rsid w:val="005707BB"/>
    <w:rsid w:val="00581224"/>
    <w:rsid w:val="00583E39"/>
    <w:rsid w:val="00586831"/>
    <w:rsid w:val="00593BC0"/>
    <w:rsid w:val="005A1182"/>
    <w:rsid w:val="005B6CB0"/>
    <w:rsid w:val="005D3258"/>
    <w:rsid w:val="005E6B43"/>
    <w:rsid w:val="005F6124"/>
    <w:rsid w:val="0061548B"/>
    <w:rsid w:val="00655B7C"/>
    <w:rsid w:val="00683027"/>
    <w:rsid w:val="0069525E"/>
    <w:rsid w:val="006A0C75"/>
    <w:rsid w:val="006A396F"/>
    <w:rsid w:val="006B096C"/>
    <w:rsid w:val="006B59DD"/>
    <w:rsid w:val="006E5E59"/>
    <w:rsid w:val="006E5FC3"/>
    <w:rsid w:val="006F1923"/>
    <w:rsid w:val="006F3CCA"/>
    <w:rsid w:val="00720DA0"/>
    <w:rsid w:val="00740627"/>
    <w:rsid w:val="00741F94"/>
    <w:rsid w:val="00753CE2"/>
    <w:rsid w:val="007575EE"/>
    <w:rsid w:val="00781ED9"/>
    <w:rsid w:val="007A33A0"/>
    <w:rsid w:val="007C47D4"/>
    <w:rsid w:val="007E07D9"/>
    <w:rsid w:val="007E6089"/>
    <w:rsid w:val="007F3139"/>
    <w:rsid w:val="0082613A"/>
    <w:rsid w:val="00840C55"/>
    <w:rsid w:val="00850212"/>
    <w:rsid w:val="00861587"/>
    <w:rsid w:val="00880ED5"/>
    <w:rsid w:val="00886780"/>
    <w:rsid w:val="00896FE8"/>
    <w:rsid w:val="008B2B75"/>
    <w:rsid w:val="008C04B8"/>
    <w:rsid w:val="008E6FBB"/>
    <w:rsid w:val="00927130"/>
    <w:rsid w:val="00930CD6"/>
    <w:rsid w:val="0093272C"/>
    <w:rsid w:val="00943F0E"/>
    <w:rsid w:val="00947C65"/>
    <w:rsid w:val="00953FCE"/>
    <w:rsid w:val="00966BC1"/>
    <w:rsid w:val="00981C02"/>
    <w:rsid w:val="009913CF"/>
    <w:rsid w:val="009B47DE"/>
    <w:rsid w:val="009C5980"/>
    <w:rsid w:val="009D04E9"/>
    <w:rsid w:val="009D0F5B"/>
    <w:rsid w:val="00A32B44"/>
    <w:rsid w:val="00A7591F"/>
    <w:rsid w:val="00AA1E38"/>
    <w:rsid w:val="00AA5F4C"/>
    <w:rsid w:val="00AC29BF"/>
    <w:rsid w:val="00AE2460"/>
    <w:rsid w:val="00AF1E44"/>
    <w:rsid w:val="00B0381D"/>
    <w:rsid w:val="00B23CA7"/>
    <w:rsid w:val="00B263FA"/>
    <w:rsid w:val="00B323E1"/>
    <w:rsid w:val="00B54FA4"/>
    <w:rsid w:val="00B74A9C"/>
    <w:rsid w:val="00B93EF6"/>
    <w:rsid w:val="00BB1B77"/>
    <w:rsid w:val="00BC177A"/>
    <w:rsid w:val="00BD08A2"/>
    <w:rsid w:val="00BD7FCD"/>
    <w:rsid w:val="00BE7C12"/>
    <w:rsid w:val="00BF7E4E"/>
    <w:rsid w:val="00C145A5"/>
    <w:rsid w:val="00C157E4"/>
    <w:rsid w:val="00C20D0A"/>
    <w:rsid w:val="00C23FF7"/>
    <w:rsid w:val="00C46410"/>
    <w:rsid w:val="00C71CB2"/>
    <w:rsid w:val="00C7272D"/>
    <w:rsid w:val="00C76FEA"/>
    <w:rsid w:val="00CE69C7"/>
    <w:rsid w:val="00CF5D00"/>
    <w:rsid w:val="00D032C4"/>
    <w:rsid w:val="00D07EEC"/>
    <w:rsid w:val="00D1689B"/>
    <w:rsid w:val="00D45250"/>
    <w:rsid w:val="00D47629"/>
    <w:rsid w:val="00D50A46"/>
    <w:rsid w:val="00D647DC"/>
    <w:rsid w:val="00D77404"/>
    <w:rsid w:val="00DA0FFD"/>
    <w:rsid w:val="00DC1AA6"/>
    <w:rsid w:val="00DF0C15"/>
    <w:rsid w:val="00E2164A"/>
    <w:rsid w:val="00E27192"/>
    <w:rsid w:val="00E44336"/>
    <w:rsid w:val="00E47CE4"/>
    <w:rsid w:val="00E52695"/>
    <w:rsid w:val="00E60D9E"/>
    <w:rsid w:val="00E61AE4"/>
    <w:rsid w:val="00E62FB8"/>
    <w:rsid w:val="00E67F81"/>
    <w:rsid w:val="00E90715"/>
    <w:rsid w:val="00EA1BB2"/>
    <w:rsid w:val="00F04FF8"/>
    <w:rsid w:val="00F20459"/>
    <w:rsid w:val="00F34FF7"/>
    <w:rsid w:val="00F43B67"/>
    <w:rsid w:val="00F45E8F"/>
    <w:rsid w:val="00F57CA3"/>
    <w:rsid w:val="00F83CAC"/>
    <w:rsid w:val="00F8578C"/>
    <w:rsid w:val="00F860FF"/>
    <w:rsid w:val="00F86FDD"/>
    <w:rsid w:val="00F91967"/>
    <w:rsid w:val="00FC17A4"/>
    <w:rsid w:val="00FC3B4A"/>
    <w:rsid w:val="00FC3DCF"/>
    <w:rsid w:val="00FE276B"/>
    <w:rsid w:val="0BE35318"/>
    <w:rsid w:val="0E1C38E3"/>
    <w:rsid w:val="0F1F1154"/>
    <w:rsid w:val="10C4539E"/>
    <w:rsid w:val="12F113C1"/>
    <w:rsid w:val="16817765"/>
    <w:rsid w:val="191612D6"/>
    <w:rsid w:val="25F2491F"/>
    <w:rsid w:val="2AE637F0"/>
    <w:rsid w:val="2C183F96"/>
    <w:rsid w:val="2DD51A90"/>
    <w:rsid w:val="310D63A9"/>
    <w:rsid w:val="335F5D04"/>
    <w:rsid w:val="4A9B15FE"/>
    <w:rsid w:val="58EF77BB"/>
    <w:rsid w:val="59237228"/>
    <w:rsid w:val="619967F1"/>
    <w:rsid w:val="6B023738"/>
    <w:rsid w:val="6D2425FC"/>
    <w:rsid w:val="6E827326"/>
    <w:rsid w:val="769C5683"/>
    <w:rsid w:val="7B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D4606B3"/>
  <w15:docId w15:val="{6F157996-FCE5-4187-A264-A89761EE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</w:rPr>
  </w:style>
  <w:style w:type="paragraph" w:styleId="4">
    <w:name w:val="heading 4"/>
    <w:basedOn w:val="a"/>
    <w:next w:val="a"/>
    <w:link w:val="40"/>
    <w:autoRedefine/>
    <w:uiPriority w:val="99"/>
    <w:qFormat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autoRedefine/>
    <w:uiPriority w:val="99"/>
    <w:unhideWhenUsed/>
    <w:qFormat/>
    <w:rPr>
      <w:color w:val="0000FF"/>
      <w:u w:val="single"/>
    </w:rPr>
  </w:style>
  <w:style w:type="paragraph" w:styleId="a4">
    <w:name w:val="header"/>
    <w:basedOn w:val="a"/>
    <w:link w:val="a5"/>
    <w:autoRedefine/>
    <w:uiPriority w:val="99"/>
    <w:unhideWhenUsed/>
    <w:qFormat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autoRedefine/>
    <w:uiPriority w:val="99"/>
    <w:unhideWhenUsed/>
    <w:qFormat/>
    <w:pPr>
      <w:spacing w:after="120"/>
    </w:pPr>
  </w:style>
  <w:style w:type="paragraph" w:styleId="a8">
    <w:name w:val="Body Text Indent"/>
    <w:basedOn w:val="a"/>
    <w:link w:val="a9"/>
    <w:autoRedefine/>
    <w:qFormat/>
    <w:pPr>
      <w:spacing w:after="120"/>
      <w:ind w:left="283"/>
    </w:pPr>
    <w:rPr>
      <w:sz w:val="20"/>
    </w:rPr>
  </w:style>
  <w:style w:type="paragraph" w:styleId="aa">
    <w:name w:val="footer"/>
    <w:basedOn w:val="a"/>
    <w:link w:val="ab"/>
    <w:autoRedefine/>
    <w:uiPriority w:val="99"/>
    <w:unhideWhenUsed/>
    <w:qFormat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link w:val="20"/>
    <w:autoRedefine/>
    <w:uiPriority w:val="99"/>
    <w:semiHidden/>
    <w:unhideWhenUsed/>
    <w:qFormat/>
    <w:pPr>
      <w:spacing w:after="120" w:line="480" w:lineRule="auto"/>
      <w:ind w:left="283"/>
    </w:pPr>
  </w:style>
  <w:style w:type="table" w:styleId="ac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autoRedefine/>
    <w:qFormat/>
    <w:rsid w:val="008E6FBB"/>
    <w:pPr>
      <w:widowControl w:val="0"/>
      <w:autoSpaceDE w:val="0"/>
      <w:autoSpaceDN w:val="0"/>
      <w:jc w:val="center"/>
    </w:pPr>
    <w:rPr>
      <w:rFonts w:ascii="Calibri" w:eastAsia="Times New Roman" w:hAnsi="Calibri" w:cs="Calibri"/>
      <w:b/>
      <w:sz w:val="22"/>
    </w:rPr>
  </w:style>
  <w:style w:type="character" w:customStyle="1" w:styleId="a7">
    <w:name w:val="Основной текст Знак"/>
    <w:basedOn w:val="a0"/>
    <w:link w:val="a6"/>
    <w:autoRedefine/>
    <w:uiPriority w:val="9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autoRedefine/>
    <w:uiPriority w:val="99"/>
    <w:semiHidden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autoRedefine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d">
    <w:name w:val="List Paragraph"/>
    <w:basedOn w:val="a"/>
    <w:link w:val="ae"/>
    <w:autoRedefine/>
    <w:uiPriority w:val="34"/>
    <w:qFormat/>
    <w:pPr>
      <w:ind w:left="720"/>
      <w:contextualSpacing/>
    </w:pPr>
  </w:style>
  <w:style w:type="paragraph" w:customStyle="1" w:styleId="af">
    <w:name w:val="ГОСТ текст"/>
    <w:basedOn w:val="a"/>
    <w:link w:val="af0"/>
    <w:autoRedefine/>
    <w:qFormat/>
    <w:pPr>
      <w:spacing w:after="160" w:line="360" w:lineRule="auto"/>
      <w:ind w:firstLine="709"/>
      <w:jc w:val="both"/>
    </w:pPr>
    <w:rPr>
      <w:rFonts w:eastAsia="Calibri"/>
      <w:sz w:val="26"/>
      <w:szCs w:val="26"/>
      <w:lang w:eastAsia="en-US"/>
    </w:rPr>
  </w:style>
  <w:style w:type="character" w:customStyle="1" w:styleId="af0">
    <w:name w:val="ГОСТ текст Знак"/>
    <w:basedOn w:val="a0"/>
    <w:link w:val="af"/>
    <w:autoRedefine/>
    <w:qFormat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autoRedefine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character" w:customStyle="1" w:styleId="a9">
    <w:name w:val="Основной текст с отступом Знак"/>
    <w:basedOn w:val="a0"/>
    <w:link w:val="a8"/>
    <w:autoRedefine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autoRedefine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autoRedefine/>
    <w:uiPriority w:val="9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autoRedefine/>
    <w:uiPriority w:val="9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бычный (веб) Знак"/>
    <w:autoRedefine/>
    <w:qFormat/>
    <w:locked/>
    <w:rPr>
      <w:rFonts w:ascii="Verdana" w:hAnsi="Verdana" w:cs="Times New Roman"/>
      <w:sz w:val="16"/>
      <w:szCs w:val="16"/>
      <w:lang w:eastAsia="ru-RU"/>
    </w:rPr>
  </w:style>
  <w:style w:type="character" w:customStyle="1" w:styleId="ae">
    <w:name w:val="Абзац списка Знак"/>
    <w:link w:val="ad"/>
    <w:autoRedefine/>
    <w:uiPriority w:val="34"/>
    <w:qFormat/>
    <w:locked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autoRedefine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autoRedefine/>
    <w:uiPriority w:val="99"/>
    <w:qFormat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.gov.ru/wps/wcm/connect/economylib4/mer/activity/sections/infOrientedSoc/doc20101020_01" TargetMode="External"/><Relationship Id="rId13" Type="http://schemas.openxmlformats.org/officeDocument/2006/relationships/hyperlink" Target="consultantplus://offline/ref=961E753B370D8B05F0D9ABFA54F730D0559BC2487F826422288E10F95199CC6884698C4B23357C3494FCC862E678057C9BBEF38E9C82F60970R0F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61E753B370D8B05F0D9ABFA54F730D0559BC2487F826422288E10F95199CC6884698C4B23357D3394FCC862E678057C9BBEF38E9C82F60970R0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961E753B370D8B05F0D9ABFA54F730D0559BC34B71836422288E10F95199CC689669D4472232633291E99E33A372R4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9B9DCCA4F0F0675853872C67DFA6DC2D2DBD7252FAD3B444C316665F99A053FA9BBBBBE290710E866183912661CBB546f7X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61E753B370D8B05F0D9ABFA54F730D05493CF4F7E816422288E10F95199CC6884698C4B23357D3597FCC862E678057C9BBEF38E9C82F60970R0F" TargetMode="External"/><Relationship Id="rId10" Type="http://schemas.openxmlformats.org/officeDocument/2006/relationships/hyperlink" Target="consultantplus://offline/ref=9A7F3C8C1687ADB28AF69DEFB31EEFDB7E6686B16DBE7F4E1B43CD69DD951A20ED5868163646BDD0F8C2E5C5AC4666EDE40F4F467763D2AE49T6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conomy.gov.ru/wps/wcm/connect/economylib4/mer/activity/sections/infOrientedSoc/doc20101020_01" TargetMode="External"/><Relationship Id="rId14" Type="http://schemas.openxmlformats.org/officeDocument/2006/relationships/hyperlink" Target="consultantplus://offline/ref=961E753B370D8B05F0D9ABFA54F730D05493CF4F7E816422288E10F95199CC6884698C4B23357D3597FCC862E678057C9BBEF38E9C82F60970R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D2B881-F22D-46EB-A1F4-E4D6DA73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47</Pages>
  <Words>9514</Words>
  <Characters>54232</Characters>
  <Application>Microsoft Office Word</Application>
  <DocSecurity>0</DocSecurity>
  <Lines>451</Lines>
  <Paragraphs>127</Paragraphs>
  <ScaleCrop>false</ScaleCrop>
  <Company/>
  <LinksUpToDate>false</LinksUpToDate>
  <CharactersWithSpaces>63619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Скорикова</dc:creator>
  <cp:lastModifiedBy>Татьяна Н. Малявка</cp:lastModifiedBy>
  <cp:revision>84</cp:revision>
  <cp:lastPrinted>2024-05-21T05:13:00Z</cp:lastPrinted>
  <dcterms:created xsi:type="dcterms:W3CDTF">2021-06-30T06:26:00Z</dcterms:created>
  <dcterms:modified xsi:type="dcterms:W3CDTF">2024-05-22T04:27:00Z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DB057CB939C844779E5AF357A54209BD_12</vt:lpwstr>
  </property>
</Properties>
</file>