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25</w:t>
      </w:r>
      <w:r>
        <w:rPr>
          <w:rFonts w:cs="Times New Roman" w:ascii="Times New Roman" w:hAnsi="Times New Roman"/>
          <w:b/>
          <w:sz w:val="28"/>
          <w:szCs w:val="28"/>
        </w:rPr>
        <w:t>.03.2020 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аренду из земель государственной, муниципальной собственности, собственность на которые на разграничена:</w:t>
      </w:r>
    </w:p>
    <w:p>
      <w:pPr>
        <w:pStyle w:val="Normal"/>
        <w:spacing w:lineRule="auto" w:line="240" w:before="0" w:after="0"/>
        <w:ind w:firstLine="709"/>
        <w:jc w:val="both"/>
        <w:rPr>
          <w:rFonts w:eastAsiaTheme="minorEastAsia"/>
        </w:rPr>
      </w:pPr>
      <w:bookmarkStart w:id="0" w:name="__DdeLink__172_1617276319"/>
      <w:bookmarkStart w:id="1" w:name="__DdeLink__57_1639874099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1.Земельный участок площадью 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28990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 кв.м., местоположение установлено относительно ориентира, расположенного за границами участка. Участок расположен в 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5158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 м на юго-запад от ориентира. Адрес ориентира: Приморский край, Анучинский район,  с</w:t>
      </w:r>
      <w:bookmarkStart w:id="2" w:name="__DdeLink__71_735259069"/>
      <w:r>
        <w:rPr>
          <w:rFonts w:eastAsia="" w:cs="Times New Roman" w:eastAsiaTheme="minorEastAsia" w:ascii="Times New Roman" w:hAnsi="Times New Roman"/>
          <w:sz w:val="18"/>
          <w:szCs w:val="18"/>
        </w:rPr>
        <w:t>.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Шекляево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, ул.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Арсеньева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, д.</w:t>
      </w:r>
      <w:bookmarkEnd w:id="2"/>
      <w:r>
        <w:rPr>
          <w:rFonts w:eastAsia="" w:cs="Times New Roman" w:eastAsiaTheme="minorEastAsia" w:ascii="Times New Roman" w:hAnsi="Times New Roman"/>
          <w:sz w:val="18"/>
          <w:szCs w:val="18"/>
        </w:rPr>
        <w:t>46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,  </w:t>
      </w:r>
      <w:bookmarkStart w:id="3" w:name="__DdeLink__403_1964948021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разрешенное использование - </w:t>
      </w:r>
      <w:bookmarkStart w:id="4" w:name="__DdeLink__72_232603617812"/>
      <w:bookmarkEnd w:id="3"/>
      <w:r>
        <w:rPr>
          <w:rFonts w:eastAsia="" w:cs="Times New Roman" w:eastAsiaTheme="minorEastAsia" w:ascii="Times New Roman" w:hAnsi="Times New Roman"/>
          <w:sz w:val="18"/>
          <w:szCs w:val="18"/>
        </w:rPr>
        <w:t>ж</w:t>
      </w:r>
      <w:bookmarkEnd w:id="4"/>
      <w:r>
        <w:rPr>
          <w:rFonts w:eastAsia="" w:cs="Times New Roman" w:eastAsiaTheme="minorEastAsia" w:ascii="Times New Roman" w:hAnsi="Times New Roman"/>
          <w:sz w:val="18"/>
          <w:szCs w:val="18"/>
        </w:rPr>
        <w:t>ивотноводство</w:t>
      </w:r>
      <w:r>
        <w:rPr>
          <w:rFonts w:eastAsia="" w:cs="Times New Roman" w:eastAsiaTheme="minorEastAsia" w:ascii="Times New Roman" w:hAnsi="Times New Roman"/>
          <w:sz w:val="18"/>
          <w:szCs w:val="18"/>
        </w:rPr>
        <w:t>.</w:t>
      </w:r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2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.Земельный участок площадью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205681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кв.м., местоположение установлено относительно ориентира, расположенного за границами участка. Участок расположен в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2035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м на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 xml:space="preserve"> северо-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>запад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от ориентира. Адрес ориентира: Приморский край, Анучинский район, с</w:t>
      </w:r>
      <w:bookmarkStart w:id="5" w:name="__DdeLink__71_7352590691"/>
      <w:r>
        <w:rPr>
          <w:rFonts w:eastAsia="" w:cs="Times New Roman" w:ascii="Times New Roman" w:hAnsi="Times New Roman" w:eastAsiaTheme="minorEastAsia"/>
          <w:sz w:val="18"/>
          <w:szCs w:val="18"/>
        </w:rPr>
        <w:t>.Гражданка, ул.К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ольцевая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, д.</w:t>
      </w:r>
      <w:bookmarkEnd w:id="5"/>
      <w:r>
        <w:rPr>
          <w:rFonts w:eastAsia="" w:cs="Times New Roman" w:ascii="Times New Roman" w:hAnsi="Times New Roman" w:eastAsiaTheme="minorEastAsia"/>
          <w:sz w:val="18"/>
          <w:szCs w:val="18"/>
        </w:rPr>
        <w:t>22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,  </w:t>
      </w:r>
      <w:bookmarkStart w:id="6" w:name="__DdeLink__403_1964948021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- </w:t>
      </w:r>
      <w:bookmarkEnd w:id="6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 </w:t>
      </w:r>
      <w:bookmarkStart w:id="7" w:name="__DdeLink__72_2326036178121"/>
      <w:r>
        <w:rPr>
          <w:rFonts w:eastAsia="" w:cs="Times New Roman" w:ascii="Times New Roman" w:hAnsi="Times New Roman" w:eastAsiaTheme="minorEastAsia"/>
          <w:sz w:val="18"/>
          <w:szCs w:val="18"/>
        </w:rPr>
        <w:t>ж</w:t>
      </w:r>
      <w:bookmarkEnd w:id="7"/>
      <w:r>
        <w:rPr>
          <w:rFonts w:eastAsia="" w:cs="Times New Roman" w:ascii="Times New Roman" w:hAnsi="Times New Roman" w:eastAsiaTheme="minorEastAsia"/>
          <w:sz w:val="18"/>
          <w:szCs w:val="18"/>
        </w:rPr>
        <w:t>ивотноводство.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  <w:bookmarkStart w:id="8" w:name="__DdeLink__57_1985692956"/>
      <w:bookmarkStart w:id="9" w:name="__DdeLink__57_1985692956"/>
      <w:bookmarkEnd w:id="9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</w:t>
      </w: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anuchinsky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mo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primorsky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срок окончания приема заявлении   </w:t>
      </w:r>
      <w:r>
        <w:rPr>
          <w:rFonts w:cs="Times New Roman" w:ascii="Times New Roman" w:hAnsi="Times New Roman"/>
          <w:sz w:val="18"/>
          <w:szCs w:val="18"/>
        </w:rPr>
        <w:t>25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 апреля 2020г.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Администрация района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16b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8744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18"/>
      <w:szCs w:val="18"/>
    </w:rPr>
  </w:style>
  <w:style w:type="character" w:styleId="ListLabel3">
    <w:name w:val="ListLabel 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18"/>
      <w:szCs w:val="18"/>
    </w:rPr>
  </w:style>
  <w:style w:type="character" w:styleId="ListLabel7">
    <w:name w:val="ListLabel 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18"/>
      <w:szCs w:val="18"/>
    </w:rPr>
  </w:style>
  <w:style w:type="character" w:styleId="ListLabel9">
    <w:name w:val="ListLabel 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sz w:val="18"/>
      <w:szCs w:val="18"/>
    </w:rPr>
  </w:style>
  <w:style w:type="character" w:styleId="ListLabel11">
    <w:name w:val="ListLabel 1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18"/>
      <w:szCs w:val="18"/>
    </w:rPr>
  </w:style>
  <w:style w:type="character" w:styleId="ListLabel13">
    <w:name w:val="ListLabel 1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18"/>
      <w:szCs w:val="18"/>
    </w:rPr>
  </w:style>
  <w:style w:type="character" w:styleId="ListLabel15">
    <w:name w:val="ListLabel 1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sz w:val="18"/>
      <w:szCs w:val="18"/>
    </w:rPr>
  </w:style>
  <w:style w:type="character" w:styleId="ListLabel17">
    <w:name w:val="ListLabel 1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</w:rPr>
  </w:style>
  <w:style w:type="character" w:styleId="ListLabel19">
    <w:name w:val="ListLabel 1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character" w:styleId="ListLabel21">
    <w:name w:val="ListLabel 2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sz w:val="18"/>
      <w:szCs w:val="18"/>
    </w:rPr>
  </w:style>
  <w:style w:type="character" w:styleId="ListLabel23">
    <w:name w:val="ListLabel 2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18"/>
      <w:szCs w:val="18"/>
    </w:rPr>
  </w:style>
  <w:style w:type="character" w:styleId="ListLabel25">
    <w:name w:val="ListLabel 2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18"/>
      <w:szCs w:val="18"/>
    </w:rPr>
  </w:style>
  <w:style w:type="character" w:styleId="ListLabel27">
    <w:name w:val="ListLabel 2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sz w:val="18"/>
      <w:szCs w:val="18"/>
    </w:rPr>
  </w:style>
  <w:style w:type="character" w:styleId="ListLabel29">
    <w:name w:val="ListLabel 2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z w:val="18"/>
      <w:szCs w:val="18"/>
    </w:rPr>
  </w:style>
  <w:style w:type="character" w:styleId="ListLabel31">
    <w:name w:val="ListLabel 3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z w:val="18"/>
      <w:szCs w:val="18"/>
    </w:rPr>
  </w:style>
  <w:style w:type="character" w:styleId="ListLabel33">
    <w:name w:val="ListLabel 3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z w:val="18"/>
      <w:szCs w:val="18"/>
    </w:rPr>
  </w:style>
  <w:style w:type="character" w:styleId="ListLabel35">
    <w:name w:val="ListLabel 3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z w:val="18"/>
      <w:szCs w:val="18"/>
    </w:rPr>
  </w:style>
  <w:style w:type="character" w:styleId="ListLabel37">
    <w:name w:val="ListLabel 3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8">
    <w:name w:val="ListLabel 38"/>
    <w:qFormat/>
    <w:rPr>
      <w:rFonts w:ascii="Times New Roman" w:hAnsi="Times New Roman" w:cs="Times New Roman"/>
      <w:sz w:val="18"/>
      <w:szCs w:val="18"/>
    </w:rPr>
  </w:style>
  <w:style w:type="character" w:styleId="ListLabel39">
    <w:name w:val="ListLabel 3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0">
    <w:name w:val="ListLabel 40"/>
    <w:qFormat/>
    <w:rPr>
      <w:rFonts w:ascii="Times New Roman" w:hAnsi="Times New Roman" w:cs="Times New Roman"/>
      <w:sz w:val="18"/>
      <w:szCs w:val="18"/>
    </w:rPr>
  </w:style>
  <w:style w:type="character" w:styleId="ListLabel41">
    <w:name w:val="ListLabel 4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sz w:val="18"/>
      <w:szCs w:val="18"/>
    </w:rPr>
  </w:style>
  <w:style w:type="character" w:styleId="ListLabel43">
    <w:name w:val="ListLabel 4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18"/>
      <w:szCs w:val="18"/>
    </w:rPr>
  </w:style>
  <w:style w:type="character" w:styleId="ListLabel45">
    <w:name w:val="ListLabel 4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6">
    <w:name w:val="ListLabel 46"/>
    <w:qFormat/>
    <w:rPr>
      <w:rFonts w:ascii="Times New Roman" w:hAnsi="Times New Roman" w:cs="Times New Roman"/>
      <w:sz w:val="18"/>
      <w:szCs w:val="18"/>
    </w:rPr>
  </w:style>
  <w:style w:type="character" w:styleId="ListLabel47">
    <w:name w:val="ListLabel 4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18"/>
      <w:szCs w:val="18"/>
    </w:rPr>
  </w:style>
  <w:style w:type="character" w:styleId="ListLabel49">
    <w:name w:val="ListLabel 4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0">
    <w:name w:val="ListLabel 50"/>
    <w:qFormat/>
    <w:rPr>
      <w:rFonts w:ascii="Times New Roman" w:hAnsi="Times New Roman" w:cs="Times New Roman"/>
      <w:sz w:val="18"/>
      <w:szCs w:val="18"/>
    </w:rPr>
  </w:style>
  <w:style w:type="character" w:styleId="ListLabel51">
    <w:name w:val="ListLabel 5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sz w:val="18"/>
      <w:szCs w:val="18"/>
    </w:rPr>
  </w:style>
  <w:style w:type="character" w:styleId="ListLabel53">
    <w:name w:val="ListLabel 5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sz w:val="18"/>
      <w:szCs w:val="18"/>
    </w:rPr>
  </w:style>
  <w:style w:type="character" w:styleId="ListLabel55">
    <w:name w:val="ListLabel 5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6">
    <w:name w:val="ListLabel 56"/>
    <w:qFormat/>
    <w:rPr>
      <w:rFonts w:ascii="Times New Roman" w:hAnsi="Times New Roman" w:cs="Times New Roman"/>
      <w:sz w:val="18"/>
      <w:szCs w:val="18"/>
    </w:rPr>
  </w:style>
  <w:style w:type="character" w:styleId="ListLabel57">
    <w:name w:val="ListLabel 5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8">
    <w:name w:val="ListLabel 58"/>
    <w:qFormat/>
    <w:rPr>
      <w:rFonts w:ascii="Times New Roman" w:hAnsi="Times New Roman" w:cs="Times New Roman"/>
      <w:sz w:val="18"/>
      <w:szCs w:val="18"/>
    </w:rPr>
  </w:style>
  <w:style w:type="character" w:styleId="ListLabel59">
    <w:name w:val="ListLabel 5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sz w:val="18"/>
      <w:szCs w:val="18"/>
    </w:rPr>
  </w:style>
  <w:style w:type="character" w:styleId="ListLabel61">
    <w:name w:val="ListLabel 6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2">
    <w:name w:val="ListLabel 62"/>
    <w:qFormat/>
    <w:rPr>
      <w:rFonts w:ascii="Times New Roman" w:hAnsi="Times New Roman" w:cs="Times New Roman"/>
      <w:sz w:val="18"/>
      <w:szCs w:val="18"/>
    </w:rPr>
  </w:style>
  <w:style w:type="character" w:styleId="ListLabel63">
    <w:name w:val="ListLabel 6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4">
    <w:name w:val="ListLabel 64"/>
    <w:qFormat/>
    <w:rPr>
      <w:rFonts w:ascii="Times New Roman" w:hAnsi="Times New Roman" w:cs="Times New Roman"/>
      <w:sz w:val="18"/>
      <w:szCs w:val="18"/>
    </w:rPr>
  </w:style>
  <w:style w:type="character" w:styleId="ListLabel65">
    <w:name w:val="ListLabel 6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6">
    <w:name w:val="ListLabel 66"/>
    <w:qFormat/>
    <w:rPr>
      <w:rFonts w:ascii="Times New Roman" w:hAnsi="Times New Roman" w:cs="Times New Roman"/>
      <w:sz w:val="18"/>
      <w:szCs w:val="18"/>
    </w:rPr>
  </w:style>
  <w:style w:type="character" w:styleId="ListLabel67">
    <w:name w:val="ListLabel 6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8">
    <w:name w:val="ListLabel 68"/>
    <w:qFormat/>
    <w:rPr>
      <w:rFonts w:ascii="Times New Roman" w:hAnsi="Times New Roman" w:cs="Times New Roman"/>
      <w:sz w:val="18"/>
      <w:szCs w:val="18"/>
    </w:rPr>
  </w:style>
  <w:style w:type="character" w:styleId="ListLabel69">
    <w:name w:val="ListLabel 6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sz w:val="18"/>
      <w:szCs w:val="18"/>
    </w:rPr>
  </w:style>
  <w:style w:type="character" w:styleId="ListLabel73">
    <w:name w:val="ListLabel 7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4">
    <w:name w:val="ListLabel 74"/>
    <w:qFormat/>
    <w:rPr>
      <w:rFonts w:ascii="Times New Roman" w:hAnsi="Times New Roman" w:cs="Times New Roman"/>
      <w:sz w:val="18"/>
      <w:szCs w:val="18"/>
    </w:rPr>
  </w:style>
  <w:style w:type="character" w:styleId="ListLabel75">
    <w:name w:val="ListLabel 7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6">
    <w:name w:val="ListLabel 76"/>
    <w:qFormat/>
    <w:rPr>
      <w:rFonts w:ascii="Times New Roman" w:hAnsi="Times New Roman" w:cs="Times New Roman"/>
      <w:sz w:val="18"/>
      <w:szCs w:val="18"/>
    </w:rPr>
  </w:style>
  <w:style w:type="character" w:styleId="ListLabel77">
    <w:name w:val="ListLabel 7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sz w:val="18"/>
      <w:szCs w:val="18"/>
    </w:rPr>
  </w:style>
  <w:style w:type="character" w:styleId="ListLabel79">
    <w:name w:val="ListLabel 7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0">
    <w:name w:val="ListLabel 80"/>
    <w:qFormat/>
    <w:rPr>
      <w:rFonts w:ascii="Times New Roman" w:hAnsi="Times New Roman" w:cs="Times New Roman"/>
      <w:sz w:val="18"/>
      <w:szCs w:val="18"/>
    </w:rPr>
  </w:style>
  <w:style w:type="character" w:styleId="ListLabel81">
    <w:name w:val="ListLabel 8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2">
    <w:name w:val="ListLabel 82"/>
    <w:qFormat/>
    <w:rPr>
      <w:rFonts w:ascii="Times New Roman" w:hAnsi="Times New Roman" w:cs="Times New Roman"/>
      <w:sz w:val="18"/>
      <w:szCs w:val="18"/>
    </w:rPr>
  </w:style>
  <w:style w:type="character" w:styleId="ListLabel83">
    <w:name w:val="ListLabel 8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4">
    <w:name w:val="ListLabel 84"/>
    <w:qFormat/>
    <w:rPr>
      <w:rFonts w:ascii="Times New Roman" w:hAnsi="Times New Roman" w:cs="Times New Roman"/>
      <w:sz w:val="18"/>
      <w:szCs w:val="18"/>
    </w:rPr>
  </w:style>
  <w:style w:type="character" w:styleId="ListLabel85">
    <w:name w:val="ListLabel 8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6">
    <w:name w:val="ListLabel 86"/>
    <w:qFormat/>
    <w:rPr>
      <w:rFonts w:ascii="Times New Roman" w:hAnsi="Times New Roman" w:cs="Times New Roman"/>
      <w:sz w:val="18"/>
      <w:szCs w:val="18"/>
    </w:rPr>
  </w:style>
  <w:style w:type="character" w:styleId="ListLabel87">
    <w:name w:val="ListLabel 8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8">
    <w:name w:val="ListLabel 88"/>
    <w:qFormat/>
    <w:rPr>
      <w:rFonts w:ascii="Times New Roman" w:hAnsi="Times New Roman" w:cs="Times New Roman"/>
      <w:sz w:val="18"/>
      <w:szCs w:val="18"/>
    </w:rPr>
  </w:style>
  <w:style w:type="character" w:styleId="ListLabel89">
    <w:name w:val="ListLabel 8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0">
    <w:name w:val="ListLabel 90"/>
    <w:qFormat/>
    <w:rPr>
      <w:rFonts w:ascii="Times New Roman" w:hAnsi="Times New Roman" w:cs="Times New Roman"/>
      <w:sz w:val="18"/>
      <w:szCs w:val="18"/>
    </w:rPr>
  </w:style>
  <w:style w:type="character" w:styleId="ListLabel91">
    <w:name w:val="ListLabel 9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2">
    <w:name w:val="ListLabel 92"/>
    <w:qFormat/>
    <w:rPr>
      <w:rFonts w:ascii="Times New Roman" w:hAnsi="Times New Roman" w:cs="Times New Roman"/>
      <w:sz w:val="18"/>
      <w:szCs w:val="18"/>
    </w:rPr>
  </w:style>
  <w:style w:type="character" w:styleId="ListLabel93">
    <w:name w:val="ListLabel 9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4">
    <w:name w:val="ListLabel 94"/>
    <w:qFormat/>
    <w:rPr>
      <w:rFonts w:ascii="Times New Roman" w:hAnsi="Times New Roman" w:cs="Times New Roman"/>
      <w:sz w:val="18"/>
      <w:szCs w:val="18"/>
    </w:rPr>
  </w:style>
  <w:style w:type="character" w:styleId="ListLabel95">
    <w:name w:val="ListLabel 9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6">
    <w:name w:val="ListLabel 96"/>
    <w:qFormat/>
    <w:rPr>
      <w:rFonts w:ascii="Times New Roman" w:hAnsi="Times New Roman" w:cs="Times New Roman"/>
      <w:sz w:val="18"/>
      <w:szCs w:val="18"/>
    </w:rPr>
  </w:style>
  <w:style w:type="character" w:styleId="ListLabel97">
    <w:name w:val="ListLabel 9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8">
    <w:name w:val="ListLabel 98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uchinsky@mo.primorsk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LibreOffice/6.2.4.2$Windows_X86_64 LibreOffice_project/2412653d852ce75f65fbfa83fb7e7b669a126d64</Application>
  <Pages>1</Pages>
  <Words>206</Words>
  <Characters>1623</Characters>
  <CharactersWithSpaces>1981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2017-06-12T10:10:00Z</dcterms:created>
  <dc:creator>ольга</dc:creator>
  <dc:description/>
  <dc:language>ru-RU</dc:language>
  <cp:lastModifiedBy/>
  <cp:lastPrinted>2020-03-06T09:44:03Z</cp:lastPrinted>
  <dcterms:modified xsi:type="dcterms:W3CDTF">2020-03-20T11:22:03Z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