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bidi w:val="0"/>
        <w:spacing w:lineRule="auto" w:line="276" w:before="0" w:after="83"/>
        <w:jc w:val="center"/>
        <w:rPr/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труда и социальной политики Приморского края уведомляет о проведении отбора торговых предприятий в целях предоставления меры социальной поддержки с использованием сертификата «Подарок новорожденному»</w:t>
      </w:r>
    </w:p>
    <w:p>
      <w:pPr>
        <w:pStyle w:val="Normal"/>
        <w:widowControl/>
        <w:suppressAutoHyphens w:val="true"/>
        <w:bidi w:val="0"/>
        <w:spacing w:lineRule="auto" w:line="276" w:before="0" w:after="46"/>
        <w:ind w:left="0" w:right="0" w:firstLine="680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i/>
          <w:iCs/>
          <w:strike w:val="false"/>
          <w:dstrike w:val="false"/>
          <w:sz w:val="28"/>
          <w:szCs w:val="28"/>
        </w:rPr>
        <w:t>Описание сертификата «Подарок новорожденному».</w:t>
      </w:r>
    </w:p>
    <w:p>
      <w:pPr>
        <w:pStyle w:val="Normal"/>
        <w:widowControl/>
        <w:suppressAutoHyphens w:val="true"/>
        <w:bidi w:val="0"/>
        <w:spacing w:lineRule="auto" w:line="276" w:before="0" w:after="46"/>
        <w:ind w:left="0" w:right="0" w:firstLine="68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Сертификат «Подарок новорожденному» – электронный документ, связанный с картой «МИР»</w:t>
      </w:r>
      <w:r>
        <w:rPr>
          <w:rFonts w:cs="Times New Roman"/>
          <w:strike w:val="false"/>
          <w:dstrike w:val="false"/>
          <w:color w:val="000000"/>
          <w:sz w:val="28"/>
          <w:szCs w:val="28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46"/>
        <w:ind w:left="0" w:right="0" w:firstLine="68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Номинальная стоимость сертификата – 10 000 руб.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Срок действия сертификата  – 6 месяцев с даты </w:t>
      </w:r>
      <w:r>
        <w:rPr>
          <w:rFonts w:cs="Times New Roman"/>
          <w:strike w:val="false"/>
          <w:dstrike w:val="false"/>
          <w:color w:val="000000"/>
          <w:sz w:val="28"/>
          <w:szCs w:val="28"/>
        </w:rPr>
        <w:t>выдачи.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46"/>
        <w:ind w:left="0" w:right="0" w:firstLine="680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i/>
          <w:iCs/>
          <w:sz w:val="28"/>
          <w:szCs w:val="28"/>
        </w:rPr>
        <w:t>Какие товары можно приобрести на средства сертификата.</w:t>
      </w:r>
    </w:p>
    <w:p>
      <w:pPr>
        <w:pStyle w:val="Normal"/>
        <w:widowControl/>
        <w:suppressAutoHyphens w:val="true"/>
        <w:bidi w:val="0"/>
        <w:spacing w:lineRule="auto" w:line="276" w:before="0" w:after="46"/>
        <w:ind w:left="0" w:right="0" w:firstLine="68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Сертификат можно использовать при покупке ассортимента товаров для детей в возрасте до 12 месяцев (утвержден Приказом министерства промышленности и торговли Приморского края от 20.10.2022 </w:t>
      </w:r>
      <w:r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12пр-68КСВ):</w:t>
      </w:r>
    </w:p>
    <w:p>
      <w:pPr>
        <w:pStyle w:val="ListParagraph"/>
        <w:numPr>
          <w:ilvl w:val="0"/>
          <w:numId w:val="1"/>
        </w:numPr>
        <w:spacing w:lineRule="auto" w:line="276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Средства для гигиены и ухода;</w:t>
      </w:r>
    </w:p>
    <w:p>
      <w:pPr>
        <w:pStyle w:val="ListParagraph"/>
        <w:numPr>
          <w:ilvl w:val="0"/>
          <w:numId w:val="1"/>
        </w:numPr>
        <w:spacing w:lineRule="auto" w:line="276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Одежда детская;</w:t>
      </w:r>
    </w:p>
    <w:p>
      <w:pPr>
        <w:pStyle w:val="ListParagraph"/>
        <w:numPr>
          <w:ilvl w:val="0"/>
          <w:numId w:val="1"/>
        </w:numPr>
        <w:spacing w:lineRule="auto" w:line="276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Постельные принадлежности;</w:t>
      </w:r>
    </w:p>
    <w:p>
      <w:pPr>
        <w:pStyle w:val="ListParagraph"/>
        <w:numPr>
          <w:ilvl w:val="0"/>
          <w:numId w:val="1"/>
        </w:numPr>
        <w:spacing w:lineRule="auto" w:line="276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Игрушки детские;</w:t>
      </w:r>
    </w:p>
    <w:p>
      <w:pPr>
        <w:pStyle w:val="ListParagraph"/>
        <w:numPr>
          <w:ilvl w:val="0"/>
          <w:numId w:val="1"/>
        </w:numPr>
        <w:spacing w:lineRule="auto" w:line="276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Бытовая химия;</w:t>
      </w:r>
    </w:p>
    <w:p>
      <w:pPr>
        <w:pStyle w:val="ListParagraph"/>
        <w:numPr>
          <w:ilvl w:val="0"/>
          <w:numId w:val="1"/>
        </w:numPr>
        <w:spacing w:lineRule="auto" w:line="276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Мебель для детской;</w:t>
      </w:r>
    </w:p>
    <w:p>
      <w:pPr>
        <w:pStyle w:val="ListParagraph"/>
        <w:numPr>
          <w:ilvl w:val="0"/>
          <w:numId w:val="1"/>
        </w:numPr>
        <w:spacing w:lineRule="auto" w:line="276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Интерьер для детской комнаты;</w:t>
      </w:r>
    </w:p>
    <w:p>
      <w:pPr>
        <w:pStyle w:val="ListParagraph"/>
        <w:numPr>
          <w:ilvl w:val="0"/>
          <w:numId w:val="1"/>
        </w:numPr>
        <w:spacing w:lineRule="auto" w:line="276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Питание;</w:t>
      </w:r>
    </w:p>
    <w:p>
      <w:pPr>
        <w:pStyle w:val="ListParagraph"/>
        <w:numPr>
          <w:ilvl w:val="0"/>
          <w:numId w:val="1"/>
        </w:numPr>
        <w:spacing w:lineRule="auto" w:line="276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Коляски детские, в том числе прогулочные; переноски; детские автомобильные кресла;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  <w:tab w:val="left" w:pos="390" w:leader="none"/>
        </w:tabs>
        <w:suppressAutoHyphens w:val="true"/>
        <w:bidi w:val="0"/>
        <w:spacing w:lineRule="auto" w:line="276" w:before="0" w:after="0"/>
        <w:ind w:left="397" w:right="0" w:hanging="1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Аксессуары д</w:t>
      </w:r>
      <w:r>
        <w:rPr>
          <w:rFonts w:cs="Times New Roman"/>
          <w:sz w:val="28"/>
          <w:szCs w:val="28"/>
        </w:rPr>
        <w:t>ля детей.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Times New Roman"/>
          <w:b w:val="false"/>
          <w:bCs w:val="false"/>
          <w:i/>
          <w:i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46"/>
        <w:ind w:left="0" w:right="0" w:firstLine="680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i/>
          <w:iCs/>
          <w:sz w:val="28"/>
          <w:szCs w:val="28"/>
        </w:rPr>
        <w:t>В каких магазинах можно использовать сертификат.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Использовать сертификат можно в магазинах, прошедших отбор и заключивших соглашение с министерством труда и социальной политики Приморского края.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46"/>
        <w:ind w:left="0" w:right="0" w:firstLine="680"/>
        <w:jc w:val="both"/>
        <w:rPr>
          <w:sz w:val="28"/>
          <w:szCs w:val="28"/>
        </w:rPr>
      </w:pPr>
      <w:r>
        <w:rPr>
          <w:i/>
          <w:iCs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i/>
          <w:iCs/>
          <w:sz w:val="28"/>
          <w:szCs w:val="28"/>
        </w:rPr>
        <w:t>роведение отбора осуществляется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постоянно</w:t>
      </w:r>
      <w:r>
        <w:rPr>
          <w:b/>
          <w:bCs/>
          <w:i/>
          <w:iCs/>
          <w:sz w:val="28"/>
          <w:szCs w:val="28"/>
          <w:u w:val="single"/>
        </w:rPr>
        <w:t>.</w:t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26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торговых предприятий проводится министерством труда и социальной политики Приморского края (далее - министерство) в соответствии с Порядком проведения отбора торговых предприятий на право заключения соглашения о реализации сертификата «Подарок новорожденному», утвержденного </w:t>
      </w:r>
      <w:r>
        <w:rPr>
          <w:sz w:val="28"/>
          <w:szCs w:val="28"/>
          <w:u w:val="single"/>
        </w:rPr>
        <w:t xml:space="preserve">постановлением Правительства Приморского края от 28 декабря 2022 года № 917-пп </w:t>
      </w:r>
      <w:r>
        <w:rPr>
          <w:sz w:val="28"/>
          <w:szCs w:val="28"/>
          <w:u w:val="none"/>
        </w:rPr>
        <w:t>(далее — Порядок).</w:t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26"/>
        <w:ind w:left="0" w:right="0" w:firstLine="680"/>
        <w:jc w:val="both"/>
        <w:rPr>
          <w:i/>
          <w:i/>
          <w:iCs/>
        </w:rPr>
      </w:pPr>
      <w:r>
        <w:rPr>
          <w:sz w:val="28"/>
          <w:szCs w:val="28"/>
        </w:rPr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26"/>
        <w:ind w:left="0" w:right="0" w:firstLine="6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Документы, необходимые для участия в отборе:</w:t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  <w:u w:val="none"/>
        </w:rPr>
        <w:t>- заявление;</w:t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- документ (документы), подтверждающие полномочия на осуществление действий от имени торгового предприятия (копия решения о назначении или об избрании и приказ о назначении физического лица на должность, в соответствии с которым такое физическое лицо (руководитель) обладает правом действовать от имени торгового предприятия без доверенности, в случае если от имени торгового предприятия действует иное лицо, также предоставляется доверенность (оригинал) на осуществление действий от имени торгового предприятия, заверенная печатью участника и подписанная руководителем торгового предприятия или уполномоченным этим руководителем лицом, либо нотариально заверенная копия такой доверенности).</w:t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26"/>
        <w:ind w:left="0" w:right="0" w:firstLine="68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26"/>
        <w:ind w:left="0" w:right="0" w:firstLine="6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Требования к оформлению документов.</w:t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26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документы прошиваются, листы нумеруются, на каждой странице заверяются подписью руководителя или уполномоченного лица, скрепряются печатью торгового предприятия (при ее наличии) и направляются нарочным или по почте в министерство с сопроводительным письмом торгового предприятия и описью представленных документов.</w:t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Внимание!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С </w:t>
      </w:r>
      <w:r>
        <w:rPr>
          <w:b/>
          <w:bCs/>
          <w:i/>
          <w:iCs/>
          <w:sz w:val="28"/>
          <w:szCs w:val="28"/>
        </w:rPr>
        <w:t>18</w:t>
      </w:r>
      <w:r>
        <w:rPr>
          <w:b/>
          <w:bCs/>
          <w:i/>
          <w:iCs/>
          <w:color w:val="000000"/>
          <w:sz w:val="28"/>
          <w:szCs w:val="28"/>
        </w:rPr>
        <w:t>.0</w:t>
      </w:r>
      <w:r>
        <w:rPr>
          <w:b/>
          <w:bCs/>
          <w:i/>
          <w:iCs/>
          <w:color w:val="000000"/>
          <w:sz w:val="28"/>
          <w:szCs w:val="28"/>
        </w:rPr>
        <w:t>7</w:t>
      </w:r>
      <w:r>
        <w:rPr>
          <w:b/>
          <w:bCs/>
          <w:i/>
          <w:iCs/>
          <w:color w:val="000000"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>2023</w:t>
      </w:r>
      <w:r>
        <w:rPr>
          <w:i/>
          <w:iCs/>
          <w:sz w:val="28"/>
          <w:szCs w:val="28"/>
        </w:rPr>
        <w:t xml:space="preserve"> вступили в силу изменения в Порядке, согласно которым т</w:t>
      </w:r>
      <w:r>
        <w:rPr>
          <w:b w:val="false"/>
          <w:bCs w:val="false"/>
          <w:i/>
          <w:iCs/>
          <w:sz w:val="28"/>
          <w:szCs w:val="28"/>
        </w:rPr>
        <w:t xml:space="preserve">ребование к </w:t>
      </w:r>
      <w:r>
        <w:rPr>
          <w:rFonts w:cs="Times New Roman"/>
          <w:b w:val="false"/>
          <w:bCs w:val="false"/>
          <w:i/>
          <w:iCs/>
          <w:color w:val="000000"/>
          <w:sz w:val="28"/>
          <w:szCs w:val="28"/>
          <w:lang w:eastAsia="zh-CN"/>
        </w:rPr>
        <w:t xml:space="preserve">наличию </w:t>
      </w:r>
      <w:r>
        <w:rPr>
          <w:rFonts w:cs="Times New Roman"/>
          <w:b w:val="false"/>
          <w:bCs w:val="false"/>
          <w:i/>
          <w:iCs/>
          <w:color w:val="000000"/>
          <w:sz w:val="28"/>
          <w:szCs w:val="28"/>
          <w:lang w:eastAsia="zh-CN"/>
        </w:rPr>
        <w:t xml:space="preserve">определенного кассового обеспечения </w:t>
      </w: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  <w:lang w:eastAsia="zh-CN"/>
        </w:rPr>
        <w:t>исключено.</w:t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firstLine="6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Требования к участникам отбора и технические условия для продажи товаров с использованием сертификата «Подарок новорожденному»:</w:t>
      </w:r>
    </w:p>
    <w:p>
      <w:pPr>
        <w:pStyle w:val="Normal"/>
        <w:widowControl/>
        <w:shd w:fill="FFFFFF"/>
        <w:tabs>
          <w:tab w:val="clear" w:pos="709"/>
          <w:tab w:val="left" w:pos="1134" w:leader="none"/>
        </w:tabs>
        <w:suppressAutoHyphens w:val="false"/>
        <w:bidi w:val="0"/>
        <w:spacing w:lineRule="auto" w:line="276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наличие ассортимента товаров для новорожденных;</w:t>
      </w:r>
    </w:p>
    <w:p>
      <w:pPr>
        <w:pStyle w:val="Normal"/>
        <w:widowControl/>
        <w:shd w:fill="FFFFFF"/>
        <w:tabs>
          <w:tab w:val="clear" w:pos="709"/>
          <w:tab w:val="left" w:pos="1134" w:leader="none"/>
        </w:tabs>
        <w:suppressAutoHyphens w:val="false"/>
        <w:bidi w:val="0"/>
        <w:spacing w:lineRule="auto" w:line="276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наличие технических условий для продажи товаров для новорожденных посредством карт «МИР», связанных с электронным сертификатом «Подарок новорожденному»;</w:t>
      </w:r>
    </w:p>
    <w:p>
      <w:pPr>
        <w:pStyle w:val="Normal"/>
        <w:widowControl/>
        <w:shd w:fill="FFFFFF"/>
        <w:tabs>
          <w:tab w:val="clear" w:pos="709"/>
          <w:tab w:val="left" w:pos="1134" w:leader="none"/>
        </w:tabs>
        <w:suppressAutoHyphens w:val="false"/>
        <w:bidi w:val="0"/>
        <w:spacing w:lineRule="auto" w:line="276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осуществление подключения к информационной системе «Цифровое Приморье» в соответствии с Регламентом подключения организаций к модулю «Социальный процессинг»;</w:t>
      </w:r>
    </w:p>
    <w:p>
      <w:pPr>
        <w:pStyle w:val="Normal"/>
        <w:widowControl/>
        <w:shd w:fill="FFFFFF"/>
        <w:tabs>
          <w:tab w:val="clear" w:pos="709"/>
          <w:tab w:val="left" w:pos="1134" w:leader="none"/>
        </w:tabs>
        <w:suppressAutoHyphens w:val="false"/>
        <w:bidi w:val="0"/>
        <w:spacing w:lineRule="auto" w:line="276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b w:val="false"/>
          <w:i w:val="false"/>
          <w:iCs/>
          <w:strike w:val="false"/>
          <w:dstrike w:val="false"/>
          <w:sz w:val="28"/>
          <w:szCs w:val="28"/>
          <w:u w:val="none"/>
        </w:rPr>
        <w:t xml:space="preserve">торговое предприятие не должно находиться в процессе реорганизации, ликвидации, банкротства, прекращения деятельности. </w:t>
      </w:r>
    </w:p>
    <w:p>
      <w:pPr>
        <w:pStyle w:val="Normal"/>
        <w:spacing w:lineRule="auto" w:line="276"/>
        <w:ind w:left="0" w:right="0" w:firstLine="737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firstLine="6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Форма подачи документов:</w:t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электронная почта </w:t>
      </w:r>
      <w:r>
        <w:rPr>
          <w:color w:val="000000"/>
          <w:sz w:val="28"/>
          <w:szCs w:val="28"/>
          <w:u w:val="none"/>
        </w:rPr>
        <w:t>sodef@primorsky.ru;</w:t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- почтовое отправление (почтовый индекс, 690091, г. Владивосток, ул. Пушкинская, д. 13, каб. 410а).</w:t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firstLine="68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i/>
          <w:iCs/>
          <w:sz w:val="28"/>
          <w:szCs w:val="28"/>
        </w:rPr>
        <w:t xml:space="preserve">Дополнительная информация: </w:t>
      </w:r>
      <w:r>
        <w:rPr>
          <w:i w:val="false"/>
          <w:iCs w:val="false"/>
          <w:sz w:val="28"/>
          <w:szCs w:val="28"/>
        </w:rPr>
        <w:t>https://clck.ru/366bjc</w:t>
      </w:r>
    </w:p>
    <w:sectPr>
      <w:type w:val="nextPage"/>
      <w:pgSz w:w="11906" w:h="16838"/>
      <w:pgMar w:left="1417" w:right="844" w:header="0" w:top="28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character" w:styleId="Style17">
    <w:name w:val="Основной шрифт абзаца"/>
    <w:qFormat/>
    <w:rPr/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Times New Roman" w:hAnsi="Times New Roman"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</TotalTime>
  <Application>LibreOffice/6.4.7.2$Linux_X86_64 LibreOffice_project/40$Build-2</Application>
  <Pages>2</Pages>
  <Words>444</Words>
  <Characters>3254</Characters>
  <CharactersWithSpaces>3658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2020-08-10T11:57:41Z</dcterms:created>
  <dc:creator/>
  <dc:description/>
  <dc:language>ru-RU</dc:language>
  <cp:lastModifiedBy>Вячеславовна Чистик Ксения</cp:lastModifiedBy>
  <cp:lastPrinted>2023-04-13T11:56:12Z</cp:lastPrinted>
  <dcterms:modified xsi:type="dcterms:W3CDTF">2024-01-17T17:12:35Z</dcterms:modified>
  <cp:revision>36</cp:revision>
  <dc:subject/>
  <dc:title/>
</cp:coreProperties>
</file>