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BodyText2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BodyText2"/>
        <w:shd w:val="clear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  <w:br/>
      </w:r>
    </w:p>
    <w:p>
      <w:pPr>
        <w:pStyle w:val="1"/>
        <w:rPr/>
      </w:pPr>
      <w:r>
        <w:rPr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left"/>
        <w:rPr/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15.11.2019 г. </w:t>
      </w: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с. Анучино                               № 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</w:rPr>
        <w:t>646</w:t>
      </w:r>
      <w:r>
        <w:rPr>
          <w:color w:val="000000"/>
          <w:sz w:val="28"/>
          <w:szCs w:val="28"/>
          <w:u w:val="single"/>
        </w:rPr>
        <w:t xml:space="preserve">               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135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135"/>
      </w:tblGrid>
      <w:tr>
        <w:trPr>
          <w:trHeight w:val="540" w:hRule="atLeast"/>
        </w:trPr>
        <w:tc>
          <w:tcPr>
            <w:tcW w:w="9135" w:type="dxa"/>
            <w:tcBorders/>
            <w:shd w:fill="auto" w:val="clear"/>
          </w:tcPr>
          <w:p>
            <w:pPr>
              <w:pStyle w:val="Normal"/>
              <w:ind w:right="432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«Присвоение, изменение и аннулирование адресов», утвержденный постановлением администрации Анучинского муниципального района от 28.05.2015 г. № 302</w:t>
            </w:r>
          </w:p>
          <w:p>
            <w:pPr>
              <w:pStyle w:val="Normal"/>
              <w:ind w:right="432" w:hanging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/>
      </w:pPr>
      <w:r>
        <w:rPr>
          <w:color w:val="000000"/>
          <w:sz w:val="28"/>
        </w:rPr>
        <w:t>В соответствии с Федеральным законом от 27.07.2010 г. № 210 - ФЗ «Об организации предоставления государственных и муниципальных услуг», Федеральным законом от 06.10.2003 г. № 131- ФЗ «Об общих принципах организации местного самоуправления в Российской Федерации», Федеральным законом от 24.11.1995 г. № 181 - ФЗ</w:t>
        <w:br/>
        <w:t>«О социальной защите инвалидов в Российской Федерации», постановлением администрации Анучинского муниципального района от 22.08.2011 г. № 375 «О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 на основании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lineRule="auto" w:line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spacing w:lineRule="auto" w:line="240"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>В административный регламент предоставления администрацией Анучинского муниципального района муниципальной услуги «Присвоение, изменение и аннулирование адресов», утвержденного постановлением администрации Анучинского муниципального района</w:t>
        <w:br/>
        <w:t>от 28.05.2015 г. № 302, в раздел 2 «Стандарт предоставления муниципальных услуг» внести следующее изменение: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>- в пункте 2.4. «Срок предоставления муниципальной услуги» подпункта 2.4.1. слова «Срок предоставления муниципальной услуги не должен превышать 18 рабочих дней со дня поступления заявления о предоставлении услуги», заменить на слова «Срок предоставления муниципальной услуги не должен превышать 12 рабочих дней со дня поступления заявления о предоставлении услуги».</w:t>
      </w:r>
    </w:p>
    <w:p>
      <w:pPr>
        <w:pStyle w:val="Normal"/>
        <w:spacing w:lineRule="auto" w:line="360"/>
        <w:ind w:right="-2" w:firstLine="720"/>
        <w:jc w:val="both"/>
        <w:rPr/>
      </w:pPr>
      <w:r>
        <w:rPr>
          <w:rFonts w:cs="Calibri"/>
          <w:sz w:val="28"/>
          <w:szCs w:val="28"/>
        </w:rPr>
        <w:t>2. Общему отделу администрации Анучинского муниципального района опубликовать настоящее постановление в средствах массовой информации и разместить на официальном сайте администрации Анучинского муниципального района в информационно -телекоммуникационной сети Интернет.</w:t>
      </w:r>
    </w:p>
    <w:p>
      <w:pPr>
        <w:pStyle w:val="Normal"/>
        <w:spacing w:lineRule="auto" w:line="360"/>
        <w:ind w:right="-2" w:firstLine="709"/>
        <w:jc w:val="both"/>
        <w:rPr/>
      </w:pPr>
      <w:r>
        <w:rPr>
          <w:rFonts w:cs="Calibri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right="-2" w:firstLine="720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С.А. Понуровский</w:t>
      </w:r>
    </w:p>
    <w:sectPr>
      <w:type w:val="nextPage"/>
      <w:pgSz w:w="11906" w:h="16838"/>
      <w:pgMar w:left="198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LibreOffice/6.1.4.2$Windows_x86 LibreOffice_project/9d0f32d1f0b509096fd65e0d4bec26ddd1938fd3</Application>
  <Pages>2</Pages>
  <Words>293</Words>
  <Characters>2152</Characters>
  <CharactersWithSpaces>2771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2015-05-07T00:14:00Z</dcterms:created>
  <dc:creator>Татьяна Ковальчук</dc:creator>
  <dc:description/>
  <dc:language>ru-RU</dc:language>
  <cp:lastModifiedBy/>
  <cp:lastPrinted>2019-11-07T10:35:09Z</cp:lastPrinted>
  <dcterms:modified xsi:type="dcterms:W3CDTF">2019-11-19T10:25:15Z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