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Calibri" w:hAnsi="Calibri" w:eastAsia="Times New Roman" w:cs="Times New Roman"/>
          <w:color w:val="000000"/>
          <w:sz w:val="18"/>
          <w:szCs w:val="22"/>
          <w:lang w:val="ru-RU" w:eastAsia="ru-RU"/>
        </w:rPr>
        <w:drawing>
          <wp:inline distT="0" distB="0" distL="0" distR="0">
            <wp:extent cx="636270" cy="906145"/>
            <wp:effectExtent l="0" t="0" r="11430" b="8255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ДУМА                                       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ПРИМОРСКОГО КРАЯ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РЕШЕНИЕ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22.02.2023                       с. Анучино                             № 402-НПА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4"/>
        <w:gridCol w:w="4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998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Об утверждении Порядка оценки результативности и эффективности муниципального земельного контроля на территории Анучинского муниципального округа</w:t>
            </w:r>
          </w:p>
        </w:tc>
        <w:tc>
          <w:tcPr>
            <w:tcW w:w="4999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>
      <w:pPr>
        <w:shd w:val="clear" w:color="auto" w:fill="FFFFFF"/>
        <w:ind w:firstLine="567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</w:p>
    <w:p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Анучинского муниципального округа Приморского края, Дума Анучинского муниципального округа</w:t>
      </w:r>
    </w:p>
    <w:p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line="312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РЕШИЛА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:</w:t>
      </w:r>
    </w:p>
    <w:p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Утвердить Порядок оценки результативности и эффективности муниципального земельного контроля на территории Анучинского муниципального округа, согласно приложению.</w:t>
      </w:r>
    </w:p>
    <w:p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Настоящее решение направить главе Анучинского муниципального округа для подписания и официального опубликования (обнародования).</w:t>
      </w:r>
    </w:p>
    <w:p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 (обнародования).</w:t>
      </w:r>
    </w:p>
    <w:p>
      <w:pPr>
        <w:shd w:val="clear" w:color="auto" w:fill="FFFFFF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Председатель 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Думы Анучинского 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муниципального округа                                                                    Тишина Г.П.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Calibri" w:hAnsi="Calibri" w:eastAsia="Times New Roman" w:cs="Times New Roman"/>
          <w:color w:val="000000"/>
          <w:sz w:val="18"/>
          <w:szCs w:val="22"/>
          <w:lang w:val="ru-RU" w:eastAsia="ru-RU"/>
        </w:rPr>
        <w:drawing>
          <wp:inline distT="0" distB="0" distL="0" distR="0">
            <wp:extent cx="636270" cy="906145"/>
            <wp:effectExtent l="0" t="0" r="11430" b="825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ДУМА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ПРИМОРСКОГО КРАЯ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РЕШЕНИЕ </w:t>
      </w: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  <w:t>Об утверждении Порядка оценки результативности и эффективности муниципального земельного контроля на территории Анучинского муниципального округа</w:t>
      </w: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Принято Думой Анучинского </w:t>
      </w:r>
    </w:p>
    <w:p>
      <w:pPr>
        <w:shd w:val="clear" w:color="auto" w:fill="FFFFFF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муниципального округа</w:t>
      </w:r>
    </w:p>
    <w:p>
      <w:pPr>
        <w:shd w:val="clear" w:color="auto" w:fill="FFFFFF"/>
        <w:ind w:firstLine="567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22 февраля 2023 года</w:t>
      </w:r>
    </w:p>
    <w:p>
      <w:pPr>
        <w:shd w:val="clear" w:color="auto" w:fill="FFFFFF"/>
        <w:ind w:firstLine="567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shd w:val="clear" w:color="auto" w:fill="FFFFFF"/>
        <w:spacing w:line="336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Федерации»:</w:t>
      </w:r>
    </w:p>
    <w:p>
      <w:pPr>
        <w:shd w:val="clear" w:color="auto" w:fill="FFFFFF"/>
        <w:spacing w:line="33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</w:p>
    <w:p>
      <w:pPr>
        <w:numPr>
          <w:ilvl w:val="0"/>
          <w:numId w:val="2"/>
        </w:numPr>
        <w:shd w:val="clear" w:color="auto" w:fill="FFFFFF"/>
        <w:spacing w:line="336" w:lineRule="auto"/>
        <w:ind w:left="0" w:firstLine="798" w:firstLineChars="28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Утвердить Порядок оценки результативности и эффективности муниципального земельного контроля на территории Анучинского муниципального округа, согласно приложению.</w:t>
      </w:r>
    </w:p>
    <w:p>
      <w:pPr>
        <w:numPr>
          <w:ilvl w:val="0"/>
          <w:numId w:val="2"/>
        </w:numPr>
        <w:shd w:val="clear" w:color="auto" w:fill="FFFFFF"/>
        <w:spacing w:line="336" w:lineRule="auto"/>
        <w:ind w:left="0" w:firstLine="798" w:firstLineChars="28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Настоящее решение опубликовать (обнародовать) в средствах массовой информации и разместить на официальном сайте администрации Анучинского муниципального округа Приморского края.</w:t>
      </w:r>
    </w:p>
    <w:p>
      <w:pPr>
        <w:numPr>
          <w:ilvl w:val="0"/>
          <w:numId w:val="2"/>
        </w:numPr>
        <w:shd w:val="clear" w:color="auto" w:fill="FFFFFF"/>
        <w:spacing w:line="336" w:lineRule="auto"/>
        <w:ind w:left="0" w:firstLine="798" w:firstLineChars="28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 (обнародования).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Глава Анучинского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муниципального округа                                                         С.А. Понуровский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с. Анучино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22 февраля 2023 года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№ 402-НПА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 решению Думы Анучинского 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22.02.2023.2023  № 402-НПА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  <w:t>Порядок</w:t>
      </w: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  <w:t>оценки результативности и эффективности муниципального земельного контроля на территории Анучинского муниципального округа</w:t>
      </w:r>
    </w:p>
    <w:p>
      <w:pPr>
        <w:pStyle w:val="5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1. Ключевые показатели муниципального земельного контроля и их целевые значения на территории Анучинского муниципального округа:</w:t>
      </w:r>
    </w:p>
    <w:p>
      <w:pPr>
        <w:pStyle w:val="5"/>
        <w:spacing w:beforeAutospacing="0" w:afterAutospacing="0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ascii="sans-serif" w:hAnsi="sans-serif" w:eastAsia="sans-serif" w:cs="sans-serif"/>
          <w:color w:val="000000"/>
          <w:sz w:val="19"/>
          <w:szCs w:val="19"/>
        </w:rPr>
        <w:t> </w:t>
      </w:r>
    </w:p>
    <w:tbl>
      <w:tblPr>
        <w:tblStyle w:val="3"/>
        <w:tblW w:w="0" w:type="auto"/>
        <w:tblInd w:w="6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0"/>
        <w:gridCol w:w="14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Целевые значения (%)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менее 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более 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более 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более 0</w:t>
            </w:r>
          </w:p>
        </w:tc>
      </w:tr>
    </w:tbl>
    <w:p>
      <w:pPr>
        <w:pStyle w:val="5"/>
        <w:spacing w:beforeAutospacing="0" w:afterAutospacing="0"/>
        <w:rPr>
          <w:rFonts w:ascii="sans-serif" w:hAnsi="sans-serif" w:eastAsia="sans-serif" w:cs="sans-serif"/>
          <w:color w:val="000000"/>
          <w:sz w:val="19"/>
          <w:szCs w:val="19"/>
        </w:rPr>
      </w:pPr>
      <w:r>
        <w:rPr>
          <w:rFonts w:ascii="sans-serif" w:hAnsi="sans-serif" w:eastAsia="sans-serif" w:cs="sans-serif"/>
          <w:color w:val="000000"/>
          <w:sz w:val="19"/>
          <w:szCs w:val="19"/>
        </w:rPr>
        <w:t> </w:t>
      </w:r>
    </w:p>
    <w:p>
      <w:pPr>
        <w:pStyle w:val="5"/>
        <w:numPr>
          <w:ilvl w:val="0"/>
          <w:numId w:val="3"/>
        </w:numPr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Индикативные показатели муниципального земельного контроля на территории Анучинского муниципального округа: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1) количество обращений граждан и организаций о нарушении обязательных требований, поступивших в администрацию Анучинского муниципального округа Приморского края (далее - Администрация);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2) количество проведенных Администрацией внеплановых контрольных мероприятий;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4) количество выявленных Администрацией нарушений обязательных требований;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5) количество устраненных нарушений обязательных требований;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6) количество поступивших возражений в отношении акта контрольного мероприятия;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7) количество выданных Администрацией предписаний и (или) предостережений об устранении нарушений обязательных требований.</w:t>
      </w:r>
    </w:p>
    <w:p>
      <w:pPr>
        <w:pStyle w:val="5"/>
        <w:shd w:val="clear" w:color="auto" w:fill="FFFFFF"/>
        <w:spacing w:beforeAutospacing="0" w:after="150" w:afterAutospacing="0"/>
        <w:ind w:firstLine="708"/>
        <w:jc w:val="both"/>
        <w:rPr>
          <w:lang w:val="ru-RU"/>
        </w:rPr>
      </w:pPr>
      <w:r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Администрация ежегодно в соответствии с частью 8 статьи 30 Федерального закона № 248-ФЗ «О государственном контроле (надзоре) и муниципальном контроле в Российской Федерации»,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>
      <w:pPr>
        <w:rPr>
          <w:lang w:val="ru-RU"/>
        </w:rPr>
      </w:pPr>
    </w:p>
    <w:sectPr>
      <w:pgSz w:w="11906" w:h="16838"/>
      <w:pgMar w:top="567" w:right="906" w:bottom="1135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E2FC30"/>
    <w:multiLevelType w:val="singleLevel"/>
    <w:tmpl w:val="F9E2FC3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05C0649"/>
    <w:multiLevelType w:val="singleLevel"/>
    <w:tmpl w:val="105C0649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16F3487D"/>
    <w:multiLevelType w:val="singleLevel"/>
    <w:tmpl w:val="16F3487D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F1597"/>
    <w:rsid w:val="00230D8E"/>
    <w:rsid w:val="0061647D"/>
    <w:rsid w:val="00F33E4D"/>
    <w:rsid w:val="00FE39F3"/>
    <w:rsid w:val="26CB316B"/>
    <w:rsid w:val="749F15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uiPriority w:val="0"/>
    <w:rPr>
      <w:rFonts w:ascii="Tahoma" w:hAnsi="Tahoma" w:cs="Tahoma"/>
      <w:sz w:val="16"/>
      <w:szCs w:val="16"/>
    </w:rPr>
  </w:style>
  <w:style w:type="paragraph" w:styleId="5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6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4"/>
    <w:uiPriority w:val="0"/>
    <w:rPr>
      <w:rFonts w:ascii="Tahoma" w:hAnsi="Tahoma" w:cs="Tahom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0A8B-F8F6-482E-AAE1-68605C65B3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528</Words>
  <Characters>3013</Characters>
  <Lines>25</Lines>
  <Paragraphs>7</Paragraphs>
  <TotalTime>1</TotalTime>
  <ScaleCrop>false</ScaleCrop>
  <LinksUpToDate>false</LinksUpToDate>
  <CharactersWithSpaces>3534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2023-01-18T00:51:00Z</dcterms:created>
  <dc:creator>MehovskiyVV</dc:creator>
  <cp:lastModifiedBy>MehovskiyVV</cp:lastModifiedBy>
  <cp:lastPrinted>2023-02-09T02:07:00Z</cp:lastPrinted>
  <dcterms:modified xsi:type="dcterms:W3CDTF">2023-02-27T02:45:55Z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513FF2D042FC477A97314C04014F0C8B</vt:lpwstr>
  </property>
</Properties>
</file>