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D" w:rsidRDefault="007F309D" w:rsidP="007F309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9D" w:rsidRDefault="007F309D" w:rsidP="007F309D">
      <w:pPr>
        <w:pStyle w:val="a3"/>
        <w:rPr>
          <w:szCs w:val="32"/>
        </w:rPr>
      </w:pPr>
      <w:r>
        <w:rPr>
          <w:szCs w:val="32"/>
        </w:rPr>
        <w:t>ДУМА</w:t>
      </w:r>
    </w:p>
    <w:p w:rsidR="007F309D" w:rsidRDefault="007F309D" w:rsidP="007F3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885C8E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F309D" w:rsidRPr="00885C8E" w:rsidRDefault="007F309D" w:rsidP="00885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7F309D" w:rsidRPr="006A4524" w:rsidRDefault="007F309D" w:rsidP="007F309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Е Ш Е Н И Е</w:t>
      </w:r>
      <w:r w:rsidR="00AF57D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F309D" w:rsidRDefault="007F309D" w:rsidP="007F30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AF57D6">
        <w:rPr>
          <w:rFonts w:ascii="Times New Roman" w:hAnsi="Times New Roman" w:cs="Times New Roman"/>
          <w:color w:val="000000"/>
          <w:sz w:val="28"/>
          <w:szCs w:val="28"/>
        </w:rPr>
        <w:t xml:space="preserve">  31.0</w:t>
      </w:r>
      <w:r w:rsidR="00FA5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57D6">
        <w:rPr>
          <w:rFonts w:ascii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F9446A">
        <w:rPr>
          <w:rFonts w:ascii="Times New Roman" w:hAnsi="Times New Roman" w:cs="Times New Roman"/>
          <w:color w:val="000000"/>
          <w:sz w:val="28"/>
          <w:szCs w:val="28"/>
        </w:rPr>
        <w:t>167</w:t>
      </w:r>
      <w:r w:rsidR="008C506F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tbl>
      <w:tblPr>
        <w:tblW w:w="9450" w:type="dxa"/>
        <w:jc w:val="center"/>
        <w:tblLayout w:type="fixed"/>
        <w:tblLook w:val="04A0"/>
      </w:tblPr>
      <w:tblGrid>
        <w:gridCol w:w="5293"/>
        <w:gridCol w:w="4157"/>
      </w:tblGrid>
      <w:tr w:rsidR="00885C8E" w:rsidTr="00893C84">
        <w:trPr>
          <w:jc w:val="center"/>
        </w:trPr>
        <w:tc>
          <w:tcPr>
            <w:tcW w:w="5293" w:type="dxa"/>
            <w:hideMark/>
          </w:tcPr>
          <w:p w:rsidR="00885C8E" w:rsidRPr="00893C84" w:rsidRDefault="00AF57D6" w:rsidP="000F194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Анучинского муниципального округа от 22.04.2020 № 15-НПА «</w:t>
            </w:r>
            <w:r w:rsidR="00893C84"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возбуждения ходатайства  Думой Анучинского муниципального округа о награждении почетным знаком Приморского края «Семейная доблесть»</w:t>
            </w:r>
          </w:p>
        </w:tc>
        <w:tc>
          <w:tcPr>
            <w:tcW w:w="4157" w:type="dxa"/>
          </w:tcPr>
          <w:p w:rsidR="00885C8E" w:rsidRDefault="00885C8E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1BD" w:rsidRDefault="006931BD" w:rsidP="007F3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09D" w:rsidRPr="00893C84" w:rsidRDefault="00893C84" w:rsidP="00893C84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F3B08">
        <w:rPr>
          <w:rFonts w:ascii="Times New Roman" w:hAnsi="Times New Roman"/>
          <w:b w:val="0"/>
          <w:sz w:val="28"/>
          <w:szCs w:val="28"/>
        </w:rPr>
        <w:t xml:space="preserve">     В соответствии </w:t>
      </w:r>
      <w:r w:rsidR="00AF57D6">
        <w:rPr>
          <w:rFonts w:ascii="Times New Roman" w:hAnsi="Times New Roman"/>
          <w:b w:val="0"/>
          <w:sz w:val="28"/>
          <w:szCs w:val="28"/>
        </w:rPr>
        <w:t>с Законом Приморского края от 04.06.2014 № 436-КЗ</w:t>
      </w:r>
      <w:r w:rsidRPr="001F3B08">
        <w:rPr>
          <w:rFonts w:ascii="Times New Roman" w:hAnsi="Times New Roman"/>
          <w:b w:val="0"/>
          <w:sz w:val="28"/>
          <w:szCs w:val="28"/>
        </w:rPr>
        <w:t xml:space="preserve"> «О наградах Приморского края</w:t>
      </w:r>
      <w:r w:rsidRPr="00893C84">
        <w:rPr>
          <w:rFonts w:ascii="Times New Roman" w:hAnsi="Times New Roman"/>
          <w:b w:val="0"/>
          <w:sz w:val="28"/>
          <w:szCs w:val="28"/>
        </w:rPr>
        <w:t>»</w:t>
      </w:r>
      <w:r w:rsidR="00AF57D6">
        <w:rPr>
          <w:rFonts w:ascii="Times New Roman" w:hAnsi="Times New Roman"/>
          <w:b w:val="0"/>
          <w:sz w:val="28"/>
          <w:szCs w:val="28"/>
        </w:rPr>
        <w:t xml:space="preserve"> (ред. 30.11.2020), Уставом Анучинского муниципального округа Приморского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885C8E" w:rsidRPr="00893C84">
        <w:rPr>
          <w:rFonts w:ascii="Times New Roman" w:hAnsi="Times New Roman"/>
          <w:b w:val="0"/>
          <w:sz w:val="28"/>
          <w:szCs w:val="28"/>
        </w:rPr>
        <w:t>Дума округа</w:t>
      </w:r>
      <w:r w:rsidR="007F309D" w:rsidRPr="00893C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309D" w:rsidRDefault="007F309D" w:rsidP="00885C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93C84" w:rsidRDefault="007F309D" w:rsidP="00885C8E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</w:t>
      </w:r>
      <w:r w:rsidR="00893C84">
        <w:rPr>
          <w:sz w:val="28"/>
          <w:szCs w:val="28"/>
        </w:rPr>
        <w:t>решение «</w:t>
      </w:r>
      <w:r w:rsidR="00AF57D6">
        <w:rPr>
          <w:sz w:val="28"/>
          <w:szCs w:val="28"/>
        </w:rPr>
        <w:t>О внесении изменений в решение Думы Анучинского муниципального округа от 22.04.2020 № 15-НПА «</w:t>
      </w:r>
      <w:r w:rsidR="00AF57D6" w:rsidRPr="00893C84">
        <w:rPr>
          <w:sz w:val="28"/>
          <w:szCs w:val="28"/>
        </w:rPr>
        <w:t>О порядке возбуждения ходатайства  Думой Анучинского муниципального округа о награждении почетным знаком Приморского края «Семейная доблесть»</w:t>
      </w:r>
      <w:r w:rsidR="00893C84">
        <w:rPr>
          <w:sz w:val="28"/>
          <w:szCs w:val="28"/>
        </w:rPr>
        <w:t>.</w:t>
      </w:r>
    </w:p>
    <w:p w:rsidR="006931BD" w:rsidRDefault="006931BD" w:rsidP="00885C8E">
      <w:pPr>
        <w:pStyle w:val="2"/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893C84">
        <w:rPr>
          <w:bCs/>
          <w:sz w:val="28"/>
          <w:szCs w:val="28"/>
        </w:rPr>
        <w:t>Настоящее решение направить главе Анучинского муниципального района для подписания и официального опубликования.</w:t>
      </w:r>
    </w:p>
    <w:p w:rsidR="007F309D" w:rsidRDefault="006931BD" w:rsidP="00AF57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30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893C84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="007F3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875EFF" w:rsidRPr="00AF57D6" w:rsidRDefault="00885C8E" w:rsidP="00893C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F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Г.П. Тишина</w:t>
      </w:r>
      <w:r w:rsidR="007F309D">
        <w:rPr>
          <w:rFonts w:ascii="Times New Roman" w:hAnsi="Times New Roman" w:cs="Times New Roman"/>
        </w:rPr>
        <w:t xml:space="preserve">                    </w:t>
      </w:r>
    </w:p>
    <w:sectPr w:rsidR="00875EFF" w:rsidRPr="00AF57D6" w:rsidSect="00EC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09D"/>
    <w:rsid w:val="0008527F"/>
    <w:rsid w:val="000F194F"/>
    <w:rsid w:val="000F405F"/>
    <w:rsid w:val="0050666C"/>
    <w:rsid w:val="0054491F"/>
    <w:rsid w:val="006931BD"/>
    <w:rsid w:val="006A4524"/>
    <w:rsid w:val="006A7AF0"/>
    <w:rsid w:val="007F309D"/>
    <w:rsid w:val="00875EFF"/>
    <w:rsid w:val="00885C8E"/>
    <w:rsid w:val="00893C84"/>
    <w:rsid w:val="008C506F"/>
    <w:rsid w:val="00AF57D6"/>
    <w:rsid w:val="00C35534"/>
    <w:rsid w:val="00C942A3"/>
    <w:rsid w:val="00CD64C0"/>
    <w:rsid w:val="00D36D86"/>
    <w:rsid w:val="00D717F8"/>
    <w:rsid w:val="00DF6AEE"/>
    <w:rsid w:val="00EC744B"/>
    <w:rsid w:val="00EE33DB"/>
    <w:rsid w:val="00F9446A"/>
    <w:rsid w:val="00F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paragraph" w:styleId="1">
    <w:name w:val="heading 1"/>
    <w:basedOn w:val="a"/>
    <w:next w:val="a"/>
    <w:link w:val="10"/>
    <w:qFormat/>
    <w:rsid w:val="00893C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3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F309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7F30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30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A806-5537-4782-AD20-826C3DF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MartynovaAY</cp:lastModifiedBy>
  <cp:revision>24</cp:revision>
  <cp:lastPrinted>2021-04-02T05:01:00Z</cp:lastPrinted>
  <dcterms:created xsi:type="dcterms:W3CDTF">2015-10-17T00:39:00Z</dcterms:created>
  <dcterms:modified xsi:type="dcterms:W3CDTF">2021-04-02T05:01:00Z</dcterms:modified>
</cp:coreProperties>
</file>