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22 февраля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A05C3A" w:rsidRPr="00672212" w:rsidRDefault="00A05C3A" w:rsidP="00A05C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A05C3A" w:rsidRPr="00672212" w:rsidRDefault="00A05C3A" w:rsidP="00A05C3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>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23</w:t>
      </w:r>
      <w:r w:rsidRPr="00672212">
        <w:rPr>
          <w:szCs w:val="28"/>
        </w:rPr>
        <w:t xml:space="preserve"> год:</w:t>
      </w:r>
    </w:p>
    <w:p w:rsidR="00A05C3A" w:rsidRPr="00672212" w:rsidRDefault="00A05C3A" w:rsidP="00A05C3A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736549534,78</w:t>
      </w:r>
      <w:r w:rsidRPr="00672212">
        <w:rPr>
          <w:szCs w:val="28"/>
        </w:rPr>
        <w:t xml:space="preserve"> руб.;</w:t>
      </w:r>
    </w:p>
    <w:p w:rsidR="00A05C3A" w:rsidRDefault="00A05C3A" w:rsidP="00A05C3A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799122407,8 руб</w:t>
      </w:r>
      <w:r w:rsidRPr="00672212">
        <w:rPr>
          <w:szCs w:val="28"/>
        </w:rPr>
        <w:t>.;</w:t>
      </w:r>
    </w:p>
    <w:p w:rsidR="00A05C3A" w:rsidRDefault="00A05C3A" w:rsidP="00A05C3A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62572873,02</w:t>
      </w:r>
      <w:r w:rsidRPr="00672212">
        <w:rPr>
          <w:szCs w:val="28"/>
        </w:rPr>
        <w:t>руб.</w:t>
      </w:r>
    </w:p>
    <w:p w:rsidR="00A05C3A" w:rsidRDefault="00A05C3A" w:rsidP="00A05C3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A05C3A" w:rsidRDefault="00A05C3A" w:rsidP="00A05C3A">
      <w:pPr>
        <w:pStyle w:val="a3"/>
        <w:spacing w:before="0"/>
        <w:ind w:hanging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источники внутреннего финансирования дефицита бюджета округа       согласно приложению 1 к настоящему решению.</w:t>
      </w:r>
    </w:p>
    <w:p w:rsidR="00A05C3A" w:rsidRDefault="00A05C3A" w:rsidP="00A05C3A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A05C3A" w:rsidRPr="0029732C" w:rsidRDefault="00A05C3A" w:rsidP="00A05C3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A05C3A" w:rsidRDefault="00A05C3A" w:rsidP="00A05C3A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5 расходы муниципальных программ изложить в новой             редакции согласно Приложению 5 к данному решению.</w:t>
      </w:r>
    </w:p>
    <w:p w:rsidR="00A05C3A" w:rsidRDefault="00A05C3A" w:rsidP="00A05C3A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Статью 4 решения изложить в новой редакции:</w:t>
      </w:r>
    </w:p>
    <w:p w:rsidR="00A05C3A" w:rsidRPr="00967E85" w:rsidRDefault="00A05C3A" w:rsidP="00A05C3A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967E85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Анучинского муниципального округа</w:t>
      </w:r>
      <w:r w:rsidRPr="00967E85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967E85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33198684,17</w:t>
      </w:r>
      <w:r w:rsidRPr="00967E85">
        <w:rPr>
          <w:sz w:val="28"/>
          <w:szCs w:val="28"/>
        </w:rPr>
        <w:t xml:space="preserve"> рублей, </w:t>
      </w:r>
      <w:bookmarkStart w:id="0" w:name="_Hlk57643517"/>
      <w:r w:rsidRPr="00967E85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967E85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967E85">
        <w:rPr>
          <w:sz w:val="28"/>
          <w:szCs w:val="28"/>
        </w:rPr>
        <w:t xml:space="preserve"> годов – в размере соответственно </w:t>
      </w:r>
      <w:bookmarkEnd w:id="0"/>
      <w:r w:rsidRPr="00967E85">
        <w:rPr>
          <w:sz w:val="28"/>
          <w:szCs w:val="28"/>
        </w:rPr>
        <w:br/>
      </w:r>
      <w:r>
        <w:rPr>
          <w:sz w:val="28"/>
          <w:szCs w:val="28"/>
        </w:rPr>
        <w:t>29750000</w:t>
      </w:r>
      <w:r w:rsidRPr="00967E85">
        <w:rPr>
          <w:sz w:val="28"/>
          <w:szCs w:val="28"/>
        </w:rPr>
        <w:t xml:space="preserve">рублей и </w:t>
      </w:r>
      <w:r>
        <w:rPr>
          <w:sz w:val="28"/>
          <w:szCs w:val="28"/>
        </w:rPr>
        <w:t xml:space="preserve">32654000 </w:t>
      </w:r>
      <w:r w:rsidRPr="00967E85">
        <w:rPr>
          <w:sz w:val="28"/>
          <w:szCs w:val="28"/>
        </w:rPr>
        <w:t xml:space="preserve">рублей. </w:t>
      </w:r>
    </w:p>
    <w:p w:rsidR="00A05C3A" w:rsidRPr="00883B69" w:rsidRDefault="00A05C3A" w:rsidP="00A05C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51A21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883B69">
        <w:rPr>
          <w:color w:val="000000"/>
          <w:sz w:val="28"/>
          <w:szCs w:val="28"/>
        </w:rPr>
        <w:t xml:space="preserve">.  </w:t>
      </w:r>
      <w:r w:rsidRPr="00883B69">
        <w:rPr>
          <w:sz w:val="28"/>
          <w:szCs w:val="28"/>
        </w:rPr>
        <w:t>С</w:t>
      </w:r>
      <w:r>
        <w:rPr>
          <w:sz w:val="28"/>
          <w:szCs w:val="28"/>
        </w:rPr>
        <w:t xml:space="preserve">татью </w:t>
      </w:r>
      <w:r w:rsidRPr="00883B6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решения изложить в новой редакции:</w:t>
      </w:r>
    </w:p>
    <w:p w:rsidR="00A05C3A" w:rsidRDefault="00A05C3A" w:rsidP="00A05C3A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Утвердить объем резервного фонда на 2023 год в размере 8106390 рублей</w:t>
      </w:r>
    </w:p>
    <w:p w:rsidR="00A05C3A" w:rsidRDefault="00A05C3A" w:rsidP="00A05C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2024 и 2025 годов – в размере соответственно 1200000 рублей и 1200000 рублей.</w:t>
      </w:r>
    </w:p>
    <w:p w:rsidR="00A05C3A" w:rsidRPr="00A17077" w:rsidRDefault="00A05C3A" w:rsidP="00A05C3A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7. Настоящее решение опубликовать в средствах массовой информации           Анучинского муниципального округа.    </w:t>
      </w:r>
    </w:p>
    <w:p w:rsidR="00A05C3A" w:rsidRDefault="00A05C3A" w:rsidP="00A05C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8.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A05C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округа                                                                С.А. Понуровский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40CF">
        <w:rPr>
          <w:sz w:val="28"/>
          <w:szCs w:val="28"/>
        </w:rPr>
        <w:t>22 февраля</w:t>
      </w:r>
      <w:r>
        <w:rPr>
          <w:sz w:val="28"/>
          <w:szCs w:val="28"/>
        </w:rPr>
        <w:t xml:space="preserve"> 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0B2C">
        <w:rPr>
          <w:sz w:val="28"/>
          <w:szCs w:val="28"/>
        </w:rPr>
        <w:t>393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25F7"/>
    <w:rsid w:val="004A780D"/>
    <w:rsid w:val="004B2780"/>
    <w:rsid w:val="004B359A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114</cp:revision>
  <cp:lastPrinted>2023-02-13T22:15:00Z</cp:lastPrinted>
  <dcterms:created xsi:type="dcterms:W3CDTF">2020-11-16T07:28:00Z</dcterms:created>
  <dcterms:modified xsi:type="dcterms:W3CDTF">2023-02-21T04:59:00Z</dcterms:modified>
</cp:coreProperties>
</file>