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1" w:rsidRDefault="009F1EBC" w:rsidP="004B6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2">
        <w:rPr>
          <w:rFonts w:eastAsiaTheme="minorEastAsia"/>
          <w:noProof/>
          <w:lang w:eastAsia="ru-RU"/>
        </w:rPr>
        <w:drawing>
          <wp:inline distT="0" distB="0" distL="0" distR="0">
            <wp:extent cx="626110" cy="9061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81" t="-478" r="-681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C" w:rsidRPr="009F1EBC" w:rsidRDefault="00651A33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651A33" w:rsidRPr="009F1EBC" w:rsidRDefault="00651A33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9F1EBC" w:rsidRPr="009F1EB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51A33" w:rsidRDefault="00651A33" w:rsidP="0028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80FF6" w:rsidRPr="00280FF6" w:rsidRDefault="00280FF6" w:rsidP="0028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33" w:rsidRPr="00280FF6" w:rsidRDefault="00651A33" w:rsidP="00651A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 "О</w:t>
      </w:r>
      <w:r w:rsidRPr="009F1EBC">
        <w:rPr>
          <w:rFonts w:ascii="Times New Roman" w:hAnsi="Times New Roman" w:cs="Times New Roman"/>
          <w:b/>
          <w:sz w:val="28"/>
          <w:szCs w:val="28"/>
        </w:rPr>
        <w:t xml:space="preserve"> порядке определения размера</w:t>
      </w:r>
    </w:p>
    <w:p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>арендной платы, условий и сроков внесения арендной</w:t>
      </w:r>
    </w:p>
    <w:p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>платы за земельные участки, находящиеся</w:t>
      </w:r>
      <w:r w:rsidR="0068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EBC">
        <w:rPr>
          <w:rFonts w:ascii="Times New Roman" w:hAnsi="Times New Roman" w:cs="Times New Roman"/>
          <w:b/>
          <w:sz w:val="28"/>
          <w:szCs w:val="28"/>
        </w:rPr>
        <w:t>в</w:t>
      </w:r>
      <w:r w:rsidR="0068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EBC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собственности А</w:t>
      </w:r>
      <w:r w:rsidRPr="009F1EBC">
        <w:rPr>
          <w:rFonts w:ascii="Times New Roman" w:hAnsi="Times New Roman" w:cs="Times New Roman"/>
          <w:b/>
          <w:sz w:val="28"/>
          <w:szCs w:val="28"/>
        </w:rPr>
        <w:t xml:space="preserve">нучинского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51A33" w:rsidRPr="009F1EBC" w:rsidRDefault="009F1EBC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F1EBC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9F1EBC">
        <w:rPr>
          <w:rFonts w:ascii="Times New Roman" w:hAnsi="Times New Roman" w:cs="Times New Roman"/>
          <w:b/>
          <w:sz w:val="28"/>
          <w:szCs w:val="28"/>
        </w:rPr>
        <w:t xml:space="preserve"> в аренду без торгов"</w:t>
      </w:r>
    </w:p>
    <w:p w:rsidR="00651A33" w:rsidRPr="009F1EBC" w:rsidRDefault="00651A33" w:rsidP="006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65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Принято</w:t>
      </w:r>
    </w:p>
    <w:p w:rsidR="00651A33" w:rsidRPr="009F1EBC" w:rsidRDefault="00651A33" w:rsidP="0065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Думой Анучинского</w:t>
      </w:r>
    </w:p>
    <w:p w:rsidR="009F1EBC" w:rsidRDefault="00651A33" w:rsidP="0028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1EBC">
        <w:rPr>
          <w:rFonts w:ascii="Times New Roman" w:hAnsi="Times New Roman" w:cs="Times New Roman"/>
          <w:sz w:val="28"/>
          <w:szCs w:val="28"/>
        </w:rPr>
        <w:t>округа</w:t>
      </w:r>
    </w:p>
    <w:p w:rsidR="00280FF6" w:rsidRDefault="00280FF6" w:rsidP="0028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FF6" w:rsidRPr="009F1EBC" w:rsidRDefault="00280FF6" w:rsidP="0028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280FF6" w:rsidP="00280FF6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1A33" w:rsidRPr="009F1E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</w:t>
        </w:r>
        <w:r w:rsidR="00651A33" w:rsidRPr="009F1EBC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пункта 3 статьи 39.7</w:t>
        </w:r>
      </w:hyperlink>
      <w:r w:rsidR="00651A33" w:rsidRPr="009F1E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F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EB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F1EBC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="00651A33" w:rsidRPr="009F1EBC">
        <w:rPr>
          <w:rFonts w:ascii="Times New Roman" w:hAnsi="Times New Roman" w:cs="Times New Roman"/>
          <w:sz w:val="28"/>
          <w:szCs w:val="28"/>
        </w:rPr>
        <w:t>:</w:t>
      </w: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"О порядке определения размера арендной платы, условий и сроков внесения арендной платы за земельные участки, находящиеся в муниципальной собственности Анучинского муниципального</w:t>
      </w:r>
      <w:r w:rsidR="009F1EB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F1EBC">
        <w:rPr>
          <w:rFonts w:ascii="Times New Roman" w:hAnsi="Times New Roman" w:cs="Times New Roman"/>
          <w:sz w:val="28"/>
          <w:szCs w:val="28"/>
        </w:rPr>
        <w:t xml:space="preserve"> и предоставленные в</w:t>
      </w:r>
      <w:r w:rsidR="00280FF6">
        <w:rPr>
          <w:rFonts w:ascii="Times New Roman" w:hAnsi="Times New Roman" w:cs="Times New Roman"/>
          <w:sz w:val="28"/>
          <w:szCs w:val="28"/>
        </w:rPr>
        <w:t xml:space="preserve"> аренду без торгов" (приложение 1</w:t>
      </w:r>
      <w:r w:rsidRPr="009F1EBC">
        <w:rPr>
          <w:rFonts w:ascii="Times New Roman" w:hAnsi="Times New Roman" w:cs="Times New Roman"/>
          <w:sz w:val="28"/>
          <w:szCs w:val="28"/>
        </w:rPr>
        <w:t>).</w:t>
      </w:r>
    </w:p>
    <w:p w:rsidR="00280FF6" w:rsidRDefault="00651A33" w:rsidP="00280FF6">
      <w:pPr>
        <w:autoSpaceDE w:val="0"/>
        <w:autoSpaceDN w:val="0"/>
        <w:adjustRightInd w:val="0"/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Думы Анучинского муниципального района от </w:t>
      </w:r>
      <w:r w:rsidR="009F1EBC">
        <w:rPr>
          <w:rFonts w:ascii="Times New Roman" w:hAnsi="Times New Roman" w:cs="Times New Roman"/>
          <w:sz w:val="28"/>
          <w:szCs w:val="28"/>
        </w:rPr>
        <w:t xml:space="preserve">27 мая 2015 </w:t>
      </w:r>
      <w:r w:rsidR="00280FF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F1EBC">
        <w:rPr>
          <w:rFonts w:ascii="Times New Roman" w:hAnsi="Times New Roman" w:cs="Times New Roman"/>
          <w:sz w:val="28"/>
          <w:szCs w:val="28"/>
        </w:rPr>
        <w:t>640</w:t>
      </w:r>
      <w:r w:rsidRPr="009F1EBC">
        <w:rPr>
          <w:rFonts w:ascii="Times New Roman" w:hAnsi="Times New Roman" w:cs="Times New Roman"/>
          <w:sz w:val="28"/>
          <w:szCs w:val="28"/>
        </w:rPr>
        <w:t>-НПА "</w:t>
      </w:r>
      <w:r w:rsidR="009F1EBC" w:rsidRPr="009F1EBC">
        <w:rPr>
          <w:rFonts w:ascii="Times New Roman" w:hAnsi="Times New Roman" w:cs="Times New Roman"/>
          <w:sz w:val="28"/>
          <w:szCs w:val="28"/>
        </w:rPr>
        <w:t xml:space="preserve">О Положении "О порядке определения размераарендной платы, условий и сроков внесения аренднойплаты за земельные участки, находящиеся  в  муниципальнойсобственности Анучинского муниципального </w:t>
      </w:r>
      <w:r w:rsidR="009F1E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1EBC" w:rsidRPr="009F1EBC">
        <w:rPr>
          <w:rFonts w:ascii="Times New Roman" w:hAnsi="Times New Roman" w:cs="Times New Roman"/>
          <w:sz w:val="28"/>
          <w:szCs w:val="28"/>
        </w:rPr>
        <w:t>и пред</w:t>
      </w:r>
      <w:r w:rsidR="00404C6A">
        <w:rPr>
          <w:rFonts w:ascii="Times New Roman" w:hAnsi="Times New Roman" w:cs="Times New Roman"/>
          <w:sz w:val="28"/>
          <w:szCs w:val="28"/>
        </w:rPr>
        <w:t>оставленные в аренду без торгов</w:t>
      </w:r>
      <w:bookmarkStart w:id="0" w:name="_GoBack"/>
      <w:bookmarkEnd w:id="0"/>
      <w:r w:rsidR="00B12B02">
        <w:rPr>
          <w:rFonts w:ascii="Times New Roman" w:hAnsi="Times New Roman" w:cs="Times New Roman"/>
          <w:sz w:val="28"/>
          <w:szCs w:val="28"/>
        </w:rPr>
        <w:t>»</w:t>
      </w:r>
    </w:p>
    <w:p w:rsidR="00651A33" w:rsidRPr="009F1EBC" w:rsidRDefault="00280FF6" w:rsidP="00280FF6">
      <w:pPr>
        <w:autoSpaceDE w:val="0"/>
        <w:autoSpaceDN w:val="0"/>
        <w:adjustRightInd w:val="0"/>
        <w:spacing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651A33" w:rsidRPr="009F1EB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1EB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F1EBC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округа.</w:t>
      </w:r>
    </w:p>
    <w:p w:rsidR="00DA724F" w:rsidRDefault="00DA724F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24F" w:rsidRDefault="00DA724F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                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1EBC">
        <w:rPr>
          <w:rFonts w:ascii="Times New Roman" w:hAnsi="Times New Roman" w:cs="Times New Roman"/>
          <w:sz w:val="28"/>
          <w:szCs w:val="28"/>
        </w:rPr>
        <w:t>округа                                                    С.А. Понуровский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Default="00280FF6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</w:p>
    <w:p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2021 года</w:t>
      </w:r>
    </w:p>
    <w:p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0FF6" w:rsidRPr="009F1EBC" w:rsidRDefault="00DA724F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158</w:t>
      </w:r>
      <w:r w:rsidR="00280FF6">
        <w:rPr>
          <w:rFonts w:ascii="Times New Roman" w:hAnsi="Times New Roman" w:cs="Times New Roman"/>
          <w:sz w:val="28"/>
          <w:szCs w:val="28"/>
        </w:rPr>
        <w:t>-НПА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0FF6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0FF6" w:rsidRPr="009F1EBC" w:rsidRDefault="00280FF6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Приложение</w:t>
      </w:r>
      <w:r w:rsidR="00280FF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к решению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651A33" w:rsidRPr="009F1EBC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от </w:t>
      </w:r>
      <w:r w:rsidR="00280FF6">
        <w:rPr>
          <w:rFonts w:ascii="Times New Roman" w:hAnsi="Times New Roman" w:cs="Times New Roman"/>
          <w:sz w:val="28"/>
          <w:szCs w:val="28"/>
        </w:rPr>
        <w:t>24.02.2021 №</w:t>
      </w:r>
      <w:r w:rsidR="00DA724F">
        <w:rPr>
          <w:rFonts w:ascii="Times New Roman" w:hAnsi="Times New Roman" w:cs="Times New Roman"/>
          <w:sz w:val="28"/>
          <w:szCs w:val="28"/>
        </w:rPr>
        <w:t xml:space="preserve"> 158</w:t>
      </w:r>
      <w:r w:rsidR="004B6EC1">
        <w:rPr>
          <w:rFonts w:ascii="Times New Roman" w:hAnsi="Times New Roman" w:cs="Times New Roman"/>
          <w:sz w:val="28"/>
          <w:szCs w:val="28"/>
        </w:rPr>
        <w:t xml:space="preserve"> -</w:t>
      </w:r>
      <w:r w:rsidRPr="009F1EBC">
        <w:rPr>
          <w:rFonts w:ascii="Times New Roman" w:hAnsi="Times New Roman" w:cs="Times New Roman"/>
          <w:sz w:val="28"/>
          <w:szCs w:val="28"/>
        </w:rPr>
        <w:t>НПА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4B6E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1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арендной платы, условий</w:t>
      </w:r>
    </w:p>
    <w:p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1">
        <w:rPr>
          <w:rFonts w:ascii="Times New Roman" w:hAnsi="Times New Roman" w:cs="Times New Roman"/>
          <w:b/>
          <w:sz w:val="28"/>
          <w:szCs w:val="28"/>
        </w:rPr>
        <w:t>и сроков внесения арендной платы за земельные участки,</w:t>
      </w:r>
    </w:p>
    <w:p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EC1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</w:t>
      </w:r>
      <w:r>
        <w:rPr>
          <w:rFonts w:ascii="Times New Roman" w:hAnsi="Times New Roman" w:cs="Times New Roman"/>
          <w:b/>
          <w:sz w:val="28"/>
          <w:szCs w:val="28"/>
        </w:rPr>
        <w:t>ственности А</w:t>
      </w:r>
      <w:r w:rsidRPr="004B6EC1">
        <w:rPr>
          <w:rFonts w:ascii="Times New Roman" w:hAnsi="Times New Roman" w:cs="Times New Roman"/>
          <w:b/>
          <w:sz w:val="28"/>
          <w:szCs w:val="28"/>
        </w:rPr>
        <w:t>нучинского</w:t>
      </w:r>
      <w:proofErr w:type="gramEnd"/>
    </w:p>
    <w:p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EC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4B6EC1">
        <w:rPr>
          <w:rFonts w:ascii="Times New Roman" w:hAnsi="Times New Roman" w:cs="Times New Roman"/>
          <w:b/>
          <w:sz w:val="28"/>
          <w:szCs w:val="28"/>
        </w:rPr>
        <w:t>и предоставленные</w:t>
      </w:r>
      <w:proofErr w:type="gramEnd"/>
    </w:p>
    <w:p w:rsidR="00651A33" w:rsidRPr="004B6EC1" w:rsidRDefault="004B6EC1" w:rsidP="00280F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C1">
        <w:rPr>
          <w:rFonts w:ascii="Times New Roman" w:hAnsi="Times New Roman" w:cs="Times New Roman"/>
          <w:b/>
          <w:sz w:val="28"/>
          <w:szCs w:val="28"/>
        </w:rPr>
        <w:t>в аренду без торгов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1EBC">
        <w:rPr>
          <w:rFonts w:ascii="Times New Roman" w:hAnsi="Times New Roman" w:cs="Times New Roman"/>
          <w:sz w:val="28"/>
          <w:szCs w:val="28"/>
        </w:rPr>
        <w:t>Настоящее Положение о порядке определения размера арендной платы, условий и сроков внесения арендной платы за земельные участки, находящиеся в собственно</w:t>
      </w:r>
      <w:r w:rsidR="00334129">
        <w:rPr>
          <w:rFonts w:ascii="Times New Roman" w:hAnsi="Times New Roman" w:cs="Times New Roman"/>
          <w:sz w:val="28"/>
          <w:szCs w:val="28"/>
        </w:rPr>
        <w:t>сти Анучинского муниципального округа</w:t>
      </w:r>
      <w:r w:rsidRPr="009F1EBC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 (далее - Положение), разработано в соответствии с Земельным </w:t>
      </w:r>
      <w:hyperlink r:id="rId8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280FF6">
        <w:rPr>
          <w:rFonts w:ascii="Times New Roman" w:hAnsi="Times New Roman" w:cs="Times New Roman"/>
          <w:sz w:val="28"/>
          <w:szCs w:val="28"/>
        </w:rPr>
        <w:t>№</w:t>
      </w:r>
      <w:r w:rsidRPr="009F1EBC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</w:t>
      </w:r>
      <w:hyperlink r:id="rId10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280FF6">
        <w:rPr>
          <w:rFonts w:ascii="Times New Roman" w:hAnsi="Times New Roman" w:cs="Times New Roman"/>
          <w:sz w:val="28"/>
          <w:szCs w:val="28"/>
        </w:rPr>
        <w:t>ской Федерацииот 16</w:t>
      </w:r>
      <w:proofErr w:type="gramEnd"/>
      <w:r w:rsidR="00280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FF6">
        <w:rPr>
          <w:rFonts w:ascii="Times New Roman" w:hAnsi="Times New Roman" w:cs="Times New Roman"/>
          <w:sz w:val="28"/>
          <w:szCs w:val="28"/>
        </w:rPr>
        <w:t>июля 2009 года</w:t>
      </w:r>
      <w:r w:rsidRPr="009F1EBC">
        <w:rPr>
          <w:rFonts w:ascii="Times New Roman" w:hAnsi="Times New Roman" w:cs="Times New Roman"/>
          <w:sz w:val="28"/>
          <w:szCs w:val="28"/>
        </w:rPr>
        <w:t xml:space="preserve"> </w:t>
      </w:r>
      <w:r w:rsidR="00280FF6">
        <w:rPr>
          <w:rFonts w:ascii="Times New Roman" w:hAnsi="Times New Roman" w:cs="Times New Roman"/>
          <w:sz w:val="28"/>
          <w:szCs w:val="28"/>
        </w:rPr>
        <w:t>№</w:t>
      </w:r>
      <w:r w:rsidRPr="009F1EBC">
        <w:rPr>
          <w:rFonts w:ascii="Times New Roman" w:hAnsi="Times New Roman" w:cs="Times New Roman"/>
          <w:sz w:val="28"/>
          <w:szCs w:val="28"/>
        </w:rPr>
        <w:t xml:space="preserve">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Федерации" и устанавливает правила расчета арендной платы, условия и сроки внесения арендной платы за земельные участки всех категорий</w:t>
      </w:r>
      <w:proofErr w:type="gramEnd"/>
      <w:r w:rsidRPr="009F1EBC">
        <w:rPr>
          <w:rFonts w:ascii="Times New Roman" w:hAnsi="Times New Roman" w:cs="Times New Roman"/>
          <w:sz w:val="28"/>
          <w:szCs w:val="28"/>
        </w:rPr>
        <w:t xml:space="preserve"> земель, находящиеся в собственности А</w:t>
      </w:r>
      <w:r w:rsidR="00334129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 w:rsidRPr="009F1EBC">
        <w:rPr>
          <w:rFonts w:ascii="Times New Roman" w:hAnsi="Times New Roman" w:cs="Times New Roman"/>
          <w:sz w:val="28"/>
          <w:szCs w:val="28"/>
        </w:rPr>
        <w:t>, передаваемые в аренду гражданам, индивидуальным предпринимателям и юридическим лицам (далее - Арендаторы) без проведения торгов.</w:t>
      </w:r>
    </w:p>
    <w:p w:rsidR="00A25238" w:rsidRPr="00A25238" w:rsidRDefault="00651A33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 xml:space="preserve">1.2. Предоставление арендаторам земельных участков из земель, находящихся в муниципальной собственности Анучинского муниципального </w:t>
      </w:r>
      <w:r w:rsidR="004B6EC1" w:rsidRPr="00A252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5238">
        <w:rPr>
          <w:rFonts w:ascii="Times New Roman" w:hAnsi="Times New Roman" w:cs="Times New Roman"/>
          <w:sz w:val="28"/>
          <w:szCs w:val="28"/>
        </w:rPr>
        <w:t xml:space="preserve">(далее - земельный участок), осуществляется на основании </w:t>
      </w:r>
      <w:r w:rsidR="004B6EC1" w:rsidRPr="00A25238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Pr="00A25238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</w:t>
      </w:r>
      <w:r w:rsidR="004B6EC1" w:rsidRPr="00A25238">
        <w:rPr>
          <w:rFonts w:ascii="Times New Roman" w:hAnsi="Times New Roman" w:cs="Times New Roman"/>
          <w:sz w:val="28"/>
          <w:szCs w:val="28"/>
        </w:rPr>
        <w:t>округа (далее - Администрация округа</w:t>
      </w:r>
      <w:r w:rsidR="00A25238" w:rsidRPr="00A25238">
        <w:rPr>
          <w:rFonts w:ascii="Times New Roman" w:hAnsi="Times New Roman" w:cs="Times New Roman"/>
          <w:sz w:val="28"/>
          <w:szCs w:val="28"/>
        </w:rPr>
        <w:t>)</w:t>
      </w:r>
      <w:r w:rsidR="00280FF6">
        <w:rPr>
          <w:rFonts w:ascii="Times New Roman" w:hAnsi="Times New Roman" w:cs="Times New Roman"/>
          <w:sz w:val="28"/>
          <w:szCs w:val="28"/>
        </w:rPr>
        <w:t>.</w:t>
      </w:r>
    </w:p>
    <w:p w:rsidR="00DA724F" w:rsidRDefault="00BB35D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 xml:space="preserve">1.3. Размер арендной платы за использование земельных участков (далее– </w:t>
      </w:r>
      <w:proofErr w:type="gramStart"/>
      <w:r w:rsidRPr="00A25238">
        <w:rPr>
          <w:rFonts w:ascii="Times New Roman" w:hAnsi="Times New Roman" w:cs="Times New Roman"/>
          <w:sz w:val="28"/>
          <w:szCs w:val="28"/>
        </w:rPr>
        <w:t>ар</w:t>
      </w:r>
      <w:proofErr w:type="gramEnd"/>
      <w:r w:rsidRPr="00A25238">
        <w:rPr>
          <w:rFonts w:ascii="Times New Roman" w:hAnsi="Times New Roman" w:cs="Times New Roman"/>
          <w:sz w:val="28"/>
          <w:szCs w:val="28"/>
        </w:rPr>
        <w:t xml:space="preserve">ендная плата) рассчитывается в соответствии с </w:t>
      </w:r>
      <w:r w:rsidR="00B12B02" w:rsidRPr="00A25238">
        <w:rPr>
          <w:rFonts w:ascii="Times New Roman" w:hAnsi="Times New Roman" w:cs="Times New Roman"/>
          <w:sz w:val="28"/>
          <w:szCs w:val="28"/>
        </w:rPr>
        <w:t xml:space="preserve">настоящим  Положением.  </w:t>
      </w:r>
      <w:r w:rsidRPr="00A25238">
        <w:rPr>
          <w:rFonts w:ascii="Times New Roman" w:hAnsi="Times New Roman" w:cs="Times New Roman"/>
          <w:sz w:val="28"/>
          <w:szCs w:val="28"/>
        </w:rPr>
        <w:t>Расчет размера арендной платы является обязательным приложением к договору аренды земельного участка.</w:t>
      </w:r>
      <w:r w:rsidRPr="00A25238">
        <w:rPr>
          <w:rFonts w:ascii="Times New Roman" w:hAnsi="Times New Roman" w:cs="Times New Roman"/>
          <w:sz w:val="28"/>
          <w:szCs w:val="28"/>
        </w:rPr>
        <w:br/>
        <w:t xml:space="preserve">       1.4. Арендная плата устанавливается за</w:t>
      </w:r>
      <w:r w:rsidR="00A25238">
        <w:rPr>
          <w:rFonts w:ascii="Times New Roman" w:hAnsi="Times New Roman" w:cs="Times New Roman"/>
          <w:sz w:val="28"/>
          <w:szCs w:val="28"/>
        </w:rPr>
        <w:t xml:space="preserve"> земельный участок в целом без </w:t>
      </w:r>
      <w:r w:rsidRPr="00A25238">
        <w:rPr>
          <w:rFonts w:ascii="Times New Roman" w:hAnsi="Times New Roman" w:cs="Times New Roman"/>
          <w:sz w:val="28"/>
          <w:szCs w:val="28"/>
        </w:rPr>
        <w:lastRenderedPageBreak/>
        <w:t>выделения застроенной и незастроенной части.</w:t>
      </w:r>
      <w:r w:rsidRPr="00A25238">
        <w:rPr>
          <w:rFonts w:ascii="Times New Roman" w:hAnsi="Times New Roman" w:cs="Times New Roman"/>
          <w:sz w:val="28"/>
          <w:szCs w:val="28"/>
        </w:rPr>
        <w:br/>
        <w:t xml:space="preserve">        1.5. </w:t>
      </w:r>
      <w:proofErr w:type="gramStart"/>
      <w:r w:rsidRPr="00A25238">
        <w:rPr>
          <w:rFonts w:ascii="Times New Roman" w:hAnsi="Times New Roman" w:cs="Times New Roman"/>
          <w:sz w:val="28"/>
          <w:szCs w:val="28"/>
        </w:rPr>
        <w:t>При предоставлении неделимого земельного участка в</w:t>
      </w:r>
      <w:r w:rsidR="00280FF6">
        <w:rPr>
          <w:rFonts w:ascii="Times New Roman" w:hAnsi="Times New Roman" w:cs="Times New Roman"/>
          <w:sz w:val="28"/>
          <w:szCs w:val="28"/>
        </w:rPr>
        <w:t xml:space="preserve"> </w:t>
      </w:r>
      <w:r w:rsidRPr="00280FF6">
        <w:rPr>
          <w:rFonts w:ascii="Times New Roman" w:hAnsi="Times New Roman" w:cs="Times New Roman"/>
          <w:sz w:val="28"/>
          <w:szCs w:val="28"/>
        </w:rPr>
        <w:t>аренду с множественностью лиц на стороне арендатора арендная плата за земельный участок</w:t>
      </w:r>
      <w:proofErr w:type="gramEnd"/>
      <w:r w:rsidRPr="00280FF6">
        <w:rPr>
          <w:rFonts w:ascii="Times New Roman" w:hAnsi="Times New Roman" w:cs="Times New Roman"/>
          <w:sz w:val="28"/>
          <w:szCs w:val="28"/>
        </w:rPr>
        <w:t xml:space="preserve"> определяется пропорционально площади занимаемых помещений в объекте недвижимого имущества, находящегося на неделимом земельном участке.</w:t>
      </w:r>
      <w:r w:rsidRPr="00280FF6">
        <w:rPr>
          <w:rFonts w:ascii="Times New Roman" w:hAnsi="Times New Roman" w:cs="Times New Roman"/>
          <w:sz w:val="28"/>
          <w:szCs w:val="28"/>
        </w:rPr>
        <w:br/>
        <w:t>1.6. Пересмотр арендной платы в одностороннем порядке по требованию арендодателя осуществляется в следующих случаях:</w:t>
      </w:r>
      <w:r w:rsidRPr="00280FF6">
        <w:rPr>
          <w:rFonts w:ascii="Times New Roman" w:hAnsi="Times New Roman" w:cs="Times New Roman"/>
          <w:sz w:val="28"/>
          <w:szCs w:val="28"/>
        </w:rPr>
        <w:br/>
        <w:t>- при изменении кадастровой стоимости земельного участка;</w:t>
      </w:r>
      <w:r w:rsidRPr="00280FF6">
        <w:rPr>
          <w:rFonts w:ascii="Times New Roman" w:hAnsi="Times New Roman" w:cs="Times New Roman"/>
          <w:sz w:val="28"/>
          <w:szCs w:val="28"/>
        </w:rPr>
        <w:br/>
        <w:t>- при переводе земельного участка из одной категории в другую;                            - при изменении вида разрешенного использования земельного участка;</w:t>
      </w:r>
      <w:r w:rsidRPr="00280FF6">
        <w:rPr>
          <w:rFonts w:ascii="Times New Roman" w:hAnsi="Times New Roman" w:cs="Times New Roman"/>
          <w:sz w:val="28"/>
          <w:szCs w:val="28"/>
        </w:rPr>
        <w:br/>
        <w:t>- при внесении изменений в законодательство Российской Федерации.</w:t>
      </w:r>
    </w:p>
    <w:p w:rsidR="00DA724F" w:rsidRPr="009F1EBC" w:rsidRDefault="00BB35D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FF6">
        <w:rPr>
          <w:rFonts w:ascii="Times New Roman" w:hAnsi="Times New Roman" w:cs="Times New Roman"/>
          <w:sz w:val="28"/>
          <w:szCs w:val="28"/>
        </w:rPr>
        <w:t>1.7</w:t>
      </w:r>
      <w:r w:rsidR="00651A33" w:rsidRPr="00280FF6">
        <w:rPr>
          <w:rFonts w:ascii="Times New Roman" w:hAnsi="Times New Roman" w:cs="Times New Roman"/>
          <w:sz w:val="28"/>
          <w:szCs w:val="28"/>
        </w:rPr>
        <w:t xml:space="preserve">. Арендодателем земельных участков является Администрация </w:t>
      </w:r>
      <w:r w:rsidRPr="00280FF6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края.</w:t>
      </w:r>
    </w:p>
    <w:p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>2. Порядок определения размера арендной платы</w:t>
      </w:r>
    </w:p>
    <w:p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</w:t>
      </w:r>
      <w:proofErr w:type="gramStart"/>
      <w:r w:rsidRPr="00BB35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BB35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35D8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BB35D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B35D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B35D8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BB35D8">
        <w:rPr>
          <w:rFonts w:ascii="Times New Roman" w:hAnsi="Times New Roman" w:cs="Times New Roman"/>
          <w:b/>
          <w:sz w:val="28"/>
          <w:szCs w:val="28"/>
        </w:rPr>
        <w:t xml:space="preserve"> в аренду без торгов</w:t>
      </w:r>
    </w:p>
    <w:p w:rsidR="00651A33" w:rsidRPr="00BB35D8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A33" w:rsidRPr="009F1EBC" w:rsidRDefault="00651A33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2.1. Размер арендной платы при аренде земельных участков, находящихся в собственности </w:t>
      </w:r>
      <w:proofErr w:type="spellStart"/>
      <w:r w:rsidRPr="009F1EB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F1E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4129">
        <w:rPr>
          <w:rFonts w:ascii="Times New Roman" w:hAnsi="Times New Roman" w:cs="Times New Roman"/>
          <w:sz w:val="28"/>
          <w:szCs w:val="28"/>
        </w:rPr>
        <w:t>округа</w:t>
      </w:r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 w:rsidRPr="009F1EBC">
        <w:rPr>
          <w:rFonts w:ascii="Times New Roman" w:hAnsi="Times New Roman" w:cs="Times New Roman"/>
          <w:sz w:val="28"/>
          <w:szCs w:val="28"/>
        </w:rPr>
        <w:t>(далее - земельные участки) и предоставленных без проведения торгов, в расчете на год (далее - арендная плата) определяется одним из следующих способов:</w:t>
      </w: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651A33" w:rsidRPr="009F1EBC" w:rsidRDefault="00651A33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б) в соответствии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собственности;</w:t>
      </w:r>
    </w:p>
    <w:p w:rsidR="006968F8" w:rsidRDefault="00651A33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6968F8" w:rsidRPr="009F1EBC" w:rsidRDefault="006968F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F1EBC">
        <w:rPr>
          <w:rFonts w:ascii="Times New Roman" w:hAnsi="Times New Roman" w:cs="Times New Roman"/>
          <w:sz w:val="28"/>
          <w:szCs w:val="28"/>
        </w:rPr>
        <w:t xml:space="preserve">. Арендная плата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Par58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6968F8" w:rsidRPr="009F1EBC" w:rsidRDefault="006968F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участки, предоставленные в соответствии с </w:t>
      </w:r>
      <w:hyperlink r:id="rId11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случаях, не указанных в </w:t>
      </w:r>
      <w:hyperlink w:anchor="Par58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на </w:t>
      </w:r>
      <w:r w:rsidRPr="009F1EBC">
        <w:rPr>
          <w:rFonts w:ascii="Times New Roman" w:hAnsi="Times New Roman" w:cs="Times New Roman"/>
          <w:sz w:val="28"/>
          <w:szCs w:val="28"/>
        </w:rPr>
        <w:lastRenderedPageBreak/>
        <w:t>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6968F8" w:rsidRDefault="00F9505C" w:rsidP="00280FF6">
      <w:pPr>
        <w:autoSpaceDE w:val="0"/>
        <w:autoSpaceDN w:val="0"/>
        <w:adjustRightInd w:val="0"/>
        <w:spacing w:before="200"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968F8">
        <w:rPr>
          <w:rFonts w:ascii="Times New Roman" w:hAnsi="Times New Roman" w:cs="Times New Roman"/>
          <w:sz w:val="28"/>
          <w:szCs w:val="28"/>
        </w:rPr>
        <w:t>А</w:t>
      </w:r>
      <w:r w:rsidR="006968F8" w:rsidRPr="009F1EBC">
        <w:rPr>
          <w:rFonts w:ascii="Times New Roman" w:hAnsi="Times New Roman" w:cs="Times New Roman"/>
          <w:sz w:val="28"/>
          <w:szCs w:val="28"/>
        </w:rPr>
        <w:t>рендная плата рассчитывается</w:t>
      </w:r>
      <w:r w:rsidR="006968F8">
        <w:rPr>
          <w:rFonts w:ascii="Times New Roman" w:hAnsi="Times New Roman" w:cs="Times New Roman"/>
          <w:sz w:val="28"/>
          <w:szCs w:val="28"/>
        </w:rPr>
        <w:t>:</w:t>
      </w:r>
    </w:p>
    <w:p w:rsidR="006968F8" w:rsidRPr="009F1EBC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6968F8" w:rsidRPr="009F1EBC">
        <w:rPr>
          <w:rFonts w:ascii="Times New Roman" w:hAnsi="Times New Roman" w:cs="Times New Roman"/>
          <w:sz w:val="28"/>
          <w:szCs w:val="28"/>
        </w:rPr>
        <w:t>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6968F8" w:rsidRPr="009F1EBC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А = С </w:t>
      </w:r>
      <w:proofErr w:type="spellStart"/>
      <w:r w:rsidRPr="009F1E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F1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E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EBC">
        <w:rPr>
          <w:rFonts w:ascii="Times New Roman" w:hAnsi="Times New Roman" w:cs="Times New Roman"/>
          <w:sz w:val="28"/>
          <w:szCs w:val="28"/>
        </w:rPr>
        <w:t>,</w:t>
      </w:r>
    </w:p>
    <w:p w:rsidR="006968F8" w:rsidRPr="009F1EBC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где:</w:t>
      </w:r>
    </w:p>
    <w:p w:rsidR="006968F8" w:rsidRPr="009F1EBC" w:rsidRDefault="006968F8" w:rsidP="00280FF6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 - арендная плата;</w:t>
      </w:r>
    </w:p>
    <w:p w:rsidR="006968F8" w:rsidRPr="009F1EBC" w:rsidRDefault="006968F8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1E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F1EBC">
        <w:rPr>
          <w:rFonts w:ascii="Times New Roman" w:hAnsi="Times New Roman" w:cs="Times New Roman"/>
          <w:sz w:val="28"/>
          <w:szCs w:val="28"/>
        </w:rPr>
        <w:t>рыночная</w:t>
      </w:r>
      <w:proofErr w:type="gramEnd"/>
      <w:r w:rsidRPr="009F1EBC">
        <w:rPr>
          <w:rFonts w:ascii="Times New Roman" w:hAnsi="Times New Roman" w:cs="Times New Roman"/>
          <w:sz w:val="28"/>
          <w:szCs w:val="28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A25238" w:rsidRDefault="006968F8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EBC">
        <w:rPr>
          <w:rFonts w:ascii="Times New Roman" w:hAnsi="Times New Roman" w:cs="Times New Roman"/>
          <w:sz w:val="28"/>
          <w:szCs w:val="28"/>
        </w:rPr>
        <w:t xml:space="preserve"> - действующая ставка рефинансирования Центрального банка Российской Федерации.</w:t>
      </w:r>
    </w:p>
    <w:p w:rsidR="00280FF6" w:rsidRPr="009F1EBC" w:rsidRDefault="00280FF6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8F8" w:rsidRDefault="00A25238" w:rsidP="00280FF6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6968F8">
        <w:rPr>
          <w:rFonts w:ascii="Times New Roman" w:hAnsi="Times New Roman" w:cs="Times New Roman"/>
          <w:sz w:val="28"/>
          <w:szCs w:val="28"/>
        </w:rPr>
        <w:t>как  произведение кадастровой с</w:t>
      </w:r>
      <w:r>
        <w:rPr>
          <w:rFonts w:ascii="Times New Roman" w:hAnsi="Times New Roman" w:cs="Times New Roman"/>
          <w:sz w:val="28"/>
          <w:szCs w:val="28"/>
        </w:rPr>
        <w:t xml:space="preserve">тоимости  земельного участка  к </w:t>
      </w:r>
      <w:r w:rsidR="006968F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968F8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согласно </w:t>
      </w:r>
      <w:r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6968F8" w:rsidRPr="009F1EBC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Кс</w:t>
      </w:r>
      <w:r w:rsidR="00F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5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F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5C">
        <w:rPr>
          <w:rFonts w:ascii="Times New Roman" w:hAnsi="Times New Roman" w:cs="Times New Roman"/>
          <w:sz w:val="28"/>
          <w:szCs w:val="28"/>
        </w:rPr>
        <w:t>Кври</w:t>
      </w:r>
      <w:proofErr w:type="spellEnd"/>
      <w:r w:rsidRPr="009F1EBC">
        <w:rPr>
          <w:rFonts w:ascii="Times New Roman" w:hAnsi="Times New Roman" w:cs="Times New Roman"/>
          <w:sz w:val="28"/>
          <w:szCs w:val="28"/>
        </w:rPr>
        <w:t>,</w:t>
      </w:r>
    </w:p>
    <w:p w:rsidR="00280FF6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где:</w:t>
      </w:r>
    </w:p>
    <w:p w:rsidR="006968F8" w:rsidRPr="009F1EBC" w:rsidRDefault="006968F8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 - арендная плата;</w:t>
      </w:r>
    </w:p>
    <w:p w:rsidR="00280FF6" w:rsidRDefault="006968F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9F1EBC">
        <w:rPr>
          <w:rFonts w:ascii="Times New Roman" w:hAnsi="Times New Roman" w:cs="Times New Roman"/>
          <w:sz w:val="28"/>
          <w:szCs w:val="28"/>
        </w:rPr>
        <w:t xml:space="preserve">стоимость земельного участка, </w:t>
      </w:r>
      <w:r w:rsidR="00F9505C">
        <w:rPr>
          <w:rFonts w:ascii="Times New Roman" w:hAnsi="Times New Roman" w:cs="Times New Roman"/>
          <w:sz w:val="28"/>
          <w:szCs w:val="28"/>
        </w:rPr>
        <w:t>утвержденная  постановлением  Министерства  земельных и имущественных отношений Примо</w:t>
      </w:r>
      <w:r w:rsidR="00280FF6">
        <w:rPr>
          <w:rFonts w:ascii="Times New Roman" w:hAnsi="Times New Roman" w:cs="Times New Roman"/>
          <w:sz w:val="28"/>
          <w:szCs w:val="28"/>
        </w:rPr>
        <w:t>рского края от 15 октября 2020 года</w:t>
      </w:r>
      <w:r w:rsidR="00F9505C">
        <w:rPr>
          <w:rFonts w:ascii="Times New Roman" w:hAnsi="Times New Roman" w:cs="Times New Roman"/>
          <w:sz w:val="28"/>
          <w:szCs w:val="28"/>
        </w:rPr>
        <w:t xml:space="preserve"> № 87-па «Об утверждении  результатов кадастровой стоимости земельных участков в составе  земель населенных пунктов и  земельных участков в составе земель  сельскохозяйственного назначения, расположенных на территории Приморского края». </w:t>
      </w:r>
    </w:p>
    <w:p w:rsidR="00A25238" w:rsidRPr="00F9505C" w:rsidRDefault="00F9505C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Кври</w:t>
      </w:r>
      <w:proofErr w:type="spellEnd"/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коэффициента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DA724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 для расчета арен</w:t>
      </w:r>
      <w:r w:rsidR="001124BD">
        <w:rPr>
          <w:rFonts w:ascii="Times New Roman" w:hAnsi="Times New Roman" w:cs="Times New Roman"/>
          <w:sz w:val="28"/>
          <w:szCs w:val="28"/>
        </w:rPr>
        <w:t>дной платы за земельные участки.</w:t>
      </w:r>
    </w:p>
    <w:p w:rsidR="00F9505C" w:rsidRPr="001124BD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124BD" w:rsidRPr="001124BD">
        <w:rPr>
          <w:rFonts w:ascii="Times New Roman" w:hAnsi="Times New Roman" w:cs="Times New Roman"/>
          <w:sz w:val="28"/>
          <w:szCs w:val="28"/>
        </w:rPr>
        <w:t>.</w:t>
      </w:r>
      <w:r w:rsidR="00280FF6">
        <w:rPr>
          <w:rFonts w:ascii="Times New Roman" w:hAnsi="Times New Roman" w:cs="Times New Roman"/>
          <w:sz w:val="28"/>
          <w:szCs w:val="28"/>
        </w:rPr>
        <w:t xml:space="preserve"> </w:t>
      </w:r>
      <w:r w:rsidR="001124BD" w:rsidRPr="001124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124BD" w:rsidRPr="001124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24BD" w:rsidRPr="001124BD">
        <w:rPr>
          <w:rFonts w:ascii="Times New Roman" w:hAnsi="Times New Roman" w:cs="Times New Roman"/>
          <w:sz w:val="28"/>
          <w:szCs w:val="28"/>
        </w:rPr>
        <w:t xml:space="preserve"> если изменение кадастровой стоимости произошло по решению комиссии по рассмотрению споров о результатах определения кадастровой стоимости или суда в порядке, установленном статьей 24.18 Федерального закона от 29 ию</w:t>
      </w:r>
      <w:r w:rsidR="00280FF6">
        <w:rPr>
          <w:rFonts w:ascii="Times New Roman" w:hAnsi="Times New Roman" w:cs="Times New Roman"/>
          <w:sz w:val="28"/>
          <w:szCs w:val="28"/>
        </w:rPr>
        <w:t>ля 1998 года</w:t>
      </w:r>
      <w:r w:rsidR="001124BD" w:rsidRPr="001124BD"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Федерации», размер арендной платы подлежит изменению в соответствии с  заявлением о пересмотре кадастровой стоимости, </w:t>
      </w:r>
      <w:r w:rsidR="001124BD" w:rsidRPr="001124BD">
        <w:rPr>
          <w:rFonts w:ascii="Times New Roman" w:hAnsi="Times New Roman" w:cs="Times New Roman"/>
          <w:sz w:val="28"/>
          <w:szCs w:val="28"/>
        </w:rPr>
        <w:lastRenderedPageBreak/>
        <w:t>но не ранее даты внесения в Единый государственный реестр недвижимости кадастровой стоимости</w:t>
      </w:r>
    </w:p>
    <w:p w:rsidR="001124BD" w:rsidRPr="009F1EBC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124BD" w:rsidRPr="009F1EBC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124BD" w:rsidRPr="009F1EBC" w:rsidRDefault="001124BD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2</w:t>
      </w:r>
      <w:r w:rsidR="00A25238">
        <w:rPr>
          <w:rFonts w:ascii="Times New Roman" w:hAnsi="Times New Roman" w:cs="Times New Roman"/>
          <w:sz w:val="28"/>
          <w:szCs w:val="28"/>
        </w:rPr>
        <w:t>.5</w:t>
      </w:r>
      <w:r w:rsidRPr="009F1EBC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в таком договоре предусматривается возможность изменения арендной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EBC">
        <w:rPr>
          <w:rFonts w:ascii="Times New Roman" w:hAnsi="Times New Roman" w:cs="Times New Roman"/>
          <w:sz w:val="28"/>
          <w:szCs w:val="28"/>
        </w:rPr>
        <w:t xml:space="preserve"> в связи с изменением рыночной стоимости земельного участка, но не чаще чем один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1124BD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124BD" w:rsidRPr="009F1EBC">
        <w:rPr>
          <w:rFonts w:ascii="Times New Roman" w:hAnsi="Times New Roman" w:cs="Times New Roman"/>
          <w:sz w:val="28"/>
          <w:szCs w:val="28"/>
        </w:rP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имуществов соответствии с договором аренды земельного участка.</w:t>
      </w:r>
      <w:bookmarkStart w:id="2" w:name="Par58"/>
      <w:bookmarkEnd w:id="2"/>
    </w:p>
    <w:p w:rsidR="00651A33" w:rsidRPr="009F1EBC" w:rsidRDefault="00A25238" w:rsidP="00280FF6">
      <w:pPr>
        <w:autoSpaceDE w:val="0"/>
        <w:autoSpaceDN w:val="0"/>
        <w:adjustRightInd w:val="0"/>
        <w:spacing w:before="200"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1A33" w:rsidRPr="009F1EBC">
        <w:rPr>
          <w:rFonts w:ascii="Times New Roman" w:hAnsi="Times New Roman" w:cs="Times New Roman"/>
          <w:sz w:val="28"/>
          <w:szCs w:val="28"/>
        </w:rPr>
        <w:t>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651A33" w:rsidRPr="00C02FA2" w:rsidRDefault="00C02FA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C02FA2">
        <w:rPr>
          <w:rFonts w:ascii="Times New Roman" w:hAnsi="Times New Roman" w:cs="Times New Roman"/>
          <w:b/>
          <w:sz w:val="28"/>
          <w:szCs w:val="28"/>
        </w:rPr>
        <w:t>а</w:t>
      </w:r>
      <w:r w:rsidR="00651A33" w:rsidRPr="00C02FA2">
        <w:rPr>
          <w:rFonts w:ascii="Times New Roman" w:hAnsi="Times New Roman" w:cs="Times New Roman"/>
          <w:b/>
          <w:sz w:val="28"/>
          <w:szCs w:val="28"/>
        </w:rPr>
        <w:t>) 0,6 процента в отношении:</w:t>
      </w: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</w:t>
      </w:r>
      <w:r w:rsidR="00C02FA2">
        <w:rPr>
          <w:rFonts w:ascii="Times New Roman" w:hAnsi="Times New Roman" w:cs="Times New Roman"/>
          <w:sz w:val="28"/>
          <w:szCs w:val="28"/>
        </w:rPr>
        <w:t>и</w:t>
      </w:r>
      <w:r w:rsidR="00334129">
        <w:rPr>
          <w:rFonts w:ascii="Times New Roman" w:hAnsi="Times New Roman" w:cs="Times New Roman"/>
          <w:sz w:val="28"/>
          <w:szCs w:val="28"/>
        </w:rPr>
        <w:t xml:space="preserve">я личного подсобного хозяйства, </w:t>
      </w:r>
      <w:r w:rsidRPr="009F1EBC">
        <w:rPr>
          <w:rFonts w:ascii="Times New Roman" w:hAnsi="Times New Roman" w:cs="Times New Roman"/>
          <w:sz w:val="28"/>
          <w:szCs w:val="28"/>
        </w:rPr>
        <w:t>сенокошения или выпаса сельскохозяйственных животных;</w:t>
      </w:r>
    </w:p>
    <w:p w:rsidR="00C02FA2" w:rsidRPr="00C02FA2" w:rsidRDefault="00C02FA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1,5</w:t>
      </w:r>
      <w:r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C02FA2" w:rsidRDefault="00C02FA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гражданам</w:t>
      </w:r>
      <w:r w:rsidRPr="009F1EB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садоводства;</w:t>
      </w:r>
    </w:p>
    <w:p w:rsidR="00C02FA2" w:rsidRPr="00C02FA2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2FA2">
        <w:rPr>
          <w:rFonts w:ascii="Times New Roman" w:hAnsi="Times New Roman" w:cs="Times New Roman"/>
          <w:b/>
          <w:sz w:val="28"/>
          <w:szCs w:val="28"/>
        </w:rPr>
        <w:t>) 1,5</w:t>
      </w:r>
      <w:r w:rsidR="00C02FA2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C02FA2" w:rsidRDefault="00C02FA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гражданам</w:t>
      </w:r>
      <w:r w:rsidRPr="009F1EBC">
        <w:rPr>
          <w:rFonts w:ascii="Times New Roman" w:hAnsi="Times New Roman" w:cs="Times New Roman"/>
          <w:sz w:val="28"/>
          <w:szCs w:val="28"/>
        </w:rPr>
        <w:t xml:space="preserve"> для</w:t>
      </w:r>
      <w:r w:rsidR="007C1CC3">
        <w:rPr>
          <w:rFonts w:ascii="Times New Roman" w:hAnsi="Times New Roman" w:cs="Times New Roman"/>
          <w:sz w:val="28"/>
          <w:szCs w:val="28"/>
        </w:rPr>
        <w:t>хранения автотранспорта, автостоянок, и автостоянок специального назначения;</w:t>
      </w:r>
    </w:p>
    <w:p w:rsidR="007C1CC3" w:rsidRPr="00C02FA2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C1CC3">
        <w:rPr>
          <w:rFonts w:ascii="Times New Roman" w:hAnsi="Times New Roman" w:cs="Times New Roman"/>
          <w:b/>
          <w:sz w:val="28"/>
          <w:szCs w:val="28"/>
        </w:rPr>
        <w:t>) 1,5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1EBC">
        <w:rPr>
          <w:rFonts w:ascii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под жилищное строительство;</w:t>
      </w:r>
    </w:p>
    <w:p w:rsidR="007C1CC3" w:rsidRPr="00C02FA2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C1CC3">
        <w:rPr>
          <w:rFonts w:ascii="Times New Roman" w:hAnsi="Times New Roman" w:cs="Times New Roman"/>
          <w:b/>
          <w:sz w:val="28"/>
          <w:szCs w:val="28"/>
        </w:rPr>
        <w:t>) 1,5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lastRenderedPageBreak/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под автосервис;</w:t>
      </w:r>
    </w:p>
    <w:p w:rsidR="007C1CC3" w:rsidRPr="00C02FA2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1CC3">
        <w:rPr>
          <w:rFonts w:ascii="Times New Roman" w:hAnsi="Times New Roman" w:cs="Times New Roman"/>
          <w:b/>
          <w:sz w:val="28"/>
          <w:szCs w:val="28"/>
        </w:rPr>
        <w:t>) 1,5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 под промышленные территории (лесопереработка, складирование древесины, складские помещения</w:t>
      </w:r>
      <w:r w:rsidR="00BE06B1">
        <w:rPr>
          <w:rFonts w:ascii="Times New Roman" w:hAnsi="Times New Roman" w:cs="Times New Roman"/>
          <w:sz w:val="28"/>
          <w:szCs w:val="28"/>
        </w:rPr>
        <w:t xml:space="preserve">, объекты транспорта,  аэронавигации и </w:t>
      </w:r>
      <w:proofErr w:type="spellStart"/>
      <w:r w:rsidR="00BE06B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E06B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E06B1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DA724F">
        <w:rPr>
          <w:rFonts w:ascii="Times New Roman" w:hAnsi="Times New Roman" w:cs="Times New Roman"/>
          <w:b/>
          <w:sz w:val="28"/>
          <w:szCs w:val="28"/>
        </w:rPr>
        <w:t>) 1</w:t>
      </w:r>
      <w:r w:rsidR="00BE06B1">
        <w:rPr>
          <w:rFonts w:ascii="Times New Roman" w:hAnsi="Times New Roman" w:cs="Times New Roman"/>
          <w:b/>
          <w:sz w:val="28"/>
          <w:szCs w:val="28"/>
        </w:rPr>
        <w:t>5</w:t>
      </w:r>
      <w:r w:rsidR="00DA724F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="00BE06B1" w:rsidRPr="00C02FA2">
        <w:rPr>
          <w:rFonts w:ascii="Times New Roman" w:hAnsi="Times New Roman" w:cs="Times New Roman"/>
          <w:b/>
          <w:sz w:val="28"/>
          <w:szCs w:val="28"/>
        </w:rPr>
        <w:t xml:space="preserve"> в отношении:</w:t>
      </w:r>
    </w:p>
    <w:p w:rsidR="00BE06B1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 под  объекты сотовой связи  и АТС;</w:t>
      </w:r>
    </w:p>
    <w:p w:rsidR="00BE06B1" w:rsidRPr="00BE06B1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E06B1" w:rsidRPr="00BE06B1">
        <w:rPr>
          <w:rFonts w:ascii="Times New Roman" w:hAnsi="Times New Roman" w:cs="Times New Roman"/>
          <w:b/>
          <w:sz w:val="28"/>
          <w:szCs w:val="28"/>
        </w:rPr>
        <w:t>) 1,5 процента в отношении</w:t>
      </w:r>
      <w:r w:rsidR="00BE06B1">
        <w:rPr>
          <w:rFonts w:ascii="Times New Roman" w:hAnsi="Times New Roman" w:cs="Times New Roman"/>
          <w:b/>
          <w:sz w:val="28"/>
          <w:szCs w:val="28"/>
        </w:rPr>
        <w:t>:</w:t>
      </w:r>
    </w:p>
    <w:p w:rsidR="00BE06B1" w:rsidRPr="00A25238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 xml:space="preserve">земельного участка в случае заключения договора аренды в соответствии с </w:t>
      </w:r>
      <w:hyperlink r:id="rId12" w:history="1">
        <w:r w:rsidRPr="00A25238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39.7</w:t>
        </w:r>
      </w:hyperlink>
      <w:r w:rsidRPr="00A2523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  <w:bookmarkStart w:id="4" w:name="Par74"/>
      <w:bookmarkEnd w:id="4"/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38">
        <w:rPr>
          <w:rFonts w:ascii="Times New Roman" w:hAnsi="Times New Roman" w:cs="Times New Roman"/>
          <w:sz w:val="28"/>
          <w:szCs w:val="28"/>
        </w:rPr>
        <w:t>Арендная плата рассчитывается в соответствии</w:t>
      </w:r>
      <w:r w:rsidRPr="009F1EBC">
        <w:rPr>
          <w:rFonts w:ascii="Times New Roman" w:hAnsi="Times New Roman" w:cs="Times New Roman"/>
          <w:sz w:val="28"/>
          <w:szCs w:val="28"/>
        </w:rPr>
        <w:t xml:space="preserve">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 и предоставленных без проведения торгов для размещения: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инфраструктуры железнодорожного транспорта общего и необщего пользования;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объектов, расположенных в пределах территории особой экономической зоны;</w:t>
      </w:r>
    </w:p>
    <w:p w:rsidR="00C5244E" w:rsidRPr="009F1EBC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lastRenderedPageBreak/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C5244E" w:rsidRDefault="00C5244E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объектов спорта.</w:t>
      </w:r>
    </w:p>
    <w:p w:rsidR="007C1CC3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1CC3">
        <w:rPr>
          <w:rFonts w:ascii="Times New Roman" w:hAnsi="Times New Roman" w:cs="Times New Roman"/>
          <w:b/>
          <w:sz w:val="28"/>
          <w:szCs w:val="28"/>
        </w:rPr>
        <w:t>)  2,0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C02FA2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гражданам под объекты торговли, общественного питания, бытового обслуживания;</w:t>
      </w:r>
    </w:p>
    <w:p w:rsidR="00BE06B1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E06B1">
        <w:rPr>
          <w:rFonts w:ascii="Times New Roman" w:hAnsi="Times New Roman" w:cs="Times New Roman"/>
          <w:b/>
          <w:sz w:val="28"/>
          <w:szCs w:val="28"/>
        </w:rPr>
        <w:t>) 2,0</w:t>
      </w:r>
      <w:r w:rsidR="00BE06B1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BE06B1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крестьян</w:t>
      </w:r>
      <w:r w:rsidR="00B148AD">
        <w:rPr>
          <w:rFonts w:ascii="Times New Roman" w:hAnsi="Times New Roman" w:cs="Times New Roman"/>
          <w:sz w:val="28"/>
          <w:szCs w:val="28"/>
        </w:rPr>
        <w:t>ским (фермерским) хозяйствам и</w:t>
      </w:r>
      <w:r w:rsidRPr="009F1EBC">
        <w:rPr>
          <w:rFonts w:ascii="Times New Roman" w:hAnsi="Times New Roman" w:cs="Times New Roman"/>
          <w:sz w:val="28"/>
          <w:szCs w:val="28"/>
        </w:rPr>
        <w:t xml:space="preserve"> сельскохозяйственным организациям для осуществления их деятельности;</w:t>
      </w:r>
    </w:p>
    <w:p w:rsidR="00BE06B1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06B1">
        <w:rPr>
          <w:rFonts w:ascii="Times New Roman" w:hAnsi="Times New Roman" w:cs="Times New Roman"/>
          <w:b/>
          <w:sz w:val="28"/>
          <w:szCs w:val="28"/>
        </w:rPr>
        <w:t>) 2,0</w:t>
      </w:r>
      <w:r w:rsidR="00BE06B1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BE06B1" w:rsidRPr="009F1EBC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</w:t>
      </w:r>
      <w:proofErr w:type="spellStart"/>
      <w:r w:rsidRPr="009F1EBC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9F1EBC">
        <w:rPr>
          <w:rFonts w:ascii="Times New Roman" w:hAnsi="Times New Roman" w:cs="Times New Roman"/>
          <w:sz w:val="28"/>
          <w:szCs w:val="28"/>
        </w:rPr>
        <w:t xml:space="preserve"> для проведения работ, связанных с пользованием недрами;</w:t>
      </w:r>
    </w:p>
    <w:p w:rsidR="00BE06B1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без проведения аукциона, на котором отсутствуют здания, сооружения, объекты незавершенного строительства, в случаях, не указанных в </w:t>
      </w:r>
      <w:hyperlink w:anchor="Par59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0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E06B1" w:rsidRPr="009F1EBC" w:rsidRDefault="00BE06B1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BC">
        <w:rPr>
          <w:rFonts w:ascii="Times New Roman" w:hAnsi="Times New Roman" w:cs="Times New Roman"/>
          <w:sz w:val="28"/>
          <w:szCs w:val="28"/>
        </w:rPr>
        <w:t>Размер арендной платы за земельные участки, находящиеся в собственности А</w:t>
      </w:r>
      <w:r w:rsidR="00B148AD">
        <w:rPr>
          <w:rFonts w:ascii="Times New Roman" w:hAnsi="Times New Roman" w:cs="Times New Roman"/>
          <w:sz w:val="28"/>
          <w:szCs w:val="28"/>
        </w:rPr>
        <w:t xml:space="preserve">нучинского муниципального округа </w:t>
      </w:r>
      <w:r w:rsidRPr="009F1EBC">
        <w:rPr>
          <w:rFonts w:ascii="Times New Roman" w:hAnsi="Times New Roman" w:cs="Times New Roman"/>
          <w:sz w:val="28"/>
          <w:szCs w:val="28"/>
        </w:rPr>
        <w:t xml:space="preserve"> и предоставленные для размещения объектов, предусмотренных </w:t>
      </w:r>
      <w:hyperlink r:id="rId13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 статьи 49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Земельного кодекса,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7C1CC3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C1CC3">
        <w:rPr>
          <w:rFonts w:ascii="Times New Roman" w:hAnsi="Times New Roman" w:cs="Times New Roman"/>
          <w:b/>
          <w:sz w:val="28"/>
          <w:szCs w:val="28"/>
        </w:rPr>
        <w:t>)  3,0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предоставленные для размещения гостиниц;</w:t>
      </w:r>
      <w:proofErr w:type="gramEnd"/>
    </w:p>
    <w:p w:rsidR="007C1CC3" w:rsidRPr="00C02FA2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C1CC3">
        <w:rPr>
          <w:rFonts w:ascii="Times New Roman" w:hAnsi="Times New Roman" w:cs="Times New Roman"/>
          <w:b/>
          <w:sz w:val="28"/>
          <w:szCs w:val="28"/>
        </w:rPr>
        <w:t xml:space="preserve">) 3,25 </w:t>
      </w:r>
      <w:r w:rsidR="007C1CC3" w:rsidRPr="00C02FA2">
        <w:rPr>
          <w:rFonts w:ascii="Times New Roman" w:hAnsi="Times New Roman" w:cs="Times New Roman"/>
          <w:b/>
          <w:sz w:val="28"/>
          <w:szCs w:val="28"/>
        </w:rPr>
        <w:t xml:space="preserve"> процента в отношении:</w:t>
      </w:r>
    </w:p>
    <w:p w:rsidR="007C1CC3" w:rsidRDefault="007C1CC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</w:t>
      </w:r>
      <w:r>
        <w:rPr>
          <w:rFonts w:ascii="Times New Roman" w:hAnsi="Times New Roman" w:cs="Times New Roman"/>
          <w:sz w:val="28"/>
          <w:szCs w:val="28"/>
        </w:rPr>
        <w:t>тка, предоставленного под автозаправочные станции;</w:t>
      </w:r>
    </w:p>
    <w:p w:rsidR="00651A33" w:rsidRPr="00BE06B1" w:rsidRDefault="00A25238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1A33" w:rsidRPr="00BE06B1">
        <w:rPr>
          <w:rFonts w:ascii="Times New Roman" w:hAnsi="Times New Roman" w:cs="Times New Roman"/>
          <w:b/>
          <w:sz w:val="28"/>
          <w:szCs w:val="28"/>
        </w:rPr>
        <w:t>) 1 процент в отношении:</w:t>
      </w: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для реали</w:t>
      </w:r>
      <w:r w:rsidR="00C5244E">
        <w:rPr>
          <w:rFonts w:ascii="Times New Roman" w:hAnsi="Times New Roman" w:cs="Times New Roman"/>
          <w:sz w:val="28"/>
          <w:szCs w:val="28"/>
        </w:rPr>
        <w:t>зации концессионного соглашения.</w:t>
      </w:r>
    </w:p>
    <w:p w:rsidR="00A25238" w:rsidRDefault="00A25238" w:rsidP="00280FF6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0"/>
      <w:bookmarkEnd w:id="5"/>
    </w:p>
    <w:p w:rsidR="00651A33" w:rsidRPr="00C5244E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244E">
        <w:rPr>
          <w:rFonts w:ascii="Times New Roman" w:hAnsi="Times New Roman" w:cs="Times New Roman"/>
          <w:b/>
          <w:sz w:val="28"/>
          <w:szCs w:val="28"/>
        </w:rPr>
        <w:t>3. Порядок, условия и сроки</w:t>
      </w:r>
    </w:p>
    <w:p w:rsidR="00651A33" w:rsidRPr="00C5244E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4E">
        <w:rPr>
          <w:rFonts w:ascii="Times New Roman" w:hAnsi="Times New Roman" w:cs="Times New Roman"/>
          <w:b/>
          <w:sz w:val="28"/>
          <w:szCs w:val="28"/>
        </w:rPr>
        <w:t>внесения арендной платы за земельные участки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244E" w:rsidRPr="00C5244E" w:rsidRDefault="00651A33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44E">
        <w:rPr>
          <w:rFonts w:ascii="Times New Roman" w:hAnsi="Times New Roman" w:cs="Times New Roman"/>
          <w:sz w:val="28"/>
          <w:szCs w:val="28"/>
        </w:rPr>
        <w:t xml:space="preserve">3.1. </w:t>
      </w:r>
      <w:r w:rsidR="00C23463">
        <w:rPr>
          <w:rFonts w:ascii="Times New Roman" w:hAnsi="Times New Roman" w:cs="Times New Roman"/>
          <w:sz w:val="28"/>
          <w:szCs w:val="28"/>
        </w:rPr>
        <w:t xml:space="preserve">Арендная плата </w:t>
      </w:r>
      <w:r w:rsidR="00B148AD">
        <w:rPr>
          <w:rFonts w:ascii="Times New Roman" w:hAnsi="Times New Roman" w:cs="Times New Roman"/>
          <w:sz w:val="28"/>
          <w:szCs w:val="28"/>
        </w:rPr>
        <w:t xml:space="preserve">на земельный участок </w:t>
      </w:r>
      <w:r w:rsidR="00C23463">
        <w:rPr>
          <w:rFonts w:ascii="Times New Roman" w:hAnsi="Times New Roman" w:cs="Times New Roman"/>
          <w:sz w:val="28"/>
          <w:szCs w:val="28"/>
        </w:rPr>
        <w:t>предусмотрена</w:t>
      </w:r>
      <w:r w:rsidR="00C5244E" w:rsidRPr="00C5244E">
        <w:rPr>
          <w:rFonts w:ascii="Times New Roman" w:hAnsi="Times New Roman" w:cs="Times New Roman"/>
          <w:sz w:val="28"/>
          <w:szCs w:val="28"/>
        </w:rPr>
        <w:t xml:space="preserve"> договором аренды</w:t>
      </w:r>
      <w:r w:rsidR="00C23463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B148AD">
        <w:rPr>
          <w:rFonts w:ascii="Times New Roman" w:hAnsi="Times New Roman" w:cs="Times New Roman"/>
          <w:sz w:val="28"/>
          <w:szCs w:val="28"/>
        </w:rPr>
        <w:t xml:space="preserve"> и вносится А</w:t>
      </w:r>
      <w:r w:rsidR="00C5244E" w:rsidRPr="00C5244E">
        <w:rPr>
          <w:rFonts w:ascii="Times New Roman" w:hAnsi="Times New Roman" w:cs="Times New Roman"/>
          <w:sz w:val="28"/>
          <w:szCs w:val="28"/>
        </w:rPr>
        <w:t xml:space="preserve">рендатором с момента </w:t>
      </w:r>
      <w:r w:rsidR="00C23463">
        <w:rPr>
          <w:rFonts w:ascii="Times New Roman" w:hAnsi="Times New Roman" w:cs="Times New Roman"/>
          <w:sz w:val="28"/>
          <w:szCs w:val="28"/>
        </w:rPr>
        <w:t xml:space="preserve">подписания договора.  Арендная плата вносится  Арендатором самостоятельно в полном  объеме согласно прилагаемому </w:t>
      </w:r>
      <w:r w:rsidR="00B148AD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C23463">
        <w:rPr>
          <w:rFonts w:ascii="Times New Roman" w:hAnsi="Times New Roman" w:cs="Times New Roman"/>
          <w:sz w:val="28"/>
          <w:szCs w:val="28"/>
        </w:rPr>
        <w:t>расчету.</w:t>
      </w:r>
    </w:p>
    <w:p w:rsidR="00C5244E" w:rsidRDefault="00651A33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lastRenderedPageBreak/>
        <w:t>3.2.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651A33" w:rsidRPr="009F1EBC" w:rsidRDefault="00651A33" w:rsidP="00280FF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120F2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3.3. Датой поступления арендной платы считается дата поступления денежных средств на счет </w:t>
      </w:r>
      <w:r w:rsidR="002120F2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округа Приморского края.</w:t>
      </w: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3.4. В случае невнесения арендатором платежей в сроки, установленные договором аренды, ему начисляется пеня в </w:t>
      </w:r>
      <w:r w:rsidR="00C5244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9F1EBC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 от неуплаченной суммы арендной платы за каждый день просрочки. Сумма пени уплачивается помимо причитающихся к уплате сумм арендной платы.</w:t>
      </w:r>
    </w:p>
    <w:p w:rsidR="00651A33" w:rsidRPr="009F1EBC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Условие об уплате пени за нарушение сроков внесения арендной платы предусматривается в договоре аренды земельного участка при его заключении.</w:t>
      </w:r>
    </w:p>
    <w:p w:rsidR="00651A33" w:rsidRDefault="00651A33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3.5. 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226C49" w:rsidRDefault="00226C49" w:rsidP="00280FF6">
      <w:pPr>
        <w:pStyle w:val="a5"/>
        <w:ind w:left="-567" w:firstLine="540"/>
        <w:jc w:val="both"/>
        <w:rPr>
          <w:sz w:val="28"/>
          <w:szCs w:val="28"/>
        </w:rPr>
      </w:pPr>
      <w:r w:rsidRPr="00A873E2">
        <w:rPr>
          <w:sz w:val="28"/>
          <w:szCs w:val="28"/>
        </w:rPr>
        <w:t>Если арендатор не указал в платежном поручении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2A459B" w:rsidRPr="009F1EBC" w:rsidRDefault="00226C49" w:rsidP="00280FF6">
      <w:pPr>
        <w:pStyle w:val="a5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3E2">
        <w:rPr>
          <w:sz w:val="28"/>
          <w:szCs w:val="28"/>
        </w:rPr>
        <w:t>. Неиспользование Арендатором земельного участка не является основанием для отказа от уплаты арендной платы.</w:t>
      </w:r>
    </w:p>
    <w:p w:rsidR="002A459B" w:rsidRPr="00280FF6" w:rsidRDefault="00C5244E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4.Льготы  по  арендной плате за земельные участки</w:t>
      </w:r>
      <w:r w:rsidRPr="00C5244E">
        <w:rPr>
          <w:rFonts w:ascii="Times New Roman" w:hAnsi="Times New Roman" w:cs="Times New Roman"/>
          <w:b/>
          <w:sz w:val="28"/>
          <w:szCs w:val="28"/>
        </w:rPr>
        <w:t>.</w:t>
      </w:r>
    </w:p>
    <w:p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нулю;</w:t>
      </w:r>
    </w:p>
    <w:p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</w:t>
      </w:r>
      <w:r w:rsidRPr="009F1EBC">
        <w:rPr>
          <w:rFonts w:ascii="Times New Roman" w:hAnsi="Times New Roman" w:cs="Times New Roman"/>
          <w:sz w:val="28"/>
          <w:szCs w:val="28"/>
        </w:rPr>
        <w:lastRenderedPageBreak/>
        <w:t>процента устанавливается в отношении арендной платы, равной размеру такого вычета;</w:t>
      </w:r>
    </w:p>
    <w:p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B12B02" w:rsidRPr="009F1EBC" w:rsidRDefault="00B12B02" w:rsidP="00280FF6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B148AD" w:rsidRDefault="00226C49" w:rsidP="00280FF6">
      <w:pPr>
        <w:pStyle w:val="a5"/>
        <w:ind w:left="-567" w:firstLine="709"/>
        <w:jc w:val="both"/>
        <w:rPr>
          <w:sz w:val="28"/>
          <w:szCs w:val="28"/>
        </w:rPr>
      </w:pPr>
      <w:r w:rsidRPr="00A873E2">
        <w:rPr>
          <w:sz w:val="28"/>
          <w:szCs w:val="28"/>
        </w:rPr>
        <w:t>Установить, что физическим лицам, являющимся арендаторами нескольких земельных участков с одним и тем же видом разрешенного использования, на которые распространяются льготы, установленные настоящим постановлением, льгота предоставляется на один земельный участок</w:t>
      </w:r>
      <w:r>
        <w:rPr>
          <w:sz w:val="28"/>
          <w:szCs w:val="28"/>
        </w:rPr>
        <w:t> </w:t>
      </w:r>
      <w:r w:rsidRPr="00A873E2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A873E2">
        <w:rPr>
          <w:sz w:val="28"/>
          <w:szCs w:val="28"/>
        </w:rPr>
        <w:t>усмотрению</w:t>
      </w:r>
      <w:r>
        <w:rPr>
          <w:sz w:val="28"/>
          <w:szCs w:val="28"/>
        </w:rPr>
        <w:t> арендатора.</w:t>
      </w:r>
      <w:r>
        <w:rPr>
          <w:sz w:val="28"/>
          <w:szCs w:val="28"/>
        </w:rPr>
        <w:br/>
      </w:r>
      <w:r w:rsidRPr="00A873E2">
        <w:rPr>
          <w:sz w:val="28"/>
          <w:szCs w:val="28"/>
        </w:rPr>
        <w:t>Льготы по арендной плате предоставляются на основании заявления и документов, подтверждающих право на ее п</w:t>
      </w:r>
      <w:r>
        <w:rPr>
          <w:sz w:val="28"/>
          <w:szCs w:val="28"/>
        </w:rPr>
        <w:t xml:space="preserve">рименение </w:t>
      </w:r>
      <w:proofErr w:type="gramStart"/>
      <w:r>
        <w:rPr>
          <w:sz w:val="28"/>
          <w:szCs w:val="28"/>
        </w:rPr>
        <w:t>с даты обращения</w:t>
      </w:r>
      <w:proofErr w:type="gramEnd"/>
      <w:r>
        <w:rPr>
          <w:sz w:val="28"/>
          <w:szCs w:val="28"/>
        </w:rPr>
        <w:t>.</w:t>
      </w:r>
    </w:p>
    <w:p w:rsidR="00226C49" w:rsidRPr="00A873E2" w:rsidRDefault="00226C49" w:rsidP="00280FF6">
      <w:pPr>
        <w:pStyle w:val="a5"/>
        <w:ind w:left="-567" w:firstLine="709"/>
        <w:jc w:val="both"/>
        <w:rPr>
          <w:sz w:val="28"/>
          <w:szCs w:val="28"/>
        </w:rPr>
      </w:pPr>
      <w:r w:rsidRPr="00A873E2">
        <w:rPr>
          <w:sz w:val="28"/>
          <w:szCs w:val="28"/>
        </w:rPr>
        <w:t>Льготы по установлению арендной платы в отношении земельного участка, переданного в аренду с множественностью лиц на стороне арендатора, определяются пропорционально доле площади земельного участка, используемого арендаторами, имеющими право на освобождение от внесения арендной платы за землю.</w:t>
      </w: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459B" w:rsidRPr="009F1EBC" w:rsidRDefault="002A459B" w:rsidP="00280F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6CE7" w:rsidRPr="009F1EBC" w:rsidRDefault="00656CE7" w:rsidP="00280F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56CE7" w:rsidRPr="009F1EBC" w:rsidSect="009F1EBC">
      <w:pgSz w:w="11906" w:h="16838"/>
      <w:pgMar w:top="426" w:right="849" w:bottom="709" w:left="212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EA"/>
    <w:rsid w:val="001124BD"/>
    <w:rsid w:val="002120F2"/>
    <w:rsid w:val="00226C49"/>
    <w:rsid w:val="00280FF6"/>
    <w:rsid w:val="002A459B"/>
    <w:rsid w:val="00334129"/>
    <w:rsid w:val="003726DA"/>
    <w:rsid w:val="00404C6A"/>
    <w:rsid w:val="004B6EC1"/>
    <w:rsid w:val="005D5BEA"/>
    <w:rsid w:val="00651A33"/>
    <w:rsid w:val="00656CE7"/>
    <w:rsid w:val="00684BEC"/>
    <w:rsid w:val="006968F8"/>
    <w:rsid w:val="00792D9C"/>
    <w:rsid w:val="007C1CC3"/>
    <w:rsid w:val="009523C8"/>
    <w:rsid w:val="009F1EBC"/>
    <w:rsid w:val="00A25238"/>
    <w:rsid w:val="00B12B02"/>
    <w:rsid w:val="00B148AD"/>
    <w:rsid w:val="00B846E7"/>
    <w:rsid w:val="00BB35D8"/>
    <w:rsid w:val="00BE06B1"/>
    <w:rsid w:val="00C02FA2"/>
    <w:rsid w:val="00C06DC3"/>
    <w:rsid w:val="00C23463"/>
    <w:rsid w:val="00C5244E"/>
    <w:rsid w:val="00D5001B"/>
    <w:rsid w:val="00DA724F"/>
    <w:rsid w:val="00F02B6C"/>
    <w:rsid w:val="00F9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A41CEB1D9E27331AFD10E737BBFBD3612BF96ECB17E14E26BEF80D08B260D6126FB28060F8A69A8A32D2B0598D58BA6DEB47C10f9x3X" TargetMode="External"/><Relationship Id="rId13" Type="http://schemas.openxmlformats.org/officeDocument/2006/relationships/hyperlink" Target="consultantplus://offline/ref=91AA41CEB1D9E27331AFD10E737BBFBD3612BF96ECB17E14E26BEF80D08B260D6126FB2C05008636ADB63C730A9FCE95A0C6A87E1291f0x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AA41CEB1D9E27331AFCF036517E1B2351DE99BE5B07241B934B4DD87822C5A2669A27C43538C3FFCF97820199FCB89fAx0X" TargetMode="External"/><Relationship Id="rId12" Type="http://schemas.openxmlformats.org/officeDocument/2006/relationships/hyperlink" Target="consultantplus://offline/ref=91AA41CEB1D9E27331AFD10E737BBFBD3612BF96ECB17E14E26BEF80D08B260D6126FB2805078A69A8A32D2B0598D58BA6DEB47C10f9x3X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A41CEB1D9E27331AFCF036517E1B2351DE99BECB37746B93FE9D78FDB20582166FD795642D430FBE266260183C98BA2fCx0X" TargetMode="External"/><Relationship Id="rId11" Type="http://schemas.openxmlformats.org/officeDocument/2006/relationships/hyperlink" Target="consultantplus://offline/ref=91AA41CEB1D9E27331AFD10E737BBFBD3612BF96ECB17E14E26BEF80D08B260D6126FB2901018A69A8A32D2B0598D58BA6DEB47C10f9x3X" TargetMode="External"/><Relationship Id="rId5" Type="http://schemas.openxmlformats.org/officeDocument/2006/relationships/hyperlink" Target="consultantplus://offline/ref=91AA41CEB1D9E27331AFD10E737BBFBD3612BF96ECB17E14E26BEF80D08B260D6126FB28060F8A69A8A32D2B0598D58BA6DEB47C10f9x3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AA41CEB1D9E27331AFD10E737BBFBD3612B195EEBF7E14E26BEF80D08B260D7326A32005039F3DFFF97A2605f9xD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1AA41CEB1D9E27331AFD10E737BBFBD3612B596EFBE7E14E26BEF80D08B260D7326A32005039F3DFFF97A2605f9x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17</cp:revision>
  <cp:lastPrinted>2021-02-25T00:52:00Z</cp:lastPrinted>
  <dcterms:created xsi:type="dcterms:W3CDTF">2021-02-09T07:48:00Z</dcterms:created>
  <dcterms:modified xsi:type="dcterms:W3CDTF">2021-02-25T00:58:00Z</dcterms:modified>
</cp:coreProperties>
</file>