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  <w:lang w:val="ru-RU"/>
        </w:rPr>
        <w:t>ОКРУГ</w:t>
      </w:r>
      <w:r>
        <w:rPr>
          <w:b/>
          <w:sz w:val="28"/>
          <w:szCs w:val="28"/>
        </w:rPr>
        <w:t>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ПРИМОРСКОГО</w:t>
      </w:r>
      <w:r>
        <w:rPr>
          <w:rFonts w:hint="default"/>
          <w:b/>
          <w:sz w:val="28"/>
          <w:szCs w:val="28"/>
          <w:lang w:val="ru-RU"/>
        </w:rPr>
        <w:t xml:space="preserve"> КРАЯ</w:t>
      </w: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623"/>
          <w:tab w:val="center" w:pos="4677"/>
        </w:tabs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02.07.2021            </w:t>
      </w:r>
      <w:r>
        <w:rPr>
          <w:sz w:val="28"/>
          <w:szCs w:val="28"/>
        </w:rPr>
        <w:t xml:space="preserve">                            с.Анучино               </w:t>
      </w:r>
      <w:r>
        <w:rPr>
          <w:rFonts w:hint="default"/>
          <w:sz w:val="28"/>
          <w:szCs w:val="28"/>
          <w:lang w:val="ru-RU"/>
        </w:rPr>
        <w:t xml:space="preserve">                 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№ </w:t>
      </w:r>
      <w:r>
        <w:rPr>
          <w:rFonts w:hint="default"/>
          <w:sz w:val="28"/>
          <w:szCs w:val="28"/>
          <w:lang w:val="ru-RU"/>
        </w:rPr>
        <w:t xml:space="preserve"> 529</w:t>
      </w: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 xml:space="preserve">азвитие  культуры </w:t>
      </w:r>
      <w:r>
        <w:rPr>
          <w:b/>
          <w:sz w:val="28"/>
          <w:szCs w:val="28"/>
        </w:rPr>
        <w:t xml:space="preserve"> в Анучинском муниципальном округе на 2020-2024 гг.», </w:t>
      </w:r>
      <w:r>
        <w:rPr>
          <w:b/>
          <w:sz w:val="28"/>
          <w:szCs w:val="28"/>
          <w:lang w:val="ru-RU"/>
        </w:rPr>
        <w:t>утверждённую</w:t>
      </w:r>
      <w:r>
        <w:rPr>
          <w:b/>
          <w:sz w:val="28"/>
          <w:szCs w:val="28"/>
        </w:rPr>
        <w:t xml:space="preserve"> постановлением администрации Анучинского муниципального района от 30.09.2019 г № 560</w:t>
      </w:r>
    </w:p>
    <w:p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3"/>
        <w:tblW w:w="972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44"/>
        <w:gridCol w:w="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</w:trPr>
        <w:tc>
          <w:tcPr>
            <w:tcW w:w="9639" w:type="dxa"/>
          </w:tcPr>
          <w:p>
            <w:pPr>
              <w:pStyle w:val="5"/>
              <w:tabs>
                <w:tab w:val="right" w:pos="9328"/>
              </w:tabs>
              <w:spacing w:line="360" w:lineRule="auto"/>
              <w:ind w:left="0" w:leftChars="0" w:right="256" w:firstLine="478" w:firstLineChars="17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sz w:val="28"/>
                <w:szCs w:val="28"/>
                <w:lang w:val="ru-RU" w:eastAsia="en-US"/>
              </w:rPr>
              <w:t>округа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Приморского края</w:t>
            </w:r>
            <w:r>
              <w:rPr>
                <w:sz w:val="28"/>
                <w:szCs w:val="28"/>
                <w:lang w:eastAsia="en-US"/>
              </w:rPr>
              <w:t xml:space="preserve">, администрация Анучинского муниципального </w:t>
            </w:r>
            <w:r>
              <w:rPr>
                <w:sz w:val="28"/>
                <w:szCs w:val="28"/>
                <w:lang w:val="ru-RU" w:eastAsia="en-US"/>
              </w:rPr>
              <w:t>округа</w:t>
            </w:r>
            <w:r>
              <w:rPr>
                <w:rFonts w:hint="default"/>
                <w:sz w:val="28"/>
                <w:szCs w:val="28"/>
                <w:lang w:val="ru-RU" w:eastAsia="en-US"/>
              </w:rPr>
              <w:t xml:space="preserve"> Приморского края</w:t>
            </w:r>
          </w:p>
        </w:tc>
        <w:tc>
          <w:tcPr>
            <w:tcW w:w="76" w:type="dxa"/>
          </w:tcPr>
          <w:p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муниципальную программу  «Сохранение и развитие</w:t>
      </w:r>
      <w:r>
        <w:rPr>
          <w:color w:val="000000"/>
          <w:sz w:val="28"/>
          <w:szCs w:val="28"/>
        </w:rPr>
        <w:t xml:space="preserve">   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>
      <w:pPr>
        <w:pStyle w:val="6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  <w:lang w:val="ru-RU"/>
        </w:rPr>
        <w:t>её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8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финансирования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239785,4 тыс. рублей; в т. ч. по годам:</w:t>
            </w:r>
          </w:p>
          <w:p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46929,4 тыс.руб.;   </w:t>
            </w:r>
          </w:p>
          <w:p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г.- </w:t>
            </w:r>
            <w:r>
              <w:rPr>
                <w:bCs/>
                <w:sz w:val="28"/>
                <w:szCs w:val="28"/>
                <w:lang w:eastAsia="en-US"/>
              </w:rPr>
              <w:t>53298,6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тыс.руб.;   </w:t>
            </w:r>
          </w:p>
          <w:p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 -</w:t>
            </w:r>
            <w:r>
              <w:rPr>
                <w:bCs/>
                <w:sz w:val="26"/>
                <w:szCs w:val="16"/>
                <w:lang w:eastAsia="en-US"/>
              </w:rPr>
              <w:t>36196,1</w:t>
            </w:r>
            <w:r>
              <w:rPr>
                <w:bCs/>
                <w:sz w:val="26"/>
                <w:lang w:eastAsia="en-US"/>
              </w:rPr>
              <w:t>тыс</w:t>
            </w:r>
            <w:r>
              <w:rPr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руб.;   </w:t>
            </w:r>
          </w:p>
          <w:p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– </w:t>
            </w:r>
            <w:r>
              <w:rPr>
                <w:color w:val="000000"/>
                <w:lang w:eastAsia="en-US"/>
              </w:rPr>
              <w:t>35192,21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тыс.руб.;   </w:t>
            </w:r>
          </w:p>
          <w:p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-68169,1 тыс.руб.   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Анучинского  муниципального округа</w:t>
            </w:r>
          </w:p>
        </w:tc>
      </w:tr>
    </w:tbl>
    <w:p>
      <w:pPr>
        <w:pStyle w:val="5"/>
        <w:tabs>
          <w:tab w:val="left" w:pos="708"/>
        </w:tabs>
        <w:ind w:firstLine="540"/>
        <w:jc w:val="both"/>
        <w:rPr>
          <w:sz w:val="28"/>
          <w:szCs w:val="28"/>
        </w:rPr>
      </w:pPr>
    </w:p>
    <w:p>
      <w:pPr>
        <w:pStyle w:val="12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1.2.</w:t>
      </w:r>
      <w:r>
        <w:rPr>
          <w:b/>
          <w:bCs/>
          <w:color w:val="000000"/>
          <w:spacing w:val="-3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</w:rPr>
        <w:t>раздел 7. Ресурсное обеспечение программы, читать в новой редакции:</w:t>
      </w:r>
    </w:p>
    <w:tbl>
      <w:tblPr>
        <w:tblStyle w:val="8"/>
        <w:tblW w:w="1006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181"/>
        <w:gridCol w:w="1257"/>
        <w:gridCol w:w="1132"/>
        <w:gridCol w:w="567"/>
        <w:gridCol w:w="567"/>
        <w:gridCol w:w="426"/>
        <w:gridCol w:w="288"/>
        <w:gridCol w:w="725"/>
        <w:gridCol w:w="708"/>
        <w:gridCol w:w="709"/>
        <w:gridCol w:w="567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РзПр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1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2891,7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2398,7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2491,7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2891,7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2398,7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2491,7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1.1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2891,7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2368,7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2491,7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1.2</w:t>
            </w:r>
          </w:p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1.3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44037,7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50899,9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33904,4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32900,5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65677,4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Всего</w:t>
            </w:r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39976,6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39408,7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30561,4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30561,4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54838,3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 xml:space="preserve">2.2. 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Капитальный ремонт и модернизация объектов учреждений</w:t>
            </w:r>
            <w:r>
              <w:rPr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rFonts w:hint="default"/>
                <w:bCs/>
                <w:sz w:val="20"/>
                <w:szCs w:val="20"/>
                <w:lang w:val="ru-RU" w:eastAsia="en-US"/>
              </w:rPr>
            </w:pPr>
            <w:r>
              <w:rPr>
                <w:rFonts w:hint="default"/>
                <w:bCs/>
                <w:sz w:val="20"/>
                <w:szCs w:val="20"/>
                <w:lang w:val="ru-RU" w:eastAsia="en-US"/>
              </w:rPr>
              <w:t>730,1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730,1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2.2.</w:t>
            </w:r>
          </w:p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 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Капитальный ремонт СДК с. Чернышевка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2.2.2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Капитальный ремонт  ДК с. Анучино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508,6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508,6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2.2.3</w:t>
            </w:r>
          </w:p>
        </w:tc>
        <w:tc>
          <w:tcPr>
            <w:tcW w:w="218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кровли здания СДК с. Гражданка</w:t>
            </w:r>
          </w:p>
        </w:tc>
        <w:tc>
          <w:tcPr>
            <w:tcW w:w="1257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221,5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2361,1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2633,1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1978,1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6249,1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1068,0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3700,0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55,0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Укомплектование книжных фондов и обеспечение информационн-техническим оборудованием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149.0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168, 0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168, 0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2.8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реставрационных и ремонтных работ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Бюджет АМО</w:t>
            </w:r>
          </w:p>
        </w:tc>
        <w:tc>
          <w:tcPr>
            <w:tcW w:w="567" w:type="dxa"/>
            <w:tcBorders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 532,4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150,0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 xml:space="preserve">2.9 </w:t>
            </w:r>
          </w:p>
        </w:tc>
        <w:tc>
          <w:tcPr>
            <w:tcW w:w="21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257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4208,3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3908,3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2.9.1.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проектной документации на проведение работ по сохранению объектов культурного наследия регионального значения « Памятник воинам-землякам, погибшим   в годы Великой Отечественной войны 1941-1045г.г.»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805,5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607,6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197,9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2.9.2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проектной документации на проведение работ по сохранению объектов культурного наследия регионального значения « Памятник партизанам. Погибшим в 1922г. в боях с японо-американскими империалистами.»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3402,8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3300,7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2.10</w:t>
            </w:r>
          </w:p>
        </w:tc>
        <w:tc>
          <w:tcPr>
            <w:tcW w:w="21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Проведение работ по сохранению объекта культурного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наследия регионального значения   «Памятник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воинам-землякам, погибшим в годы Великой</w:t>
            </w:r>
          </w:p>
          <w:p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Отечественной войны 1941-1945 гг.»</w:t>
            </w:r>
          </w:p>
        </w:tc>
        <w:tc>
          <w:tcPr>
            <w:tcW w:w="1257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Всего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 273,8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1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273,8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46929,4</w:t>
            </w:r>
          </w:p>
          <w:p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53298,6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36196,1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35192,21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68169,1</w:t>
            </w:r>
          </w:p>
        </w:tc>
      </w:tr>
    </w:tbl>
    <w:p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(Бурдейной) опубликовать настоящее постановление в средствах массовой информации  и разместить на официальном сайте администрации</w:t>
      </w:r>
      <w:r>
        <w:rPr>
          <w:rFonts w:hint="default" w:eastAsiaTheme="minorHAnsi"/>
          <w:bCs/>
          <w:sz w:val="28"/>
          <w:szCs w:val="28"/>
          <w:lang w:val="ru-RU" w:eastAsia="en-US"/>
        </w:rPr>
        <w:t xml:space="preserve"> Анучинского муниципального округа Приморского края</w:t>
      </w:r>
      <w:r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Контроль за исполнением настоящего постановления возложить на первого заместителя главы администрации Анучинского муниципального </w:t>
      </w:r>
      <w:r>
        <w:rPr>
          <w:rFonts w:eastAsiaTheme="minorHAnsi"/>
          <w:bCs/>
          <w:sz w:val="28"/>
          <w:szCs w:val="28"/>
          <w:lang w:val="ru-RU" w:eastAsia="en-US"/>
        </w:rPr>
        <w:t>округа</w:t>
      </w:r>
      <w:r>
        <w:rPr>
          <w:rFonts w:eastAsiaTheme="minorHAnsi"/>
          <w:bCs/>
          <w:sz w:val="28"/>
          <w:szCs w:val="28"/>
          <w:lang w:eastAsia="en-US"/>
        </w:rPr>
        <w:t xml:space="preserve"> (А.Я.Янчук).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ru-RU"/>
        </w:rPr>
        <w:t>округа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                                                 С.А.Понуровский</w:t>
      </w:r>
    </w:p>
    <w:p/>
    <w:p/>
    <w:p/>
    <w:p/>
    <w:p/>
    <w:sectPr>
      <w:pgSz w:w="11906" w:h="16838"/>
      <w:pgMar w:top="851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A3644"/>
    <w:multiLevelType w:val="multilevel"/>
    <w:tmpl w:val="202A3644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5BC6999"/>
    <w:multiLevelType w:val="multilevel"/>
    <w:tmpl w:val="25BC6999"/>
    <w:lvl w:ilvl="0" w:tentative="0">
      <w:start w:val="1"/>
      <w:numFmt w:val="decimal"/>
      <w:lvlText w:val="%1."/>
      <w:lvlJc w:val="left"/>
      <w:pPr>
        <w:ind w:left="1320" w:hanging="360"/>
      </w:pPr>
    </w:lvl>
    <w:lvl w:ilvl="1" w:tentative="0">
      <w:start w:val="1"/>
      <w:numFmt w:val="decimal"/>
      <w:isLgl/>
      <w:lvlText w:val="%1.%2."/>
      <w:lvlJc w:val="left"/>
      <w:pPr>
        <w:ind w:left="1680" w:hanging="720"/>
      </w:pPr>
    </w:lvl>
    <w:lvl w:ilvl="2" w:tentative="0">
      <w:start w:val="1"/>
      <w:numFmt w:val="decimal"/>
      <w:isLgl/>
      <w:lvlText w:val="%1.%2.%3."/>
      <w:lvlJc w:val="left"/>
      <w:pPr>
        <w:ind w:left="1680" w:hanging="720"/>
      </w:pPr>
    </w:lvl>
    <w:lvl w:ilvl="3" w:tentative="0">
      <w:start w:val="1"/>
      <w:numFmt w:val="decimal"/>
      <w:isLgl/>
      <w:lvlText w:val="%1.%2.%3.%4."/>
      <w:lvlJc w:val="left"/>
      <w:pPr>
        <w:ind w:left="2040" w:hanging="1080"/>
      </w:pPr>
    </w:lvl>
    <w:lvl w:ilvl="4" w:tentative="0">
      <w:start w:val="1"/>
      <w:numFmt w:val="decimal"/>
      <w:isLgl/>
      <w:lvlText w:val="%1.%2.%3.%4.%5."/>
      <w:lvlJc w:val="left"/>
      <w:pPr>
        <w:ind w:left="204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400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760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760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6"/>
    <w:rsid w:val="00030340"/>
    <w:rsid w:val="000A0AF0"/>
    <w:rsid w:val="000F04D3"/>
    <w:rsid w:val="00184557"/>
    <w:rsid w:val="001A09AB"/>
    <w:rsid w:val="00223B37"/>
    <w:rsid w:val="00267339"/>
    <w:rsid w:val="002C5FFF"/>
    <w:rsid w:val="002F3BD3"/>
    <w:rsid w:val="003B2A2F"/>
    <w:rsid w:val="003F7A08"/>
    <w:rsid w:val="004C6C13"/>
    <w:rsid w:val="004D4DEF"/>
    <w:rsid w:val="00524BF8"/>
    <w:rsid w:val="005D319E"/>
    <w:rsid w:val="005E0ECE"/>
    <w:rsid w:val="00736A61"/>
    <w:rsid w:val="007A7CD2"/>
    <w:rsid w:val="008213EE"/>
    <w:rsid w:val="00846A35"/>
    <w:rsid w:val="00A1127E"/>
    <w:rsid w:val="00A22472"/>
    <w:rsid w:val="00AF1728"/>
    <w:rsid w:val="00B84472"/>
    <w:rsid w:val="00BA486D"/>
    <w:rsid w:val="00C15C1C"/>
    <w:rsid w:val="00C754AB"/>
    <w:rsid w:val="00D21E86"/>
    <w:rsid w:val="00D2395A"/>
    <w:rsid w:val="00D45A36"/>
    <w:rsid w:val="00E87FD8"/>
    <w:rsid w:val="00F7759C"/>
    <w:rsid w:val="00FD1D90"/>
    <w:rsid w:val="26352606"/>
    <w:rsid w:val="553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10"/>
    <w:unhideWhenUsed/>
    <w:qFormat/>
    <w:uiPriority w:val="99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7">
    <w:name w:val="Body Text Indent"/>
    <w:basedOn w:val="1"/>
    <w:link w:val="11"/>
    <w:unhideWhenUsed/>
    <w:qFormat/>
    <w:uiPriority w:val="99"/>
    <w:pPr>
      <w:spacing w:after="120"/>
      <w:ind w:left="283"/>
    </w:pPr>
  </w:style>
  <w:style w:type="table" w:styleId="8">
    <w:name w:val="Table Grid"/>
    <w:basedOn w:val="3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Верхний колонтитул Знак"/>
    <w:basedOn w:val="2"/>
    <w:link w:val="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Основной текст Знак"/>
    <w:basedOn w:val="2"/>
    <w:link w:val="6"/>
    <w:qFormat/>
    <w:uiPriority w:val="99"/>
    <w:rPr>
      <w:rFonts w:ascii="Arial Black" w:hAnsi="Arial Black" w:eastAsia="Times New Roman" w:cs="Arial Black"/>
      <w:b/>
      <w:bCs/>
      <w:sz w:val="40"/>
      <w:szCs w:val="40"/>
      <w:lang w:eastAsia="ru-RU"/>
    </w:rPr>
  </w:style>
  <w:style w:type="character" w:customStyle="1" w:styleId="11">
    <w:name w:val="Основной текст с отступом Знак"/>
    <w:basedOn w:val="2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</w:pPr>
  </w:style>
  <w:style w:type="character" w:customStyle="1" w:styleId="13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97550-1A2E-48C6-9E19-1553D58E58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2823</Words>
  <Characters>16097</Characters>
  <Lines>134</Lines>
  <Paragraphs>37</Paragraphs>
  <TotalTime>34</TotalTime>
  <ScaleCrop>false</ScaleCrop>
  <LinksUpToDate>false</LinksUpToDate>
  <CharactersWithSpaces>18883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2021-06-30T02:26:00Z</dcterms:created>
  <dc:creator>user</dc:creator>
  <cp:lastModifiedBy>WPS_1618981485</cp:lastModifiedBy>
  <cp:lastPrinted>2021-07-01T23:26:00Z</cp:lastPrinted>
  <dcterms:modified xsi:type="dcterms:W3CDTF">2021-07-05T05:06:41Z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