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090DA">
      <w:pPr>
        <w:shd w:val="clear" w:color="auto" w:fill="FFFFFF"/>
        <w:jc w:val="center"/>
        <w:rPr>
          <w:color w:val="000000"/>
          <w:sz w:val="10"/>
          <w:szCs w:val="24"/>
          <w:vertAlign w:val="subscript"/>
        </w:rPr>
      </w:pPr>
      <w:r>
        <w:drawing>
          <wp:inline distT="0" distB="0" distL="0" distR="0">
            <wp:extent cx="638175" cy="904875"/>
            <wp:effectExtent l="0" t="0" r="0" b="0"/>
            <wp:docPr id="1" name="Рисунок 10" descr="герб_0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descr="герб_02_2"/>
                    <pic:cNvPicPr>
                      <a:picLocks noChangeAspect="1" noChangeArrowheads="1"/>
                    </pic:cNvPicPr>
                  </pic:nvPicPr>
                  <pic:blipFill>
                    <a:blip r:embed="rId4"/>
                    <a:stretch>
                      <a:fillRect/>
                    </a:stretch>
                  </pic:blipFill>
                  <pic:spPr>
                    <a:xfrm>
                      <a:off x="0" y="0"/>
                      <a:ext cx="638175" cy="904875"/>
                    </a:xfrm>
                    <a:prstGeom prst="rect">
                      <a:avLst/>
                    </a:prstGeom>
                  </pic:spPr>
                </pic:pic>
              </a:graphicData>
            </a:graphic>
          </wp:inline>
        </w:drawing>
      </w:r>
    </w:p>
    <w:p w14:paraId="1B8147F9">
      <w:pPr>
        <w:shd w:val="clear" w:color="auto" w:fill="FFFFFF"/>
        <w:jc w:val="center"/>
        <w:rPr>
          <w:color w:val="000000"/>
          <w:sz w:val="10"/>
        </w:rPr>
      </w:pPr>
    </w:p>
    <w:p w14:paraId="209749F8">
      <w:pPr>
        <w:pStyle w:val="9"/>
        <w:jc w:val="center"/>
        <w:rPr>
          <w:sz w:val="32"/>
        </w:rPr>
      </w:pPr>
      <w:r>
        <w:rPr>
          <w:sz w:val="32"/>
        </w:rPr>
        <w:t>АДМИНИСТРАЦИЯ</w:t>
      </w:r>
    </w:p>
    <w:p w14:paraId="3929D45F">
      <w:pPr>
        <w:pStyle w:val="9"/>
        <w:jc w:val="center"/>
        <w:rPr>
          <w:sz w:val="32"/>
        </w:rPr>
      </w:pPr>
      <w:r>
        <w:rPr>
          <w:sz w:val="32"/>
        </w:rPr>
        <w:t>АНУЧИНСКОГО МУНИЦИПАЛЬНОГО ОКРУГА</w:t>
      </w:r>
      <w:r>
        <w:rPr>
          <w:sz w:val="32"/>
        </w:rPr>
        <w:br w:type="textWrapping"/>
      </w:r>
      <w:r>
        <w:rPr>
          <w:sz w:val="32"/>
        </w:rPr>
        <w:t>ПРИМОРСКОГО КРАЯ</w:t>
      </w:r>
      <w:r>
        <w:rPr>
          <w:sz w:val="32"/>
        </w:rPr>
        <w:br w:type="textWrapping"/>
      </w:r>
    </w:p>
    <w:p w14:paraId="2B6CDB85">
      <w:pPr>
        <w:pStyle w:val="2"/>
        <w:jc w:val="center"/>
        <w:rPr>
          <w:sz w:val="28"/>
        </w:rPr>
      </w:pPr>
      <w:r>
        <w:rPr>
          <w:sz w:val="28"/>
        </w:rPr>
        <w:t>П О С Т А Н О В Л Е Н И Е</w:t>
      </w:r>
    </w:p>
    <w:p w14:paraId="7A70C24E">
      <w:pPr>
        <w:shd w:val="clear" w:color="auto" w:fill="FFFFFF"/>
        <w:jc w:val="right"/>
        <w:rPr>
          <w:rFonts w:ascii="Courier New" w:hAnsi="Courier New"/>
          <w:color w:val="000000"/>
          <w:sz w:val="10"/>
        </w:rPr>
      </w:pPr>
    </w:p>
    <w:p w14:paraId="322E4648">
      <w:pPr>
        <w:shd w:val="clear" w:color="auto" w:fill="FFFFFF"/>
        <w:ind w:firstLine="910" w:firstLineChars="350"/>
        <w:rPr>
          <w:rFonts w:hint="default"/>
          <w:color w:val="000000"/>
          <w:sz w:val="24"/>
          <w:u w:val="single"/>
          <w:lang w:val="ru-RU"/>
        </w:rPr>
      </w:pPr>
      <w:r>
        <w:rPr>
          <w:rFonts w:hint="default"/>
          <w:color w:val="000000"/>
          <w:lang w:val="ru-RU"/>
        </w:rPr>
        <w:t>2024г.</w:t>
      </w:r>
      <w:r>
        <w:rPr>
          <w:color w:val="000000"/>
        </w:rPr>
        <w:t xml:space="preserve">                          </w:t>
      </w:r>
      <w:r>
        <w:rPr>
          <w:color w:val="000000"/>
          <w:sz w:val="28"/>
        </w:rPr>
        <w:t xml:space="preserve">с. Анучино                               </w:t>
      </w:r>
      <w:r>
        <w:rPr>
          <w:rFonts w:hint="default"/>
          <w:color w:val="000000"/>
          <w:sz w:val="28"/>
          <w:lang w:val="en-US"/>
        </w:rPr>
        <w:t xml:space="preserve">       </w:t>
      </w:r>
      <w:r>
        <w:rPr>
          <w:color w:val="000000"/>
          <w:sz w:val="28"/>
        </w:rPr>
        <w:t>№</w:t>
      </w:r>
      <w:r>
        <w:rPr>
          <w:rFonts w:hint="default"/>
          <w:color w:val="000000"/>
          <w:sz w:val="28"/>
          <w:lang w:val="ru-RU"/>
        </w:rPr>
        <w:t xml:space="preserve"> </w:t>
      </w:r>
    </w:p>
    <w:p w14:paraId="3DAF51A5">
      <w:pPr>
        <w:jc w:val="both"/>
        <w:rPr>
          <w:sz w:val="16"/>
          <w:szCs w:val="16"/>
        </w:rPr>
      </w:pPr>
    </w:p>
    <w:p w14:paraId="0B60DCF7">
      <w:pPr>
        <w:shd w:val="clear" w:color="auto" w:fill="FFFFFF"/>
        <w:rPr>
          <w:b/>
          <w:sz w:val="28"/>
        </w:rPr>
      </w:pPr>
    </w:p>
    <w:p w14:paraId="5722977D">
      <w:pPr>
        <w:autoSpaceDE w:val="0"/>
        <w:autoSpaceDN w:val="0"/>
        <w:adjustRightInd w:val="0"/>
        <w:jc w:val="center"/>
        <w:rPr>
          <w:rFonts w:eastAsia="Calibri"/>
          <w:b/>
          <w:bCs/>
          <w:sz w:val="28"/>
          <w:lang w:eastAsia="en-US"/>
        </w:rPr>
      </w:pPr>
      <w:r>
        <w:rPr>
          <w:b/>
          <w:sz w:val="28"/>
        </w:rPr>
        <w:t xml:space="preserve">Об утверждении Программы профилактики рисков причинения вреда (ущерба) охраняемым законом ценностям в области муниципального контроля </w:t>
      </w:r>
      <w:bookmarkStart w:id="0" w:name="_Hlk89701212"/>
      <w:r>
        <w:rPr>
          <w:b/>
          <w:sz w:val="28"/>
        </w:rPr>
        <w:t xml:space="preserve">в сфере благоустройства </w:t>
      </w:r>
      <w:bookmarkEnd w:id="0"/>
      <w:r>
        <w:rPr>
          <w:rFonts w:eastAsia="Calibri"/>
          <w:b/>
          <w:bCs/>
          <w:sz w:val="28"/>
          <w:lang w:eastAsia="en-US"/>
        </w:rPr>
        <w:t>на территории Анучинского муниципального округа на 202</w:t>
      </w:r>
      <w:r>
        <w:rPr>
          <w:rFonts w:hint="default" w:eastAsia="Calibri"/>
          <w:b/>
          <w:bCs/>
          <w:sz w:val="28"/>
          <w:lang w:val="ru-RU" w:eastAsia="en-US"/>
        </w:rPr>
        <w:t>5</w:t>
      </w:r>
      <w:r>
        <w:rPr>
          <w:rFonts w:hint="default" w:eastAsia="Calibri"/>
          <w:b/>
          <w:bCs/>
          <w:sz w:val="28"/>
          <w:lang w:val="en-US" w:eastAsia="en-US"/>
        </w:rPr>
        <w:t xml:space="preserve"> </w:t>
      </w:r>
      <w:r>
        <w:rPr>
          <w:rFonts w:eastAsia="Calibri"/>
          <w:b/>
          <w:bCs/>
          <w:sz w:val="28"/>
          <w:lang w:eastAsia="en-US"/>
        </w:rPr>
        <w:t>г</w:t>
      </w:r>
      <w:r>
        <w:rPr>
          <w:rFonts w:hint="default" w:eastAsia="Calibri"/>
          <w:b/>
          <w:bCs/>
          <w:sz w:val="28"/>
          <w:lang w:val="ru-RU" w:eastAsia="en-US"/>
        </w:rPr>
        <w:t>од</w:t>
      </w:r>
    </w:p>
    <w:p w14:paraId="73156E51">
      <w:pPr>
        <w:widowControl w:val="0"/>
        <w:jc w:val="center"/>
        <w:rPr>
          <w:rFonts w:eastAsia="Calibri"/>
          <w:sz w:val="28"/>
          <w:lang w:eastAsia="en-US"/>
        </w:rPr>
      </w:pPr>
    </w:p>
    <w:p w14:paraId="54BA1544">
      <w:pPr>
        <w:tabs>
          <w:tab w:val="left" w:pos="709"/>
        </w:tabs>
        <w:spacing w:line="360" w:lineRule="auto"/>
        <w:ind w:firstLine="709"/>
        <w:jc w:val="both"/>
        <w:rPr>
          <w:rFonts w:eastAsia="Calibri"/>
          <w:sz w:val="28"/>
          <w:lang w:eastAsia="en-US"/>
        </w:rPr>
      </w:pPr>
      <w:r>
        <w:rPr>
          <w:sz w:val="28"/>
        </w:rPr>
        <w:t>В соответствии с</w:t>
      </w:r>
      <w:r>
        <w:rPr>
          <w:rFonts w:hint="default"/>
          <w:sz w:val="28"/>
          <w:lang w:val="ru-RU"/>
        </w:rPr>
        <w:t xml:space="preserve"> </w:t>
      </w:r>
      <w:r>
        <w:rPr>
          <w:b w:val="0"/>
          <w:bCs w:val="0"/>
          <w:sz w:val="28"/>
          <w:szCs w:val="28"/>
        </w:rPr>
        <w:t>Федеральным законом от 06.10.2003</w:t>
      </w:r>
      <w:r>
        <w:rPr>
          <w:b w:val="0"/>
          <w:bCs w:val="0"/>
          <w:sz w:val="28"/>
          <w:szCs w:val="28"/>
          <w:lang w:val="ru-RU"/>
        </w:rPr>
        <w:t>г</w:t>
      </w:r>
      <w:r>
        <w:rPr>
          <w:rFonts w:hint="default"/>
          <w:b w:val="0"/>
          <w:bCs w:val="0"/>
          <w:sz w:val="28"/>
          <w:szCs w:val="28"/>
          <w:lang w:val="ru-RU"/>
        </w:rPr>
        <w:t>.</w:t>
      </w:r>
      <w:r>
        <w:rPr>
          <w:b w:val="0"/>
          <w:bCs w:val="0"/>
          <w:sz w:val="28"/>
          <w:szCs w:val="28"/>
        </w:rPr>
        <w:t xml:space="preserve"> №131-ФЗ «Об общих принципах организации местного самоуправления в Российской Федерации», </w:t>
      </w:r>
      <w:r>
        <w:rPr>
          <w:sz w:val="28"/>
        </w:rPr>
        <w:t>Федеральн</w:t>
      </w:r>
      <w:r>
        <w:rPr>
          <w:sz w:val="28"/>
          <w:lang w:val="ru-RU"/>
        </w:rPr>
        <w:t>ым</w:t>
      </w:r>
      <w:r>
        <w:rPr>
          <w:sz w:val="28"/>
        </w:rPr>
        <w:t xml:space="preserve"> закон</w:t>
      </w:r>
      <w:r>
        <w:rPr>
          <w:sz w:val="28"/>
          <w:lang w:val="ru-RU"/>
        </w:rPr>
        <w:t>ом</w:t>
      </w:r>
      <w:r>
        <w:rPr>
          <w:sz w:val="28"/>
        </w:rPr>
        <w:t xml:space="preserve"> от 31</w:t>
      </w:r>
      <w:r>
        <w:rPr>
          <w:rFonts w:hint="default"/>
          <w:sz w:val="28"/>
          <w:lang w:val="ru-RU"/>
        </w:rPr>
        <w:t>.07.</w:t>
      </w:r>
      <w:r>
        <w:rPr>
          <w:sz w:val="28"/>
        </w:rPr>
        <w:t>2020г</w:t>
      </w:r>
      <w:r>
        <w:rPr>
          <w:rFonts w:hint="default"/>
          <w:sz w:val="28"/>
          <w:lang w:val="ru-RU"/>
        </w:rPr>
        <w:t>.</w:t>
      </w:r>
      <w:r>
        <w:rPr>
          <w:sz w:val="28"/>
        </w:rP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w:t>
      </w:r>
      <w:r>
        <w:rPr>
          <w:rFonts w:hint="default"/>
          <w:sz w:val="28"/>
          <w:lang w:val="ru-RU"/>
        </w:rPr>
        <w:t>.06.</w:t>
      </w:r>
      <w:r>
        <w:rPr>
          <w:sz w:val="28"/>
        </w:rPr>
        <w:t>2021г</w:t>
      </w:r>
      <w:r>
        <w:rPr>
          <w:rFonts w:hint="default"/>
          <w:sz w:val="28"/>
          <w:lang w:val="ru-RU"/>
        </w:rPr>
        <w:t>.</w:t>
      </w:r>
      <w:r>
        <w:rPr>
          <w:sz w:val="28"/>
        </w:rPr>
        <w:t xml:space="preserve"> №990 «Правила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eastAsia="Calibri"/>
          <w:sz w:val="28"/>
          <w:lang w:eastAsia="en-US"/>
        </w:rPr>
        <w:t>, Решением Думы Анучинского муниципального округа Приморского края от 27.0</w:t>
      </w:r>
      <w:r>
        <w:rPr>
          <w:rFonts w:hint="default" w:eastAsia="Calibri"/>
          <w:sz w:val="28"/>
          <w:lang w:val="ru-RU" w:eastAsia="en-US"/>
        </w:rPr>
        <w:t>3</w:t>
      </w:r>
      <w:r>
        <w:rPr>
          <w:rFonts w:eastAsia="Calibri"/>
          <w:sz w:val="28"/>
          <w:lang w:eastAsia="en-US"/>
        </w:rPr>
        <w:t>.202</w:t>
      </w:r>
      <w:r>
        <w:rPr>
          <w:rFonts w:hint="default" w:eastAsia="Calibri"/>
          <w:sz w:val="28"/>
          <w:lang w:val="ru-RU" w:eastAsia="en-US"/>
        </w:rPr>
        <w:t>4</w:t>
      </w:r>
      <w:r>
        <w:rPr>
          <w:rFonts w:eastAsia="Calibri"/>
          <w:sz w:val="28"/>
          <w:lang w:val="ru-RU" w:eastAsia="en-US"/>
        </w:rPr>
        <w:t>г</w:t>
      </w:r>
      <w:r>
        <w:rPr>
          <w:rFonts w:hint="default" w:eastAsia="Calibri"/>
          <w:sz w:val="28"/>
          <w:lang w:val="ru-RU" w:eastAsia="en-US"/>
        </w:rPr>
        <w:t>.</w:t>
      </w:r>
      <w:r>
        <w:rPr>
          <w:rFonts w:eastAsia="Calibri"/>
          <w:sz w:val="28"/>
          <w:lang w:eastAsia="en-US"/>
        </w:rPr>
        <w:t xml:space="preserve"> №</w:t>
      </w:r>
      <w:r>
        <w:rPr>
          <w:rFonts w:hint="default" w:eastAsia="Calibri"/>
          <w:sz w:val="28"/>
          <w:lang w:val="ru-RU" w:eastAsia="en-US"/>
        </w:rPr>
        <w:t>545</w:t>
      </w:r>
      <w:r>
        <w:rPr>
          <w:rFonts w:eastAsia="Calibri"/>
          <w:sz w:val="28"/>
          <w:lang w:eastAsia="en-US"/>
        </w:rPr>
        <w:t>-НПА «Об утверждении Положения о муниципальном контроле в сфере благоустройства на территории Анучинского муниципального округа», руководствуясь Уставом Анучинского муниципального округа Приморского края, администрация Анучинского муниципального округа Приморского края</w:t>
      </w:r>
    </w:p>
    <w:p w14:paraId="3F3DE95A">
      <w:pPr>
        <w:tabs>
          <w:tab w:val="left" w:pos="709"/>
        </w:tabs>
        <w:spacing w:line="360" w:lineRule="auto"/>
        <w:ind w:firstLine="709"/>
        <w:jc w:val="both"/>
        <w:rPr>
          <w:rFonts w:eastAsia="Calibri"/>
          <w:sz w:val="28"/>
          <w:lang w:eastAsia="en-US"/>
        </w:rPr>
      </w:pPr>
    </w:p>
    <w:p w14:paraId="2C567169">
      <w:pPr>
        <w:tabs>
          <w:tab w:val="left" w:pos="709"/>
        </w:tabs>
        <w:spacing w:line="360" w:lineRule="auto"/>
        <w:jc w:val="both"/>
        <w:rPr>
          <w:rFonts w:eastAsia="Calibri"/>
          <w:sz w:val="28"/>
          <w:lang w:eastAsia="en-US"/>
        </w:rPr>
      </w:pPr>
      <w:r>
        <w:rPr>
          <w:rFonts w:eastAsia="Calibri"/>
          <w:sz w:val="28"/>
          <w:lang w:eastAsia="en-US"/>
        </w:rPr>
        <w:t>ПОСТАНОВЛЯЕТ:</w:t>
      </w:r>
    </w:p>
    <w:p w14:paraId="10303CC5">
      <w:pPr>
        <w:tabs>
          <w:tab w:val="left" w:pos="709"/>
        </w:tabs>
        <w:spacing w:line="360" w:lineRule="auto"/>
        <w:jc w:val="both"/>
        <w:rPr>
          <w:rFonts w:eastAsia="Calibri"/>
          <w:sz w:val="28"/>
          <w:lang w:eastAsia="en-US"/>
        </w:rPr>
      </w:pPr>
    </w:p>
    <w:p w14:paraId="02E7D09F">
      <w:pPr>
        <w:widowControl w:val="0"/>
        <w:spacing w:line="360" w:lineRule="auto"/>
        <w:ind w:left="0" w:leftChars="0" w:firstLine="520" w:firstLineChars="0"/>
        <w:jc w:val="both"/>
        <w:rPr>
          <w:rFonts w:eastAsia="Calibri"/>
          <w:bCs/>
          <w:sz w:val="28"/>
          <w:lang w:eastAsia="en-US"/>
        </w:rPr>
      </w:pPr>
      <w:r>
        <w:rPr>
          <w:rFonts w:eastAsia="Calibri"/>
          <w:sz w:val="28"/>
          <w:lang w:eastAsia="en-US"/>
        </w:rPr>
        <w:t xml:space="preserve">1. Утвердить Программу профилактики </w:t>
      </w:r>
      <w:r>
        <w:rPr>
          <w:bCs/>
          <w:sz w:val="28"/>
        </w:rPr>
        <w:t xml:space="preserve">рисков причинения вреда (ущерба) охраняемым законом ценностям в области муниципального контроля в сфере благоустройства </w:t>
      </w:r>
      <w:r>
        <w:rPr>
          <w:rFonts w:eastAsia="Calibri"/>
          <w:bCs/>
          <w:sz w:val="28"/>
          <w:lang w:eastAsia="en-US"/>
        </w:rPr>
        <w:t>на территории Анучинского муниципального округа на 202</w:t>
      </w:r>
      <w:r>
        <w:rPr>
          <w:rFonts w:hint="default" w:eastAsia="Calibri"/>
          <w:bCs/>
          <w:sz w:val="28"/>
          <w:lang w:val="ru-RU" w:eastAsia="en-US"/>
        </w:rPr>
        <w:t>5</w:t>
      </w:r>
      <w:r>
        <w:rPr>
          <w:rFonts w:eastAsia="Calibri"/>
          <w:bCs/>
          <w:sz w:val="28"/>
          <w:lang w:eastAsia="en-US"/>
        </w:rPr>
        <w:t xml:space="preserve"> год</w:t>
      </w:r>
      <w:r>
        <w:rPr>
          <w:rFonts w:hint="default" w:eastAsia="Calibri"/>
          <w:bCs/>
          <w:sz w:val="28"/>
          <w:lang w:val="ru-RU" w:eastAsia="en-US"/>
        </w:rPr>
        <w:t xml:space="preserve"> (прилагается)</w:t>
      </w:r>
      <w:r>
        <w:rPr>
          <w:rFonts w:eastAsia="Calibri"/>
          <w:bCs/>
          <w:sz w:val="28"/>
          <w:lang w:eastAsia="en-US"/>
        </w:rPr>
        <w:t>.</w:t>
      </w:r>
    </w:p>
    <w:p w14:paraId="1DFDF41F">
      <w:pPr>
        <w:widowControl w:val="0"/>
        <w:numPr>
          <w:ilvl w:val="0"/>
          <w:numId w:val="0"/>
        </w:numPr>
        <w:autoSpaceDE w:val="0"/>
        <w:autoSpaceDN w:val="0"/>
        <w:adjustRightInd w:val="0"/>
        <w:spacing w:line="360" w:lineRule="auto"/>
        <w:ind w:left="0" w:leftChars="0" w:firstLine="518" w:firstLineChars="185"/>
        <w:jc w:val="both"/>
        <w:rPr>
          <w:color w:val="000000"/>
          <w:sz w:val="28"/>
          <w:szCs w:val="28"/>
        </w:rPr>
      </w:pPr>
      <w:r>
        <w:rPr>
          <w:rFonts w:hint="default"/>
          <w:sz w:val="28"/>
          <w:szCs w:val="28"/>
          <w:lang w:val="ru-RU"/>
        </w:rPr>
        <w:t xml:space="preserve">2. </w:t>
      </w:r>
      <w:r>
        <w:rPr>
          <w:sz w:val="28"/>
          <w:szCs w:val="28"/>
          <w:lang w:val="ru-RU"/>
        </w:rPr>
        <w:t>Аппарату</w:t>
      </w:r>
      <w:r>
        <w:rPr>
          <w:sz w:val="28"/>
          <w:szCs w:val="28"/>
        </w:rPr>
        <w:t xml:space="preserve"> администрации </w:t>
      </w:r>
      <w:r>
        <w:rPr>
          <w:sz w:val="28"/>
          <w:szCs w:val="28"/>
          <w:lang w:val="ru-RU"/>
        </w:rPr>
        <w:t>Анучинского</w:t>
      </w:r>
      <w:r>
        <w:rPr>
          <w:rFonts w:hint="default"/>
          <w:sz w:val="28"/>
          <w:szCs w:val="28"/>
          <w:lang w:val="ru-RU"/>
        </w:rPr>
        <w:t xml:space="preserve"> муниципального округа Приморского края </w:t>
      </w:r>
      <w:r>
        <w:rPr>
          <w:sz w:val="28"/>
          <w:szCs w:val="28"/>
        </w:rPr>
        <w:t>(Бурдейной</w:t>
      </w:r>
      <w:r>
        <w:rPr>
          <w:rFonts w:hint="default"/>
          <w:sz w:val="28"/>
          <w:szCs w:val="28"/>
          <w:lang w:val="ru-RU"/>
        </w:rPr>
        <w:t xml:space="preserve"> С.В.</w:t>
      </w:r>
      <w:r>
        <w:rPr>
          <w:sz w:val="28"/>
          <w:szCs w:val="28"/>
        </w:rPr>
        <w:t>) опубликовать постановление в средствах массовой информации и разместить в информационно-телекоммуникационной сети Интернет на официальном сайте администрации Анучинского муниципального округа.</w:t>
      </w:r>
    </w:p>
    <w:p w14:paraId="710D2D22">
      <w:pPr>
        <w:numPr>
          <w:ilvl w:val="0"/>
          <w:numId w:val="0"/>
        </w:numPr>
        <w:tabs>
          <w:tab w:val="left" w:pos="142"/>
          <w:tab w:val="left" w:pos="260"/>
        </w:tabs>
        <w:spacing w:line="360" w:lineRule="auto"/>
        <w:ind w:left="0" w:leftChars="0" w:firstLine="518" w:firstLineChars="185"/>
        <w:jc w:val="both"/>
        <w:rPr>
          <w:sz w:val="28"/>
          <w:szCs w:val="28"/>
        </w:rPr>
      </w:pPr>
      <w:r>
        <w:rPr>
          <w:rFonts w:hint="default"/>
          <w:sz w:val="28"/>
          <w:szCs w:val="28"/>
          <w:lang w:val="ru-RU"/>
        </w:rPr>
        <w:t xml:space="preserve">3. </w:t>
      </w:r>
      <w:r>
        <w:rPr>
          <w:sz w:val="28"/>
          <w:szCs w:val="28"/>
        </w:rPr>
        <w:t xml:space="preserve">Контроль за исполнением настоящего постановления </w:t>
      </w:r>
      <w:r>
        <w:rPr>
          <w:sz w:val="28"/>
          <w:szCs w:val="28"/>
          <w:lang w:val="ru-RU"/>
        </w:rPr>
        <w:t>оставляю</w:t>
      </w:r>
      <w:r>
        <w:rPr>
          <w:rFonts w:hint="default"/>
          <w:sz w:val="28"/>
          <w:szCs w:val="28"/>
          <w:lang w:val="ru-RU"/>
        </w:rPr>
        <w:t xml:space="preserve"> за собой</w:t>
      </w:r>
      <w:r>
        <w:rPr>
          <w:sz w:val="28"/>
          <w:szCs w:val="28"/>
        </w:rPr>
        <w:t>.</w:t>
      </w:r>
    </w:p>
    <w:p w14:paraId="6032CE3D">
      <w:pPr>
        <w:widowControl w:val="0"/>
        <w:spacing w:line="360" w:lineRule="auto"/>
        <w:jc w:val="center"/>
        <w:rPr>
          <w:b/>
          <w:bCs/>
          <w:sz w:val="28"/>
          <w:szCs w:val="22"/>
        </w:rPr>
      </w:pPr>
    </w:p>
    <w:p w14:paraId="10F88D50">
      <w:pPr>
        <w:spacing w:line="360" w:lineRule="auto"/>
        <w:rPr>
          <w:bCs/>
          <w:sz w:val="28"/>
        </w:rPr>
      </w:pPr>
    </w:p>
    <w:p w14:paraId="23BA5993">
      <w:pPr>
        <w:rPr>
          <w:bCs/>
          <w:sz w:val="28"/>
        </w:rPr>
      </w:pPr>
      <w:r>
        <w:rPr>
          <w:bCs/>
          <w:sz w:val="28"/>
        </w:rPr>
        <w:t>Глава  Анучинского                                                                                      муниципального округа                                                            С.А. Понуровский</w:t>
      </w:r>
    </w:p>
    <w:p w14:paraId="36E4915B">
      <w:pPr>
        <w:rPr>
          <w:bCs/>
          <w:sz w:val="28"/>
        </w:rPr>
      </w:pPr>
    </w:p>
    <w:p w14:paraId="41EA31FC">
      <w:pPr>
        <w:rPr>
          <w:bCs/>
          <w:sz w:val="28"/>
        </w:rPr>
      </w:pPr>
    </w:p>
    <w:p w14:paraId="503FE2D8">
      <w:pPr>
        <w:rPr>
          <w:bCs/>
          <w:sz w:val="28"/>
        </w:rPr>
      </w:pPr>
    </w:p>
    <w:p w14:paraId="5BBE1827">
      <w:pPr>
        <w:rPr>
          <w:bCs/>
          <w:sz w:val="28"/>
        </w:rPr>
      </w:pPr>
    </w:p>
    <w:p w14:paraId="381807F8">
      <w:pPr>
        <w:rPr>
          <w:bCs/>
          <w:sz w:val="28"/>
        </w:rPr>
      </w:pPr>
    </w:p>
    <w:p w14:paraId="0E9EAEE8">
      <w:pPr>
        <w:rPr>
          <w:bCs/>
          <w:sz w:val="28"/>
        </w:rPr>
      </w:pPr>
    </w:p>
    <w:p w14:paraId="3AE14B99">
      <w:pPr>
        <w:rPr>
          <w:bCs/>
          <w:sz w:val="28"/>
        </w:rPr>
      </w:pPr>
    </w:p>
    <w:p w14:paraId="6B20587F">
      <w:pPr>
        <w:rPr>
          <w:bCs/>
          <w:sz w:val="28"/>
        </w:rPr>
      </w:pPr>
    </w:p>
    <w:p w14:paraId="1CE90EB6">
      <w:pPr>
        <w:rPr>
          <w:bCs/>
          <w:sz w:val="28"/>
        </w:rPr>
      </w:pPr>
    </w:p>
    <w:p w14:paraId="69C4806B">
      <w:pPr>
        <w:rPr>
          <w:bCs/>
          <w:sz w:val="28"/>
        </w:rPr>
      </w:pPr>
    </w:p>
    <w:p w14:paraId="08477BBB">
      <w:pPr>
        <w:rPr>
          <w:bCs/>
          <w:sz w:val="28"/>
        </w:rPr>
      </w:pPr>
    </w:p>
    <w:p w14:paraId="1E8D3AFD">
      <w:pPr>
        <w:rPr>
          <w:bCs/>
          <w:sz w:val="28"/>
        </w:rPr>
      </w:pPr>
    </w:p>
    <w:p w14:paraId="3D9E8059">
      <w:pPr>
        <w:rPr>
          <w:bCs/>
          <w:sz w:val="28"/>
        </w:rPr>
      </w:pPr>
    </w:p>
    <w:p w14:paraId="1FCB80DC">
      <w:pPr>
        <w:rPr>
          <w:bCs/>
          <w:sz w:val="28"/>
        </w:rPr>
      </w:pPr>
    </w:p>
    <w:p w14:paraId="59FCCD4F">
      <w:pPr>
        <w:rPr>
          <w:bCs/>
          <w:sz w:val="28"/>
        </w:rPr>
      </w:pPr>
    </w:p>
    <w:p w14:paraId="2A51A3AF">
      <w:pPr>
        <w:rPr>
          <w:bCs/>
          <w:sz w:val="28"/>
        </w:rPr>
      </w:pPr>
    </w:p>
    <w:p w14:paraId="52D8969F">
      <w:pPr>
        <w:rPr>
          <w:bCs/>
          <w:sz w:val="28"/>
        </w:rPr>
      </w:pPr>
    </w:p>
    <w:p w14:paraId="045D489D">
      <w:pPr>
        <w:rPr>
          <w:bCs/>
          <w:sz w:val="28"/>
        </w:rPr>
      </w:pPr>
    </w:p>
    <w:p w14:paraId="4F296C76">
      <w:pPr>
        <w:rPr>
          <w:bCs/>
          <w:sz w:val="28"/>
        </w:rPr>
      </w:pPr>
    </w:p>
    <w:p w14:paraId="4693E437">
      <w:pPr>
        <w:rPr>
          <w:bCs/>
          <w:sz w:val="28"/>
        </w:rPr>
      </w:pPr>
    </w:p>
    <w:p w14:paraId="12FA1584">
      <w:pPr>
        <w:rPr>
          <w:bCs/>
          <w:sz w:val="28"/>
        </w:rPr>
      </w:pPr>
    </w:p>
    <w:p w14:paraId="22DA8CC5">
      <w:pPr>
        <w:rPr>
          <w:bCs/>
          <w:sz w:val="28"/>
        </w:rPr>
      </w:pPr>
    </w:p>
    <w:p w14:paraId="53DED229">
      <w:pPr>
        <w:rPr>
          <w:bCs/>
          <w:sz w:val="28"/>
        </w:rPr>
      </w:pPr>
    </w:p>
    <w:p w14:paraId="6FFF1930">
      <w:pPr>
        <w:rPr>
          <w:bCs/>
          <w:sz w:val="28"/>
        </w:rPr>
      </w:pPr>
    </w:p>
    <w:p w14:paraId="40971FF5">
      <w:pPr>
        <w:rPr>
          <w:bCs/>
          <w:sz w:val="28"/>
        </w:rPr>
      </w:pPr>
    </w:p>
    <w:p w14:paraId="14723229">
      <w:pPr>
        <w:rPr>
          <w:bCs/>
          <w:sz w:val="28"/>
        </w:rPr>
      </w:pPr>
    </w:p>
    <w:p w14:paraId="68ADA434">
      <w:pPr>
        <w:rPr>
          <w:bCs/>
          <w:sz w:val="28"/>
        </w:rPr>
      </w:pPr>
    </w:p>
    <w:p w14:paraId="3B738D8A">
      <w:pPr>
        <w:rPr>
          <w:bCs/>
          <w:sz w:val="28"/>
        </w:rPr>
      </w:pPr>
    </w:p>
    <w:p w14:paraId="10FDD057">
      <w:pPr>
        <w:spacing w:after="0" w:line="240" w:lineRule="auto"/>
        <w:ind w:left="5940"/>
        <w:jc w:val="center"/>
        <w:rPr>
          <w:rFonts w:ascii="Times New Roman" w:hAnsi="Times New Roman" w:eastAsia="Times New Roman" w:cs="Times New Roman"/>
          <w:i w:val="0"/>
          <w:iCs w:val="0"/>
          <w:lang w:eastAsia="ru-RU"/>
        </w:rPr>
      </w:pPr>
      <w:r>
        <w:rPr>
          <w:rFonts w:ascii="Times New Roman" w:hAnsi="Times New Roman" w:eastAsia="Times New Roman" w:cs="Times New Roman"/>
          <w:i w:val="0"/>
          <w:iCs w:val="0"/>
          <w:lang w:eastAsia="ru-RU"/>
        </w:rPr>
        <w:t>УТВЕРЖДЕНА</w:t>
      </w:r>
    </w:p>
    <w:p w14:paraId="6024DE4C">
      <w:pPr>
        <w:spacing w:after="0" w:line="240" w:lineRule="auto"/>
        <w:ind w:left="5720" w:leftChars="0" w:firstLine="0" w:firstLineChars="0"/>
        <w:jc w:val="center"/>
        <w:rPr>
          <w:rFonts w:ascii="Times New Roman" w:hAnsi="Times New Roman" w:eastAsia="Times New Roman" w:cs="Times New Roman"/>
          <w:i w:val="0"/>
          <w:iCs w:val="0"/>
          <w:lang w:eastAsia="ru-RU"/>
        </w:rPr>
      </w:pPr>
      <w:r>
        <w:rPr>
          <w:rFonts w:ascii="Times New Roman" w:hAnsi="Times New Roman" w:eastAsia="Times New Roman" w:cs="Times New Roman"/>
          <w:i w:val="0"/>
          <w:iCs w:val="0"/>
          <w:lang w:eastAsia="ru-RU"/>
        </w:rPr>
        <w:t xml:space="preserve">Постановлением </w:t>
      </w:r>
      <w:r>
        <w:rPr>
          <w:rFonts w:hint="default" w:ascii="Times New Roman" w:hAnsi="Times New Roman" w:eastAsia="Times New Roman" w:cs="Times New Roman"/>
          <w:i w:val="0"/>
          <w:iCs w:val="0"/>
          <w:lang w:val="en-US" w:eastAsia="ru-RU"/>
        </w:rPr>
        <w:t xml:space="preserve"> а</w:t>
      </w:r>
      <w:r>
        <w:rPr>
          <w:rFonts w:ascii="Times New Roman" w:hAnsi="Times New Roman" w:eastAsia="Times New Roman" w:cs="Times New Roman"/>
          <w:i w:val="0"/>
          <w:iCs w:val="0"/>
          <w:lang w:eastAsia="ru-RU"/>
        </w:rPr>
        <w:t>дминистрации Анучинского муниципального округа Приморского края</w:t>
      </w:r>
    </w:p>
    <w:p w14:paraId="749DC0AF">
      <w:pPr>
        <w:spacing w:after="0" w:line="240" w:lineRule="auto"/>
        <w:jc w:val="center"/>
        <w:rPr>
          <w:rFonts w:hint="default" w:ascii="Times New Roman" w:hAnsi="Times New Roman" w:eastAsia="Times New Roman" w:cs="Times New Roman"/>
          <w:i w:val="0"/>
          <w:iCs w:val="0"/>
          <w:lang w:val="en-US" w:eastAsia="ru-RU"/>
        </w:rPr>
      </w:pPr>
      <w:r>
        <w:rPr>
          <w:rFonts w:hint="default" w:cs="Times New Roman"/>
          <w:i w:val="0"/>
          <w:iCs w:val="0"/>
          <w:lang w:val="en-US" w:eastAsia="ru-RU"/>
        </w:rPr>
        <w:t xml:space="preserve">                                                                                          </w:t>
      </w:r>
      <w:r>
        <w:rPr>
          <w:rFonts w:ascii="Times New Roman" w:hAnsi="Times New Roman" w:eastAsia="Times New Roman" w:cs="Times New Roman"/>
          <w:i w:val="0"/>
          <w:iCs w:val="0"/>
          <w:lang w:eastAsia="ru-RU"/>
        </w:rPr>
        <w:t>от</w:t>
      </w:r>
      <w:r>
        <w:rPr>
          <w:rFonts w:hint="default" w:ascii="Times New Roman" w:hAnsi="Times New Roman" w:eastAsia="Times New Roman" w:cs="Times New Roman"/>
          <w:i w:val="0"/>
          <w:iCs w:val="0"/>
          <w:lang w:val="en-US" w:eastAsia="ru-RU"/>
        </w:rPr>
        <w:t xml:space="preserve"> </w:t>
      </w:r>
      <w:r>
        <w:rPr>
          <w:rFonts w:hint="default" w:cs="Times New Roman"/>
          <w:i w:val="0"/>
          <w:iCs w:val="0"/>
          <w:lang w:val="en-US" w:eastAsia="ru-RU"/>
        </w:rPr>
        <w:t>2024г.</w:t>
      </w:r>
      <w:r>
        <w:rPr>
          <w:rFonts w:hint="default" w:ascii="Times New Roman" w:hAnsi="Times New Roman" w:eastAsia="Times New Roman" w:cs="Times New Roman"/>
          <w:i w:val="0"/>
          <w:iCs w:val="0"/>
          <w:lang w:val="en-US" w:eastAsia="ru-RU"/>
        </w:rPr>
        <w:t xml:space="preserve"> </w:t>
      </w:r>
      <w:r>
        <w:rPr>
          <w:rFonts w:ascii="Times New Roman" w:hAnsi="Times New Roman" w:eastAsia="Times New Roman" w:cs="Times New Roman"/>
          <w:i w:val="0"/>
          <w:iCs w:val="0"/>
          <w:lang w:eastAsia="ru-RU"/>
        </w:rPr>
        <w:t xml:space="preserve">№ </w:t>
      </w:r>
      <w:r>
        <w:rPr>
          <w:rFonts w:hint="default" w:cs="Times New Roman"/>
          <w:i w:val="0"/>
          <w:iCs w:val="0"/>
          <w:lang w:val="en-US" w:eastAsia="ru-RU"/>
        </w:rPr>
        <w:t xml:space="preserve">         </w:t>
      </w:r>
    </w:p>
    <w:p w14:paraId="2C0CFBE1">
      <w:pPr>
        <w:jc w:val="both"/>
        <w:rPr>
          <w:b/>
          <w:sz w:val="28"/>
        </w:rPr>
      </w:pPr>
    </w:p>
    <w:p w14:paraId="5EFFD6C6">
      <w:pPr>
        <w:keepNext/>
        <w:keepLines/>
        <w:spacing w:line="259" w:lineRule="auto"/>
        <w:ind w:left="383" w:right="-1"/>
        <w:jc w:val="center"/>
        <w:outlineLvl w:val="0"/>
        <w:rPr>
          <w:rFonts w:eastAsia="Calibri"/>
          <w:b/>
          <w:sz w:val="28"/>
        </w:rPr>
      </w:pPr>
      <w:r>
        <w:rPr>
          <w:rFonts w:eastAsia="Calibri"/>
          <w:b/>
          <w:sz w:val="28"/>
        </w:rPr>
        <w:t xml:space="preserve">Программа </w:t>
      </w:r>
    </w:p>
    <w:p w14:paraId="764433A9">
      <w:pPr>
        <w:autoSpaceDE w:val="0"/>
        <w:autoSpaceDN w:val="0"/>
        <w:adjustRightInd w:val="0"/>
        <w:jc w:val="center"/>
        <w:rPr>
          <w:rFonts w:eastAsia="Calibri"/>
          <w:b/>
          <w:bCs/>
          <w:sz w:val="28"/>
          <w:lang w:eastAsia="en-US"/>
        </w:rPr>
      </w:pPr>
      <w:r>
        <w:rPr>
          <w:b/>
          <w:sz w:val="28"/>
        </w:rPr>
        <w:t xml:space="preserve">профилактики рисков причинения вреда (ущерба) охраняемым законом ценностям в области муниципального контроля в сфере благоустройства </w:t>
      </w:r>
      <w:r>
        <w:rPr>
          <w:rFonts w:eastAsia="Calibri"/>
          <w:b/>
          <w:bCs/>
          <w:sz w:val="28"/>
          <w:lang w:eastAsia="en-US"/>
        </w:rPr>
        <w:t>на территории Анучинского муниципального округа на 202</w:t>
      </w:r>
      <w:r>
        <w:rPr>
          <w:rFonts w:hint="default" w:eastAsia="Calibri"/>
          <w:b/>
          <w:bCs/>
          <w:sz w:val="28"/>
          <w:lang w:val="ru-RU" w:eastAsia="en-US"/>
        </w:rPr>
        <w:t>5</w:t>
      </w:r>
      <w:r>
        <w:rPr>
          <w:rFonts w:hint="default" w:eastAsia="Calibri"/>
          <w:b/>
          <w:bCs/>
          <w:sz w:val="28"/>
          <w:lang w:val="en-US" w:eastAsia="en-US"/>
        </w:rPr>
        <w:t xml:space="preserve"> </w:t>
      </w:r>
      <w:r>
        <w:rPr>
          <w:rFonts w:eastAsia="Calibri"/>
          <w:b/>
          <w:bCs/>
          <w:sz w:val="28"/>
          <w:lang w:eastAsia="en-US"/>
        </w:rPr>
        <w:t>г</w:t>
      </w:r>
      <w:r>
        <w:rPr>
          <w:rFonts w:hint="default" w:eastAsia="Calibri"/>
          <w:b/>
          <w:bCs/>
          <w:sz w:val="28"/>
          <w:lang w:val="ru-RU" w:eastAsia="en-US"/>
        </w:rPr>
        <w:t>од</w:t>
      </w:r>
      <w:r>
        <w:rPr>
          <w:rFonts w:eastAsia="Calibri"/>
          <w:b/>
          <w:bCs/>
          <w:sz w:val="28"/>
          <w:lang w:eastAsia="en-US"/>
        </w:rPr>
        <w:t>.</w:t>
      </w:r>
    </w:p>
    <w:p w14:paraId="52EAF508">
      <w:pPr>
        <w:widowControl w:val="0"/>
        <w:shd w:val="clear" w:color="auto" w:fill="FFFFFF"/>
        <w:jc w:val="center"/>
        <w:rPr>
          <w:b/>
          <w:bCs/>
          <w:szCs w:val="24"/>
        </w:rPr>
      </w:pPr>
    </w:p>
    <w:p w14:paraId="3D6D5908">
      <w:pPr>
        <w:widowControl w:val="0"/>
        <w:autoSpaceDE w:val="0"/>
        <w:autoSpaceDN w:val="0"/>
        <w:spacing w:line="360" w:lineRule="auto"/>
        <w:ind w:firstLine="709"/>
        <w:jc w:val="center"/>
        <w:rPr>
          <w:b/>
          <w:sz w:val="28"/>
        </w:rPr>
      </w:pPr>
      <w:r>
        <w:rPr>
          <w:b/>
          <w:sz w:val="28"/>
        </w:rPr>
        <w:t>Раздел</w:t>
      </w:r>
      <w:r>
        <w:rPr>
          <w:rFonts w:hint="default"/>
          <w:b/>
          <w:sz w:val="28"/>
          <w:lang w:val="en-US"/>
        </w:rPr>
        <w:t xml:space="preserve"> I</w:t>
      </w:r>
      <w:r>
        <w:rPr>
          <w:rFonts w:hint="default"/>
          <w:b/>
          <w:sz w:val="28"/>
          <w:lang w:val="ru-RU"/>
        </w:rPr>
        <w:t>.</w:t>
      </w:r>
      <w:r>
        <w:rPr>
          <w:b/>
          <w:sz w:val="28"/>
        </w:rPr>
        <w:t xml:space="preserve"> О</w:t>
      </w:r>
      <w:r>
        <w:rPr>
          <w:b/>
          <w:sz w:val="28"/>
          <w:lang w:val="ru-RU"/>
        </w:rPr>
        <w:t>БЩИЕ</w:t>
      </w:r>
      <w:r>
        <w:rPr>
          <w:rFonts w:hint="default"/>
          <w:b/>
          <w:sz w:val="28"/>
          <w:lang w:val="ru-RU"/>
        </w:rPr>
        <w:t xml:space="preserve"> ПОЛОЖЕНИЯ</w:t>
      </w:r>
    </w:p>
    <w:p w14:paraId="29506DBD">
      <w:pPr>
        <w:widowControl w:val="0"/>
        <w:autoSpaceDE w:val="0"/>
        <w:autoSpaceDN w:val="0"/>
        <w:spacing w:line="360" w:lineRule="auto"/>
        <w:ind w:firstLine="709"/>
        <w:jc w:val="both"/>
        <w:rPr>
          <w:sz w:val="28"/>
        </w:rPr>
      </w:pPr>
      <w:r>
        <w:rPr>
          <w:sz w:val="28"/>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причинение вреда (ущерба) охраняемым законом ценностям при осуществлении муниципального контроля в сфере благоустройства на территории Анучинского муниципального округа</w:t>
      </w:r>
      <w:r>
        <w:rPr>
          <w:rFonts w:hint="default"/>
          <w:sz w:val="28"/>
          <w:lang w:val="ru-RU"/>
        </w:rPr>
        <w:t xml:space="preserve"> на 2025 год</w:t>
      </w:r>
      <w:r>
        <w:rPr>
          <w:sz w:val="28"/>
        </w:rPr>
        <w:t>.</w:t>
      </w:r>
    </w:p>
    <w:p w14:paraId="4D35D895">
      <w:pPr>
        <w:autoSpaceDE w:val="0"/>
        <w:autoSpaceDN w:val="0"/>
        <w:adjustRightInd w:val="0"/>
        <w:spacing w:line="36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Программа подлежит исполнению администрацией Анучинского муниципального округа Приморского края (далее –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дминистрация).</w:t>
      </w:r>
    </w:p>
    <w:p w14:paraId="05621D31">
      <w:pPr>
        <w:autoSpaceDE w:val="0"/>
        <w:autoSpaceDN w:val="0"/>
        <w:adjustRightInd w:val="0"/>
        <w:spacing w:line="360" w:lineRule="auto"/>
        <w:ind w:firstLine="709"/>
        <w:jc w:val="center"/>
        <w:rPr>
          <w:b/>
          <w:sz w:val="28"/>
        </w:rPr>
      </w:pPr>
    </w:p>
    <w:p w14:paraId="76F12E63">
      <w:pPr>
        <w:pStyle w:val="61"/>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Раздел I</w:t>
      </w:r>
      <w:r>
        <w:rPr>
          <w:rFonts w:hint="default" w:ascii="Times New Roman" w:hAnsi="Times New Roman" w:cs="Times New Roman"/>
          <w:i w:val="0"/>
          <w:iCs w:val="0"/>
          <w:sz w:val="28"/>
          <w:szCs w:val="28"/>
          <w:lang w:val="en-US"/>
        </w:rPr>
        <w:t>I</w:t>
      </w:r>
      <w:r>
        <w:rPr>
          <w:rFonts w:ascii="Times New Roman" w:hAnsi="Times New Roman" w:cs="Times New Roman"/>
          <w:i w:val="0"/>
          <w:iCs w:val="0"/>
          <w:sz w:val="28"/>
          <w:szCs w:val="28"/>
        </w:rPr>
        <w:t>. АНАЛИЗ ТЕКУЩЕГО СОСТОЯНИЯ ОСУЩЕСТВЛЕНИЯ МУНИЦИПАЛЬНОГО КОНТРОЛЯ</w:t>
      </w:r>
      <w:r>
        <w:rPr>
          <w:rFonts w:hint="default" w:ascii="Times New Roman" w:hAnsi="Times New Roman" w:cs="Times New Roman"/>
          <w:i w:val="0"/>
          <w:iCs w:val="0"/>
          <w:sz w:val="28"/>
          <w:szCs w:val="28"/>
          <w:lang w:val="ru-RU"/>
        </w:rPr>
        <w:t xml:space="preserve"> В СФЕРЕ БЛАГОУСТРОЙСТВА</w:t>
      </w:r>
      <w:r>
        <w:rPr>
          <w:rFonts w:ascii="Times New Roman" w:hAnsi="Times New Roman" w:cs="Times New Roman"/>
          <w:i w:val="0"/>
          <w:iCs w:val="0"/>
          <w:sz w:val="28"/>
          <w:szCs w:val="28"/>
        </w:rPr>
        <w:t>, ОПИСАНИЕ ТЕКУЩЕГО УРОВНЯ РАЗВИТИЯ ПРОФИЛАКТИЧЕСКОЙ ДЕЯТЕЛЬНОСТИ КОНТРОЛЬН</w:t>
      </w:r>
      <w:r>
        <w:rPr>
          <w:rFonts w:ascii="Times New Roman" w:hAnsi="Times New Roman" w:cs="Times New Roman"/>
          <w:i w:val="0"/>
          <w:iCs w:val="0"/>
          <w:sz w:val="28"/>
          <w:szCs w:val="28"/>
          <w:lang w:val="ru-RU"/>
        </w:rPr>
        <w:t>ОГО</w:t>
      </w:r>
      <w:r>
        <w:rPr>
          <w:rFonts w:ascii="Times New Roman" w:hAnsi="Times New Roman" w:cs="Times New Roman"/>
          <w:i w:val="0"/>
          <w:iCs w:val="0"/>
          <w:sz w:val="28"/>
          <w:szCs w:val="28"/>
        </w:rPr>
        <w:t xml:space="preserve"> ОРГАН</w:t>
      </w:r>
      <w:r>
        <w:rPr>
          <w:rFonts w:ascii="Times New Roman" w:hAnsi="Times New Roman" w:cs="Times New Roman"/>
          <w:i w:val="0"/>
          <w:iCs w:val="0"/>
          <w:sz w:val="28"/>
          <w:szCs w:val="28"/>
          <w:lang w:val="ru-RU"/>
        </w:rPr>
        <w:t>А</w:t>
      </w:r>
      <w:r>
        <w:rPr>
          <w:rFonts w:ascii="Times New Roman" w:hAnsi="Times New Roman" w:cs="Times New Roman"/>
          <w:i w:val="0"/>
          <w:iCs w:val="0"/>
          <w:sz w:val="28"/>
          <w:szCs w:val="28"/>
        </w:rPr>
        <w:t>, ХАРАКТЕРИСТИКА ПРОБЛЕМ, НА РЕШЕНИЕ КОТОРЫХ НАПРАВЛЕНА ПРОГРАММА</w:t>
      </w:r>
    </w:p>
    <w:p w14:paraId="757A9FF8">
      <w:pPr>
        <w:autoSpaceDE w:val="0"/>
        <w:autoSpaceDN w:val="0"/>
        <w:adjustRightInd w:val="0"/>
        <w:spacing w:line="360" w:lineRule="auto"/>
        <w:ind w:firstLine="709"/>
        <w:jc w:val="both"/>
        <w:rPr>
          <w:sz w:val="28"/>
        </w:rPr>
      </w:pPr>
    </w:p>
    <w:p w14:paraId="1E3FF36D">
      <w:pPr>
        <w:autoSpaceDE w:val="0"/>
        <w:autoSpaceDN w:val="0"/>
        <w:adjustRightInd w:val="0"/>
        <w:spacing w:line="360" w:lineRule="auto"/>
        <w:ind w:firstLine="709"/>
        <w:jc w:val="both"/>
        <w:rPr>
          <w:rFonts w:hint="default"/>
          <w:sz w:val="28"/>
          <w:lang w:val="en-US"/>
        </w:rPr>
      </w:pPr>
      <w:r>
        <w:rPr>
          <w:sz w:val="28"/>
        </w:rPr>
        <w:t>2.1.</w:t>
      </w:r>
      <w:r>
        <w:rPr>
          <w:b/>
          <w:sz w:val="28"/>
        </w:rPr>
        <w:t xml:space="preserve"> </w:t>
      </w:r>
      <w:r>
        <w:rPr>
          <w:sz w:val="28"/>
        </w:rPr>
        <w:t>Муниципальный контроль в сфере благоустройства осуществляется на основании п</w:t>
      </w:r>
      <w:r>
        <w:rPr>
          <w:sz w:val="28"/>
          <w:lang w:val="ru-RU"/>
        </w:rPr>
        <w:t>ункта</w:t>
      </w:r>
      <w:r>
        <w:rPr>
          <w:rFonts w:hint="default"/>
          <w:sz w:val="28"/>
          <w:lang w:val="ru-RU"/>
        </w:rPr>
        <w:t xml:space="preserve"> </w:t>
      </w:r>
      <w:r>
        <w:rPr>
          <w:sz w:val="28"/>
        </w:rPr>
        <w:t>25 ч</w:t>
      </w:r>
      <w:r>
        <w:rPr>
          <w:sz w:val="28"/>
          <w:lang w:val="ru-RU"/>
        </w:rPr>
        <w:t>асти</w:t>
      </w:r>
      <w:r>
        <w:rPr>
          <w:rFonts w:hint="default"/>
          <w:sz w:val="28"/>
          <w:lang w:val="ru-RU"/>
        </w:rPr>
        <w:t xml:space="preserve"> </w:t>
      </w:r>
      <w:r>
        <w:rPr>
          <w:sz w:val="28"/>
        </w:rPr>
        <w:t>1 ст</w:t>
      </w:r>
      <w:r>
        <w:rPr>
          <w:sz w:val="28"/>
          <w:lang w:val="ru-RU"/>
        </w:rPr>
        <w:t>атьи</w:t>
      </w:r>
      <w:r>
        <w:rPr>
          <w:rFonts w:hint="default"/>
          <w:sz w:val="28"/>
          <w:lang w:val="ru-RU"/>
        </w:rPr>
        <w:t xml:space="preserve"> </w:t>
      </w:r>
      <w:r>
        <w:rPr>
          <w:sz w:val="28"/>
        </w:rPr>
        <w:t>16 Федерального закона от 06.10.2003</w:t>
      </w:r>
      <w:r>
        <w:rPr>
          <w:sz w:val="28"/>
          <w:lang w:val="ru-RU"/>
        </w:rPr>
        <w:t>г</w:t>
      </w:r>
      <w:r>
        <w:rPr>
          <w:rFonts w:hint="default"/>
          <w:sz w:val="28"/>
          <w:lang w:val="ru-RU"/>
        </w:rPr>
        <w:t>.</w:t>
      </w:r>
      <w:r>
        <w:rPr>
          <w:sz w:val="28"/>
        </w:rPr>
        <w:t xml:space="preserve"> №131-ФЗ «Об общих принципах организации местного самоуправления в Российской Федерации». </w:t>
      </w:r>
      <w:r>
        <w:rPr>
          <w:sz w:val="28"/>
          <w:lang w:val="ru-RU"/>
        </w:rPr>
        <w:t>Правила</w:t>
      </w:r>
      <w:r>
        <w:rPr>
          <w:rFonts w:hint="default"/>
          <w:sz w:val="28"/>
          <w:lang w:val="ru-RU"/>
        </w:rPr>
        <w:t xml:space="preserve"> благоустройства регламентируются на основании Решения Думы Анучинского муниципального округа от 25.11.2020г. №124-НПА «</w:t>
      </w:r>
      <w:r>
        <w:rPr>
          <w:rFonts w:hint="default"/>
          <w:sz w:val="28"/>
          <w:lang w:val="ru-RU" w:eastAsia="ru-RU"/>
        </w:rPr>
        <w:t>О Правилах благоустройства и санитарного содержания территории Анучинского муниципального округа Приморского края</w:t>
      </w:r>
      <w:r>
        <w:rPr>
          <w:rFonts w:hint="default"/>
          <w:sz w:val="28"/>
          <w:lang w:val="en-US" w:eastAsia="ru-RU"/>
        </w:rPr>
        <w:t xml:space="preserve">» (далее - Правила благоустройства), </w:t>
      </w:r>
      <w:r>
        <w:rPr>
          <w:rFonts w:eastAsia="Calibri"/>
          <w:sz w:val="28"/>
          <w:lang w:val="ru-RU" w:eastAsia="en-US"/>
        </w:rPr>
        <w:t>Р</w:t>
      </w:r>
      <w:r>
        <w:rPr>
          <w:rFonts w:eastAsia="Calibri"/>
          <w:sz w:val="28"/>
          <w:lang w:eastAsia="en-US"/>
        </w:rPr>
        <w:t>ешени</w:t>
      </w:r>
      <w:r>
        <w:rPr>
          <w:rFonts w:eastAsia="Calibri"/>
          <w:sz w:val="28"/>
          <w:lang w:val="ru-RU" w:eastAsia="en-US"/>
        </w:rPr>
        <w:t>я</w:t>
      </w:r>
      <w:r>
        <w:rPr>
          <w:rFonts w:eastAsia="Calibri"/>
          <w:sz w:val="28"/>
          <w:lang w:eastAsia="en-US"/>
        </w:rPr>
        <w:t xml:space="preserve"> Думы Анучинского муниципального округа Приморского края от 27.0</w:t>
      </w:r>
      <w:r>
        <w:rPr>
          <w:rFonts w:hint="default" w:eastAsia="Calibri"/>
          <w:sz w:val="28"/>
          <w:lang w:val="ru-RU" w:eastAsia="en-US"/>
        </w:rPr>
        <w:t>3</w:t>
      </w:r>
      <w:r>
        <w:rPr>
          <w:rFonts w:eastAsia="Calibri"/>
          <w:sz w:val="28"/>
          <w:lang w:eastAsia="en-US"/>
        </w:rPr>
        <w:t>.202</w:t>
      </w:r>
      <w:r>
        <w:rPr>
          <w:rFonts w:hint="default" w:eastAsia="Calibri"/>
          <w:sz w:val="28"/>
          <w:lang w:val="ru-RU" w:eastAsia="en-US"/>
        </w:rPr>
        <w:t>4</w:t>
      </w:r>
      <w:r>
        <w:rPr>
          <w:rFonts w:eastAsia="Calibri"/>
          <w:sz w:val="28"/>
          <w:lang w:val="ru-RU" w:eastAsia="en-US"/>
        </w:rPr>
        <w:t>г</w:t>
      </w:r>
      <w:r>
        <w:rPr>
          <w:rFonts w:hint="default" w:eastAsia="Calibri"/>
          <w:sz w:val="28"/>
          <w:lang w:val="ru-RU" w:eastAsia="en-US"/>
        </w:rPr>
        <w:t>.</w:t>
      </w:r>
      <w:r>
        <w:rPr>
          <w:rFonts w:eastAsia="Calibri"/>
          <w:sz w:val="28"/>
          <w:lang w:eastAsia="en-US"/>
        </w:rPr>
        <w:t xml:space="preserve"> №</w:t>
      </w:r>
      <w:r>
        <w:rPr>
          <w:rFonts w:hint="default" w:eastAsia="Calibri"/>
          <w:sz w:val="28"/>
          <w:lang w:val="ru-RU" w:eastAsia="en-US"/>
        </w:rPr>
        <w:t>545</w:t>
      </w:r>
      <w:r>
        <w:rPr>
          <w:rFonts w:eastAsia="Calibri"/>
          <w:sz w:val="28"/>
          <w:lang w:eastAsia="en-US"/>
        </w:rPr>
        <w:t>-НПА «Об утверждении Положения о муниципальном контроле в сфере благоустройства на территории Анучинского муниципального округа»</w:t>
      </w:r>
      <w:r>
        <w:rPr>
          <w:rFonts w:hint="default"/>
          <w:sz w:val="28"/>
          <w:lang w:val="en-US" w:eastAsia="ru-RU"/>
        </w:rPr>
        <w:t>.</w:t>
      </w:r>
    </w:p>
    <w:p w14:paraId="2ACE8EC6">
      <w:pPr>
        <w:autoSpaceDE w:val="0"/>
        <w:autoSpaceDN w:val="0"/>
        <w:adjustRightInd w:val="0"/>
        <w:spacing w:line="360" w:lineRule="auto"/>
        <w:ind w:firstLine="709"/>
        <w:jc w:val="both"/>
        <w:rPr>
          <w:rFonts w:eastAsiaTheme="minorHAnsi"/>
          <w:sz w:val="28"/>
          <w:lang w:eastAsia="en-US"/>
        </w:rPr>
      </w:pPr>
      <w:r>
        <w:rPr>
          <w:sz w:val="28"/>
        </w:rPr>
        <w:t xml:space="preserve">Предметом муниципального контроля является соблюдение правил благоустройства территории </w:t>
      </w:r>
      <w:r>
        <w:rPr>
          <w:bCs/>
          <w:kern w:val="24"/>
          <w:sz w:val="28"/>
        </w:rPr>
        <w:t>Анучинского</w:t>
      </w:r>
      <w:r>
        <w:rPr>
          <w:sz w:val="28"/>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502D4836">
      <w:pPr>
        <w:autoSpaceDE w:val="0"/>
        <w:autoSpaceDN w:val="0"/>
        <w:adjustRightInd w:val="0"/>
        <w:spacing w:line="360" w:lineRule="auto"/>
        <w:ind w:firstLine="709"/>
        <w:jc w:val="both"/>
        <w:rPr>
          <w:bCs/>
          <w:kern w:val="24"/>
          <w:sz w:val="28"/>
        </w:rPr>
      </w:pPr>
      <w:r>
        <w:rPr>
          <w:bCs/>
          <w:kern w:val="24"/>
          <w:sz w:val="28"/>
        </w:rPr>
        <w:t>2.2. Подконтрольные субъекты:</w:t>
      </w:r>
    </w:p>
    <w:p w14:paraId="20B6FE9E">
      <w:pPr>
        <w:autoSpaceDE w:val="0"/>
        <w:autoSpaceDN w:val="0"/>
        <w:adjustRightInd w:val="0"/>
        <w:spacing w:line="360" w:lineRule="auto"/>
        <w:ind w:firstLine="709"/>
        <w:jc w:val="both"/>
        <w:rPr>
          <w:bCs/>
          <w:kern w:val="24"/>
          <w:sz w:val="28"/>
        </w:rPr>
      </w:pPr>
      <w:r>
        <w:rPr>
          <w:bCs/>
          <w:kern w:val="24"/>
          <w:sz w:val="28"/>
        </w:rPr>
        <w:t>- юридический лица, индивидуальные предприниматели, граждане.</w:t>
      </w:r>
    </w:p>
    <w:p w14:paraId="1FE73B8E">
      <w:pPr>
        <w:autoSpaceDE w:val="0"/>
        <w:autoSpaceDN w:val="0"/>
        <w:adjustRightInd w:val="0"/>
        <w:spacing w:line="360" w:lineRule="auto"/>
        <w:ind w:firstLine="709"/>
        <w:jc w:val="both"/>
        <w:rPr>
          <w:bCs/>
          <w:kern w:val="24"/>
          <w:sz w:val="28"/>
        </w:rPr>
      </w:pPr>
      <w:r>
        <w:rPr>
          <w:bCs/>
          <w:kern w:val="24"/>
          <w:sz w:val="28"/>
        </w:rPr>
        <w:t>2.3. Перечень нормативных правовых актов, содержащих обязательные требования, оценка соблюдения которых является предметом муниципального контроля в сфере благоустройства, а также тексты соответствующих нормативных правовых актов опубликованы на официальном сайте А</w:t>
      </w:r>
      <w:r>
        <w:rPr>
          <w:bCs/>
          <w:kern w:val="24"/>
          <w:sz w:val="28"/>
          <w:lang w:val="ru-RU"/>
        </w:rPr>
        <w:t>дминистрации</w:t>
      </w:r>
      <w:r>
        <w:rPr>
          <w:rFonts w:hint="default"/>
          <w:bCs/>
          <w:kern w:val="24"/>
          <w:sz w:val="28"/>
          <w:lang w:val="ru-RU"/>
        </w:rPr>
        <w:t xml:space="preserve">: </w:t>
      </w:r>
      <w:r>
        <w:rPr>
          <w:bCs/>
          <w:kern w:val="24"/>
          <w:sz w:val="28"/>
        </w:rPr>
        <w:t xml:space="preserve"> </w:t>
      </w:r>
      <w:r>
        <w:rPr>
          <w:rFonts w:hint="default"/>
          <w:bCs/>
          <w:kern w:val="24"/>
          <w:sz w:val="28"/>
        </w:rPr>
        <w:t>https://анучинский.рф/administraciya/munitsipalnyy-kontrol/kontrol-v-oblasti-blagoustroystva/</w:t>
      </w:r>
    </w:p>
    <w:p w14:paraId="2D622CB3">
      <w:pPr>
        <w:tabs>
          <w:tab w:val="left" w:pos="9639"/>
        </w:tabs>
        <w:autoSpaceDE w:val="0"/>
        <w:autoSpaceDN w:val="0"/>
        <w:adjustRightInd w:val="0"/>
        <w:spacing w:line="360" w:lineRule="auto"/>
        <w:ind w:firstLine="709"/>
        <w:jc w:val="both"/>
        <w:rPr>
          <w:bCs/>
          <w:kern w:val="24"/>
          <w:sz w:val="28"/>
        </w:rPr>
      </w:pPr>
      <w:r>
        <w:rPr>
          <w:bCs/>
          <w:kern w:val="24"/>
          <w:sz w:val="28"/>
        </w:rPr>
        <w:t xml:space="preserve"> 2.4. Данные о проведенных мероприятий по контролю, мероприятиях по профилактике нарушений и их результатах:</w:t>
      </w:r>
      <w:bookmarkStart w:id="1" w:name="_Hlk59024263"/>
    </w:p>
    <w:bookmarkEnd w:id="1"/>
    <w:p w14:paraId="254AC1B9">
      <w:pPr>
        <w:tabs>
          <w:tab w:val="left" w:pos="9639"/>
        </w:tabs>
        <w:autoSpaceDE w:val="0"/>
        <w:autoSpaceDN w:val="0"/>
        <w:adjustRightInd w:val="0"/>
        <w:spacing w:line="360" w:lineRule="auto"/>
        <w:jc w:val="both"/>
        <w:rPr>
          <w:bCs/>
          <w:kern w:val="24"/>
          <w:sz w:val="28"/>
        </w:rPr>
      </w:pPr>
      <w:r>
        <w:rPr>
          <w:rFonts w:hint="default"/>
          <w:bCs/>
          <w:kern w:val="24"/>
          <w:sz w:val="28"/>
          <w:lang w:val="ru-RU"/>
        </w:rPr>
        <w:t>- в</w:t>
      </w:r>
      <w:r>
        <w:rPr>
          <w:bCs/>
          <w:kern w:val="24"/>
          <w:sz w:val="28"/>
        </w:rPr>
        <w:t xml:space="preserve"> 202</w:t>
      </w:r>
      <w:r>
        <w:rPr>
          <w:rFonts w:hint="default"/>
          <w:bCs/>
          <w:kern w:val="24"/>
          <w:sz w:val="28"/>
          <w:lang w:val="ru-RU"/>
        </w:rPr>
        <w:t>4</w:t>
      </w:r>
      <w:r>
        <w:rPr>
          <w:bCs/>
          <w:kern w:val="24"/>
          <w:sz w:val="28"/>
        </w:rPr>
        <w:t xml:space="preserve"> году муниципальный контроль в сфере благоустройства</w:t>
      </w:r>
      <w:r>
        <w:rPr>
          <w:rFonts w:hint="default"/>
          <w:bCs/>
          <w:kern w:val="24"/>
          <w:sz w:val="28"/>
          <w:lang w:val="ru-RU"/>
        </w:rPr>
        <w:t>,</w:t>
      </w:r>
      <w:r>
        <w:rPr>
          <w:bCs/>
          <w:kern w:val="24"/>
          <w:sz w:val="28"/>
        </w:rPr>
        <w:t xml:space="preserve"> как самостоятельный вид контроля </w:t>
      </w:r>
      <w:r>
        <w:rPr>
          <w:bCs/>
          <w:kern w:val="24"/>
          <w:sz w:val="28"/>
          <w:lang w:val="ru-RU"/>
        </w:rPr>
        <w:t>А</w:t>
      </w:r>
      <w:r>
        <w:rPr>
          <w:bCs/>
          <w:kern w:val="24"/>
          <w:sz w:val="28"/>
        </w:rPr>
        <w:t>дминистрацией осуществлялся</w:t>
      </w:r>
      <w:r>
        <w:rPr>
          <w:rFonts w:hint="default"/>
          <w:bCs/>
          <w:kern w:val="24"/>
          <w:sz w:val="28"/>
          <w:lang w:val="ru-RU"/>
        </w:rPr>
        <w:t xml:space="preserve"> в 4-х случаях. Нарушения были выявлены при неисполнении обязательных требований, а именно недопустимость загрязнения территории общего пользования порубочными остатками, зарастание сухостоем прилегающей территории и другое.</w:t>
      </w:r>
      <w:r>
        <w:rPr>
          <w:bCs/>
          <w:kern w:val="24"/>
          <w:sz w:val="28"/>
        </w:rPr>
        <w:t xml:space="preserve"> </w:t>
      </w:r>
    </w:p>
    <w:p w14:paraId="469E35DD">
      <w:pPr>
        <w:tabs>
          <w:tab w:val="left" w:pos="9639"/>
        </w:tabs>
        <w:autoSpaceDE w:val="0"/>
        <w:autoSpaceDN w:val="0"/>
        <w:adjustRightInd w:val="0"/>
        <w:spacing w:line="360" w:lineRule="auto"/>
        <w:ind w:firstLine="709"/>
        <w:jc w:val="both"/>
        <w:rPr>
          <w:bCs/>
          <w:kern w:val="24"/>
          <w:sz w:val="28"/>
        </w:rPr>
      </w:pPr>
      <w:r>
        <w:rPr>
          <w:bCs/>
          <w:kern w:val="24"/>
          <w:sz w:val="28"/>
        </w:rPr>
        <w:t xml:space="preserve">2.5. Потенциальными рисками являются: </w:t>
      </w:r>
    </w:p>
    <w:p w14:paraId="6224AAA5">
      <w:pPr>
        <w:tabs>
          <w:tab w:val="left" w:pos="9639"/>
        </w:tabs>
        <w:autoSpaceDE w:val="0"/>
        <w:autoSpaceDN w:val="0"/>
        <w:adjustRightInd w:val="0"/>
        <w:spacing w:line="360" w:lineRule="auto"/>
        <w:ind w:firstLine="709"/>
        <w:jc w:val="both"/>
        <w:rPr>
          <w:rFonts w:eastAsia="Calibri"/>
          <w:sz w:val="28"/>
        </w:rPr>
      </w:pPr>
      <w:r>
        <w:rPr>
          <w:rFonts w:eastAsia="Calibri"/>
          <w:sz w:val="28"/>
        </w:rPr>
        <w:t>- потенциальная угроза жизни и здоровью граждан при несоблюдении положений Правил благоустройства;</w:t>
      </w:r>
    </w:p>
    <w:p w14:paraId="61E6BD6A">
      <w:pPr>
        <w:tabs>
          <w:tab w:val="left" w:pos="9639"/>
        </w:tabs>
        <w:autoSpaceDE w:val="0"/>
        <w:autoSpaceDN w:val="0"/>
        <w:adjustRightInd w:val="0"/>
        <w:spacing w:line="360" w:lineRule="auto"/>
        <w:ind w:firstLine="709"/>
        <w:jc w:val="both"/>
        <w:rPr>
          <w:rFonts w:eastAsia="Calibri"/>
          <w:sz w:val="28"/>
        </w:rPr>
      </w:pPr>
      <w:r>
        <w:rPr>
          <w:rFonts w:eastAsia="Calibri"/>
          <w:sz w:val="28"/>
        </w:rPr>
        <w:t>- нарушение прав инвалидов на обеспечение беспрепятственного доступа к объектам социальной, инженерной и транспортной инфраструктур.</w:t>
      </w:r>
    </w:p>
    <w:p w14:paraId="3C0F8F94">
      <w:pPr>
        <w:spacing w:line="360" w:lineRule="auto"/>
        <w:ind w:firstLine="709"/>
        <w:jc w:val="both"/>
        <w:rPr>
          <w:rFonts w:eastAsia="Calibri"/>
          <w:bCs/>
          <w:kern w:val="24"/>
          <w:sz w:val="28"/>
        </w:rPr>
      </w:pPr>
      <w:r>
        <w:rPr>
          <w:rFonts w:eastAsia="Calibri"/>
          <w:bCs/>
          <w:kern w:val="24"/>
          <w:sz w:val="28"/>
        </w:rPr>
        <w:t xml:space="preserve">2.6. При осуществлении муниципального </w:t>
      </w:r>
      <w:r>
        <w:rPr>
          <w:bCs/>
          <w:kern w:val="24"/>
          <w:sz w:val="28"/>
        </w:rPr>
        <w:t>контрол</w:t>
      </w:r>
      <w:r>
        <w:rPr>
          <w:bCs/>
          <w:kern w:val="24"/>
          <w:sz w:val="28"/>
          <w:lang w:val="ru-RU"/>
        </w:rPr>
        <w:t>я</w:t>
      </w:r>
      <w:r>
        <w:rPr>
          <w:bCs/>
          <w:kern w:val="24"/>
          <w:sz w:val="28"/>
        </w:rPr>
        <w:t xml:space="preserve"> в сфере благоустройства</w:t>
      </w:r>
      <w:r>
        <w:rPr>
          <w:rFonts w:hint="default"/>
          <w:bCs/>
          <w:kern w:val="24"/>
          <w:sz w:val="28"/>
          <w:lang w:val="ru-RU"/>
        </w:rPr>
        <w:t xml:space="preserve"> </w:t>
      </w:r>
      <w:r>
        <w:rPr>
          <w:rFonts w:eastAsia="Calibri"/>
          <w:bCs/>
          <w:kern w:val="24"/>
          <w:sz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120850F5">
      <w:pPr>
        <w:spacing w:line="360" w:lineRule="auto"/>
        <w:ind w:firstLine="709"/>
        <w:jc w:val="both"/>
        <w:rPr>
          <w:rFonts w:eastAsia="Calibri"/>
          <w:bCs/>
          <w:kern w:val="24"/>
          <w:sz w:val="28"/>
        </w:rPr>
      </w:pPr>
      <w:r>
        <w:rPr>
          <w:rFonts w:eastAsia="Calibri"/>
          <w:bCs/>
          <w:kern w:val="24"/>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w:t>
      </w:r>
      <w:r>
        <w:rPr>
          <w:rFonts w:eastAsia="Calibri"/>
          <w:bCs/>
          <w:kern w:val="24"/>
          <w:sz w:val="28"/>
          <w:lang w:val="ru-RU"/>
        </w:rPr>
        <w:t>главе</w:t>
      </w:r>
      <w:r>
        <w:rPr>
          <w:rFonts w:hint="default" w:eastAsia="Calibri"/>
          <w:bCs/>
          <w:kern w:val="24"/>
          <w:sz w:val="28"/>
          <w:lang w:val="ru-RU"/>
        </w:rPr>
        <w:t xml:space="preserve"> </w:t>
      </w:r>
      <w:r>
        <w:rPr>
          <w:rFonts w:eastAsia="Calibri"/>
          <w:bCs/>
          <w:kern w:val="24"/>
          <w:sz w:val="28"/>
        </w:rPr>
        <w:t>Анучинского муниципального округа для принятия решения о проведении контрольных (надзорных) мероприятий.</w:t>
      </w:r>
    </w:p>
    <w:p w14:paraId="7FF8F971">
      <w:pPr>
        <w:spacing w:line="360" w:lineRule="auto"/>
        <w:ind w:firstLine="709"/>
        <w:jc w:val="both"/>
        <w:rPr>
          <w:rFonts w:eastAsia="Calibri"/>
          <w:bCs/>
          <w:kern w:val="24"/>
          <w:sz w:val="28"/>
        </w:rPr>
      </w:pPr>
    </w:p>
    <w:p w14:paraId="56097AED">
      <w:pPr>
        <w:pStyle w:val="61"/>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Раздел I</w:t>
      </w:r>
      <w:r>
        <w:rPr>
          <w:rFonts w:hint="default" w:ascii="Times New Roman" w:hAnsi="Times New Roman" w:cs="Times New Roman"/>
          <w:i w:val="0"/>
          <w:iCs w:val="0"/>
          <w:sz w:val="28"/>
          <w:szCs w:val="28"/>
          <w:lang w:val="en-US"/>
        </w:rPr>
        <w:t>I</w:t>
      </w:r>
      <w:r>
        <w:rPr>
          <w:rFonts w:ascii="Times New Roman" w:hAnsi="Times New Roman" w:cs="Times New Roman"/>
          <w:i w:val="0"/>
          <w:iCs w:val="0"/>
          <w:sz w:val="28"/>
          <w:szCs w:val="28"/>
        </w:rPr>
        <w:t xml:space="preserve">I. ЦЕЛИ И ЗАДАЧИ РЕАЛИЗАЦИИ </w:t>
      </w:r>
    </w:p>
    <w:p w14:paraId="69189897">
      <w:pPr>
        <w:pStyle w:val="61"/>
        <w:jc w:val="center"/>
        <w:rPr>
          <w:rFonts w:ascii="Times New Roman" w:hAnsi="Times New Roman" w:cs="Times New Roman"/>
          <w:i w:val="0"/>
          <w:iCs w:val="0"/>
          <w:sz w:val="28"/>
          <w:szCs w:val="28"/>
        </w:rPr>
      </w:pPr>
      <w:r>
        <w:rPr>
          <w:rFonts w:ascii="Times New Roman" w:hAnsi="Times New Roman" w:cs="Times New Roman"/>
          <w:i w:val="0"/>
          <w:iCs w:val="0"/>
          <w:sz w:val="28"/>
          <w:szCs w:val="28"/>
        </w:rPr>
        <w:t xml:space="preserve">ПРОГРАММЫ ПРОФИЛАКТИКИ РИСКОВ ПРИЧИНЕНИЯ ВРЕДА (УЩЕРБА) ОХРАНЯЕМЫМ ЗАКОНОМ ЦЕННОСТЯМ В СФЕРЕ </w:t>
      </w:r>
      <w:r>
        <w:rPr>
          <w:rFonts w:ascii="Times New Roman" w:hAnsi="Times New Roman" w:cs="Times New Roman"/>
          <w:i w:val="0"/>
          <w:iCs w:val="0"/>
          <w:sz w:val="28"/>
          <w:szCs w:val="28"/>
          <w:lang w:val="ru-RU"/>
        </w:rPr>
        <w:t>БЛАГОУСТРОЙСТВА</w:t>
      </w:r>
      <w:r>
        <w:rPr>
          <w:rFonts w:hint="default" w:ascii="Times New Roman" w:hAnsi="Times New Roman" w:cs="Times New Roman"/>
          <w:i w:val="0"/>
          <w:iCs w:val="0"/>
          <w:sz w:val="28"/>
          <w:szCs w:val="28"/>
          <w:lang w:val="ru-RU"/>
        </w:rPr>
        <w:t xml:space="preserve"> ПРИ </w:t>
      </w:r>
      <w:r>
        <w:rPr>
          <w:rFonts w:ascii="Times New Roman" w:hAnsi="Times New Roman" w:cs="Times New Roman"/>
          <w:i w:val="0"/>
          <w:iCs w:val="0"/>
          <w:sz w:val="28"/>
          <w:szCs w:val="28"/>
        </w:rPr>
        <w:t>МУНИЦИПАЛЬНО</w:t>
      </w:r>
      <w:r>
        <w:rPr>
          <w:rFonts w:ascii="Times New Roman" w:hAnsi="Times New Roman" w:cs="Times New Roman"/>
          <w:i w:val="0"/>
          <w:iCs w:val="0"/>
          <w:sz w:val="28"/>
          <w:szCs w:val="28"/>
          <w:lang w:val="ru-RU"/>
        </w:rPr>
        <w:t>М</w:t>
      </w:r>
      <w:r>
        <w:rPr>
          <w:rFonts w:ascii="Times New Roman" w:hAnsi="Times New Roman" w:cs="Times New Roman"/>
          <w:i w:val="0"/>
          <w:iCs w:val="0"/>
          <w:sz w:val="28"/>
          <w:szCs w:val="28"/>
        </w:rPr>
        <w:t xml:space="preserve"> КОНТРОЛ</w:t>
      </w:r>
      <w:r>
        <w:rPr>
          <w:rFonts w:ascii="Times New Roman" w:hAnsi="Times New Roman" w:cs="Times New Roman"/>
          <w:i w:val="0"/>
          <w:iCs w:val="0"/>
          <w:sz w:val="28"/>
          <w:szCs w:val="28"/>
          <w:lang w:val="ru-RU"/>
        </w:rPr>
        <w:t>Е</w:t>
      </w:r>
      <w:r>
        <w:rPr>
          <w:rFonts w:ascii="Times New Roman" w:hAnsi="Times New Roman" w:cs="Times New Roman"/>
          <w:i w:val="0"/>
          <w:iCs w:val="0"/>
          <w:sz w:val="28"/>
          <w:szCs w:val="28"/>
        </w:rPr>
        <w:t xml:space="preserve"> НА ТЕРРИТОРИИ АНУЧИНСКОГО МУНИЦИПАЛЬНОГО ОКРУГА НА 202</w:t>
      </w:r>
      <w:r>
        <w:rPr>
          <w:rFonts w:hint="default" w:ascii="Times New Roman" w:hAnsi="Times New Roman" w:cs="Times New Roman"/>
          <w:i w:val="0"/>
          <w:iCs w:val="0"/>
          <w:sz w:val="28"/>
          <w:szCs w:val="28"/>
          <w:lang w:val="ru-RU"/>
        </w:rPr>
        <w:t>5</w:t>
      </w:r>
      <w:r>
        <w:rPr>
          <w:rFonts w:ascii="Times New Roman" w:hAnsi="Times New Roman" w:cs="Times New Roman"/>
          <w:i w:val="0"/>
          <w:iCs w:val="0"/>
          <w:sz w:val="28"/>
          <w:szCs w:val="28"/>
        </w:rPr>
        <w:t xml:space="preserve"> ГОД</w:t>
      </w:r>
    </w:p>
    <w:p w14:paraId="52CB98C6">
      <w:pPr>
        <w:spacing w:line="360" w:lineRule="auto"/>
        <w:ind w:firstLine="709"/>
        <w:jc w:val="center"/>
        <w:rPr>
          <w:rFonts w:hint="default"/>
          <w:b/>
          <w:sz w:val="28"/>
          <w:lang w:val="ru-RU"/>
        </w:rPr>
      </w:pPr>
    </w:p>
    <w:p w14:paraId="72460214">
      <w:pPr>
        <w:shd w:val="clear" w:color="auto" w:fill="FFFFFF"/>
        <w:spacing w:line="360" w:lineRule="auto"/>
        <w:ind w:firstLine="709"/>
        <w:jc w:val="both"/>
        <w:rPr>
          <w:color w:val="010101"/>
          <w:sz w:val="28"/>
        </w:rPr>
      </w:pPr>
      <w:r>
        <w:rPr>
          <w:color w:val="010101"/>
          <w:sz w:val="28"/>
        </w:rPr>
        <w:t>3.1. Цели Программы:</w:t>
      </w:r>
    </w:p>
    <w:p w14:paraId="77654FFB">
      <w:pPr>
        <w:shd w:val="clear" w:color="auto" w:fill="FFFFFF"/>
        <w:spacing w:line="360" w:lineRule="auto"/>
        <w:ind w:left="0" w:leftChars="0" w:firstLine="0" w:firstLineChars="0"/>
        <w:jc w:val="both"/>
        <w:rPr>
          <w:color w:val="010101"/>
          <w:sz w:val="28"/>
        </w:rPr>
      </w:pPr>
      <w:r>
        <w:rPr>
          <w:color w:val="010101"/>
          <w:sz w:val="28"/>
        </w:rPr>
        <w:t>- стимулирование добросовестного соблюдения обязательных требований всеми контролируемыми лицами;</w:t>
      </w:r>
    </w:p>
    <w:p w14:paraId="561FB4E2">
      <w:pPr>
        <w:shd w:val="clear" w:color="auto" w:fill="FFFFFF"/>
        <w:spacing w:line="360" w:lineRule="auto"/>
        <w:ind w:left="0" w:leftChars="0" w:firstLine="0" w:firstLineChars="0"/>
        <w:jc w:val="both"/>
        <w:rPr>
          <w:color w:val="010101"/>
          <w:sz w:val="28"/>
        </w:rPr>
      </w:pPr>
      <w:r>
        <w:rPr>
          <w:color w:val="010101"/>
          <w:sz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8C27763">
      <w:pPr>
        <w:shd w:val="clear" w:color="auto" w:fill="FFFFFF"/>
        <w:spacing w:line="360" w:lineRule="auto"/>
        <w:ind w:left="0" w:leftChars="0" w:firstLine="0" w:firstLineChars="0"/>
        <w:jc w:val="both"/>
        <w:rPr>
          <w:color w:val="010101"/>
          <w:sz w:val="28"/>
        </w:rPr>
      </w:pPr>
      <w:r>
        <w:rPr>
          <w:color w:val="010101"/>
          <w:sz w:val="28"/>
        </w:rPr>
        <w:t>- создание условий для доведения обязательных требований до контролируемых лиц, повышение информированности о способах их соблюдения.</w:t>
      </w:r>
    </w:p>
    <w:p w14:paraId="4BDDEEED">
      <w:pPr>
        <w:shd w:val="clear" w:color="auto" w:fill="FFFFFF"/>
        <w:spacing w:line="360" w:lineRule="auto"/>
        <w:ind w:firstLine="709"/>
        <w:jc w:val="both"/>
        <w:rPr>
          <w:color w:val="010101"/>
          <w:sz w:val="28"/>
        </w:rPr>
      </w:pPr>
      <w:r>
        <w:rPr>
          <w:color w:val="010101"/>
          <w:sz w:val="28"/>
        </w:rPr>
        <w:t>3.2. Задачи Программы:</w:t>
      </w:r>
    </w:p>
    <w:p w14:paraId="68607787">
      <w:pPr>
        <w:shd w:val="clear" w:color="auto" w:fill="FFFFFF"/>
        <w:spacing w:line="360" w:lineRule="auto"/>
        <w:ind w:left="0" w:leftChars="0" w:firstLine="0" w:firstLineChars="0"/>
        <w:jc w:val="both"/>
        <w:rPr>
          <w:color w:val="010101"/>
          <w:sz w:val="28"/>
        </w:rPr>
      </w:pPr>
      <w:r>
        <w:rPr>
          <w:color w:val="010101"/>
          <w:sz w:val="28"/>
        </w:rPr>
        <w:t>- выявление причин, факторов и условий, способствующих нарушению обязательных требований в сфере благоустройства, определение способов устранения или снижения рисков их возникновения;</w:t>
      </w:r>
    </w:p>
    <w:p w14:paraId="600FE8CD">
      <w:pPr>
        <w:shd w:val="clear" w:color="auto" w:fill="FFFFFF"/>
        <w:spacing w:line="360" w:lineRule="auto"/>
        <w:ind w:left="0" w:leftChars="0" w:firstLine="0" w:firstLineChars="0"/>
        <w:jc w:val="both"/>
        <w:rPr>
          <w:color w:val="010101"/>
          <w:sz w:val="28"/>
        </w:rPr>
      </w:pPr>
      <w:r>
        <w:rPr>
          <w:color w:val="010101"/>
          <w:sz w:val="28"/>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14:paraId="175794BE">
      <w:pPr>
        <w:shd w:val="clear" w:color="auto" w:fill="FFFFFF"/>
        <w:spacing w:line="360" w:lineRule="auto"/>
        <w:ind w:left="0" w:leftChars="0" w:firstLine="0" w:firstLineChars="0"/>
        <w:jc w:val="both"/>
        <w:rPr>
          <w:color w:val="010101"/>
          <w:sz w:val="28"/>
        </w:rPr>
      </w:pPr>
      <w:r>
        <w:rPr>
          <w:color w:val="010101"/>
          <w:sz w:val="28"/>
        </w:rPr>
        <w:t>- формирование единого понимания обязательных требований действующего законодательства у всех участников контрольной деятельности;</w:t>
      </w:r>
    </w:p>
    <w:p w14:paraId="76EA840E">
      <w:pPr>
        <w:shd w:val="clear" w:color="auto" w:fill="FFFFFF"/>
        <w:spacing w:line="360" w:lineRule="auto"/>
        <w:ind w:left="0" w:leftChars="0" w:firstLine="0" w:firstLineChars="0"/>
        <w:jc w:val="both"/>
        <w:rPr>
          <w:color w:val="010101"/>
          <w:sz w:val="28"/>
        </w:rPr>
      </w:pPr>
      <w:r>
        <w:rPr>
          <w:color w:val="010101"/>
          <w:sz w:val="28"/>
        </w:rPr>
        <w:t xml:space="preserve">- повышение прозрачности осуществляемой </w:t>
      </w:r>
      <w:r>
        <w:rPr>
          <w:color w:val="010101"/>
          <w:sz w:val="28"/>
          <w:lang w:val="ru-RU"/>
        </w:rPr>
        <w:t>А</w:t>
      </w:r>
      <w:r>
        <w:rPr>
          <w:color w:val="010101"/>
          <w:sz w:val="28"/>
        </w:rPr>
        <w:t>дминистрацией контрольной деятельности;</w:t>
      </w:r>
    </w:p>
    <w:p w14:paraId="49272C8D">
      <w:pPr>
        <w:shd w:val="clear" w:color="auto" w:fill="FFFFFF"/>
        <w:spacing w:line="360" w:lineRule="auto"/>
        <w:ind w:left="0" w:leftChars="0" w:firstLine="0" w:firstLineChars="0"/>
        <w:jc w:val="both"/>
        <w:rPr>
          <w:color w:val="010101"/>
          <w:sz w:val="28"/>
        </w:rPr>
      </w:pPr>
      <w:r>
        <w:rPr>
          <w:color w:val="010101"/>
          <w:sz w:val="28"/>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в сфере благоустройства и необходимых мерах по их исполнению.</w:t>
      </w:r>
    </w:p>
    <w:p w14:paraId="585EA9CA">
      <w:pPr>
        <w:shd w:val="clear" w:color="auto" w:fill="FFFFFF"/>
        <w:spacing w:line="360" w:lineRule="auto"/>
        <w:ind w:left="0" w:leftChars="0" w:firstLine="0" w:firstLineChars="0"/>
        <w:jc w:val="both"/>
        <w:rPr>
          <w:color w:val="010101"/>
          <w:sz w:val="28"/>
        </w:rPr>
      </w:pPr>
    </w:p>
    <w:p w14:paraId="3E97E9BC">
      <w:pPr>
        <w:pStyle w:val="61"/>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Раздел I</w:t>
      </w:r>
      <w:r>
        <w:rPr>
          <w:rFonts w:hint="default" w:ascii="Times New Roman" w:hAnsi="Times New Roman" w:cs="Times New Roman"/>
          <w:i w:val="0"/>
          <w:iCs w:val="0"/>
          <w:sz w:val="28"/>
          <w:szCs w:val="28"/>
          <w:lang w:val="en-US"/>
        </w:rPr>
        <w:t>V</w:t>
      </w:r>
      <w:r>
        <w:rPr>
          <w:rFonts w:ascii="Times New Roman" w:hAnsi="Times New Roman" w:cs="Times New Roman"/>
          <w:i w:val="0"/>
          <w:iCs w:val="0"/>
          <w:sz w:val="28"/>
          <w:szCs w:val="28"/>
        </w:rPr>
        <w:t xml:space="preserve">. ПЕРЕЧЕНЬ ПРОФИЛАКТИЧЕСКИХ МЕРОПРИЯТИЙ, </w:t>
      </w:r>
    </w:p>
    <w:p w14:paraId="143F4A89">
      <w:pPr>
        <w:pStyle w:val="61"/>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СРОКИ (ПЕРИОДИЧНОСТЬ) ИХ ПРОВЕДЕНИЯ НА 202</w:t>
      </w:r>
      <w:r>
        <w:rPr>
          <w:rFonts w:hint="default" w:ascii="Times New Roman" w:hAnsi="Times New Roman" w:cs="Times New Roman"/>
          <w:i w:val="0"/>
          <w:iCs w:val="0"/>
          <w:sz w:val="28"/>
          <w:szCs w:val="28"/>
          <w:lang w:val="en-US"/>
        </w:rPr>
        <w:t>3</w:t>
      </w:r>
      <w:r>
        <w:rPr>
          <w:rFonts w:ascii="Times New Roman" w:hAnsi="Times New Roman" w:cs="Times New Roman"/>
          <w:i w:val="0"/>
          <w:iCs w:val="0"/>
          <w:sz w:val="28"/>
          <w:szCs w:val="28"/>
        </w:rPr>
        <w:t xml:space="preserve"> ГОД </w:t>
      </w:r>
    </w:p>
    <w:p w14:paraId="4E088CB0">
      <w:pPr>
        <w:ind w:firstLine="471"/>
        <w:jc w:val="both"/>
        <w:rPr>
          <w:sz w:val="28"/>
        </w:rPr>
      </w:pPr>
    </w:p>
    <w:tbl>
      <w:tblPr>
        <w:tblStyle w:val="4"/>
        <w:tblW w:w="5000" w:type="pct"/>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45"/>
        <w:gridCol w:w="4404"/>
        <w:gridCol w:w="2635"/>
        <w:gridCol w:w="1801"/>
      </w:tblGrid>
      <w:tr w14:paraId="219577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45" w:type="dxa"/>
            <w:tcBorders>
              <w:top w:val="outset" w:color="auto" w:sz="6" w:space="0"/>
              <w:left w:val="outset" w:color="auto" w:sz="6" w:space="0"/>
              <w:bottom w:val="outset" w:color="auto" w:sz="6" w:space="0"/>
              <w:right w:val="outset" w:color="auto" w:sz="6" w:space="0"/>
            </w:tcBorders>
            <w:shd w:val="clear" w:color="auto" w:fill="FFFFFF"/>
            <w:vAlign w:val="center"/>
          </w:tcPr>
          <w:p w14:paraId="351BBCDE">
            <w:pPr>
              <w:spacing w:before="100" w:beforeAutospacing="1" w:after="100" w:afterAutospacing="1"/>
              <w:jc w:val="center"/>
              <w:rPr>
                <w:sz w:val="28"/>
                <w:szCs w:val="28"/>
                <w:lang w:eastAsia="en-US"/>
              </w:rPr>
            </w:pPr>
            <w:r>
              <w:rPr>
                <w:sz w:val="28"/>
                <w:szCs w:val="28"/>
                <w:lang w:eastAsia="en-US"/>
              </w:rPr>
              <w:t>№ п/п</w:t>
            </w:r>
          </w:p>
        </w:tc>
        <w:tc>
          <w:tcPr>
            <w:tcW w:w="4404" w:type="dxa"/>
            <w:tcBorders>
              <w:top w:val="outset" w:color="auto" w:sz="6" w:space="0"/>
              <w:left w:val="outset" w:color="auto" w:sz="6" w:space="0"/>
              <w:bottom w:val="outset" w:color="auto" w:sz="6" w:space="0"/>
              <w:right w:val="outset" w:color="auto" w:sz="6" w:space="0"/>
            </w:tcBorders>
            <w:shd w:val="clear" w:color="auto" w:fill="FFFFFF"/>
            <w:vAlign w:val="center"/>
          </w:tcPr>
          <w:p w14:paraId="2E11EF66">
            <w:pPr>
              <w:spacing w:before="100" w:beforeAutospacing="1" w:after="100" w:afterAutospacing="1"/>
              <w:jc w:val="center"/>
              <w:rPr>
                <w:sz w:val="28"/>
                <w:szCs w:val="28"/>
                <w:lang w:eastAsia="en-US"/>
              </w:rPr>
            </w:pPr>
            <w:r>
              <w:rPr>
                <w:sz w:val="28"/>
                <w:szCs w:val="28"/>
                <w:lang w:eastAsia="en-US"/>
              </w:rPr>
              <w:t>Наименование мероприятия</w:t>
            </w:r>
          </w:p>
        </w:tc>
        <w:tc>
          <w:tcPr>
            <w:tcW w:w="2635" w:type="dxa"/>
            <w:tcBorders>
              <w:top w:val="outset" w:color="auto" w:sz="6" w:space="0"/>
              <w:left w:val="outset" w:color="auto" w:sz="6" w:space="0"/>
              <w:bottom w:val="outset" w:color="auto" w:sz="6" w:space="0"/>
              <w:right w:val="outset" w:color="auto" w:sz="6" w:space="0"/>
            </w:tcBorders>
            <w:shd w:val="clear" w:color="auto" w:fill="FFFFFF"/>
            <w:vAlign w:val="center"/>
          </w:tcPr>
          <w:p w14:paraId="17BD37D1">
            <w:pPr>
              <w:spacing w:before="100" w:beforeAutospacing="1" w:after="100" w:afterAutospacing="1"/>
              <w:jc w:val="center"/>
              <w:rPr>
                <w:sz w:val="28"/>
                <w:szCs w:val="28"/>
                <w:lang w:eastAsia="en-US"/>
              </w:rPr>
            </w:pPr>
            <w:r>
              <w:rPr>
                <w:sz w:val="28"/>
                <w:szCs w:val="28"/>
                <w:lang w:eastAsia="en-US"/>
              </w:rPr>
              <w:t>Ответственный исполнитель</w:t>
            </w:r>
          </w:p>
        </w:tc>
        <w:tc>
          <w:tcPr>
            <w:tcW w:w="1801" w:type="dxa"/>
            <w:tcBorders>
              <w:top w:val="outset" w:color="auto" w:sz="6" w:space="0"/>
              <w:left w:val="outset" w:color="auto" w:sz="6" w:space="0"/>
              <w:bottom w:val="outset" w:color="auto" w:sz="6" w:space="0"/>
              <w:right w:val="outset" w:color="auto" w:sz="6" w:space="0"/>
            </w:tcBorders>
            <w:shd w:val="clear" w:color="auto" w:fill="FFFFFF"/>
            <w:vAlign w:val="center"/>
          </w:tcPr>
          <w:p w14:paraId="5B3D8524">
            <w:pPr>
              <w:spacing w:before="100" w:beforeAutospacing="1" w:after="100" w:afterAutospacing="1"/>
              <w:jc w:val="center"/>
              <w:rPr>
                <w:sz w:val="28"/>
                <w:szCs w:val="28"/>
                <w:lang w:eastAsia="en-US"/>
              </w:rPr>
            </w:pPr>
            <w:r>
              <w:rPr>
                <w:sz w:val="28"/>
                <w:szCs w:val="28"/>
                <w:lang w:eastAsia="en-US"/>
              </w:rPr>
              <w:t>Срок исполнения</w:t>
            </w:r>
          </w:p>
        </w:tc>
      </w:tr>
      <w:tr w14:paraId="251804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45" w:type="dxa"/>
            <w:tcBorders>
              <w:top w:val="outset" w:color="auto" w:sz="6" w:space="0"/>
              <w:left w:val="outset" w:color="auto" w:sz="6" w:space="0"/>
              <w:bottom w:val="outset" w:color="auto" w:sz="6" w:space="0"/>
              <w:right w:val="outset" w:color="auto" w:sz="6" w:space="0"/>
            </w:tcBorders>
            <w:shd w:val="clear" w:color="auto" w:fill="FFFFFF"/>
            <w:vAlign w:val="center"/>
          </w:tcPr>
          <w:p w14:paraId="5BC09F5B">
            <w:pPr>
              <w:spacing w:before="100" w:beforeAutospacing="1" w:after="100" w:afterAutospacing="1" w:line="276" w:lineRule="auto"/>
              <w:jc w:val="center"/>
              <w:rPr>
                <w:sz w:val="28"/>
                <w:szCs w:val="28"/>
                <w:lang w:eastAsia="en-US"/>
              </w:rPr>
            </w:pPr>
            <w:r>
              <w:rPr>
                <w:sz w:val="28"/>
                <w:szCs w:val="28"/>
                <w:lang w:eastAsia="en-US"/>
              </w:rPr>
              <w:t>1</w:t>
            </w:r>
          </w:p>
        </w:tc>
        <w:tc>
          <w:tcPr>
            <w:tcW w:w="4404" w:type="dxa"/>
            <w:tcBorders>
              <w:top w:val="outset" w:color="auto" w:sz="6" w:space="0"/>
              <w:left w:val="outset" w:color="auto" w:sz="6" w:space="0"/>
              <w:bottom w:val="outset" w:color="auto" w:sz="6" w:space="0"/>
              <w:right w:val="outset" w:color="auto" w:sz="6" w:space="0"/>
            </w:tcBorders>
            <w:shd w:val="clear" w:color="auto" w:fill="FFFFFF"/>
            <w:vAlign w:val="center"/>
          </w:tcPr>
          <w:p w14:paraId="0E333F41">
            <w:pPr>
              <w:spacing w:before="100" w:beforeAutospacing="1" w:after="100" w:afterAutospacing="1" w:line="276" w:lineRule="auto"/>
              <w:rPr>
                <w:sz w:val="28"/>
                <w:szCs w:val="28"/>
                <w:lang w:eastAsia="en-US"/>
              </w:rPr>
            </w:pPr>
            <w:r>
              <w:rPr>
                <w:sz w:val="28"/>
                <w:szCs w:val="28"/>
                <w:lang w:eastAsia="en-US"/>
              </w:rPr>
              <w:t>Размещение и поддержание в актуальном состоянии на официальном сайте Администрации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tc>
        <w:tc>
          <w:tcPr>
            <w:tcW w:w="2635" w:type="dxa"/>
            <w:tcBorders>
              <w:top w:val="outset" w:color="auto" w:sz="6" w:space="0"/>
              <w:left w:val="outset" w:color="auto" w:sz="6" w:space="0"/>
              <w:bottom w:val="outset" w:color="auto" w:sz="6" w:space="0"/>
              <w:right w:val="outset" w:color="auto" w:sz="6" w:space="0"/>
            </w:tcBorders>
            <w:shd w:val="clear" w:color="auto" w:fill="FFFFFF"/>
            <w:vAlign w:val="center"/>
          </w:tcPr>
          <w:p w14:paraId="21227777">
            <w:pPr>
              <w:pStyle w:val="57"/>
              <w:jc w:val="center"/>
              <w:rPr>
                <w:rFonts w:ascii="Times New Roman" w:hAnsi="Times New Roman" w:cs="Times New Roman"/>
                <w:i w:val="0"/>
                <w:iCs w:val="0"/>
                <w:sz w:val="28"/>
                <w:szCs w:val="28"/>
              </w:rPr>
            </w:pPr>
          </w:p>
          <w:p w14:paraId="3BC954A5">
            <w:pPr>
              <w:spacing w:before="100" w:beforeAutospacing="1" w:after="100" w:afterAutospacing="1" w:line="276" w:lineRule="auto"/>
              <w:jc w:val="center"/>
              <w:rPr>
                <w:sz w:val="28"/>
                <w:szCs w:val="28"/>
                <w:lang w:eastAsia="en-US"/>
              </w:rPr>
            </w:pPr>
            <w:r>
              <w:rPr>
                <w:rFonts w:ascii="Times New Roman" w:hAnsi="Times New Roman" w:cs="Times New Roman"/>
                <w:i w:val="0"/>
                <w:iCs w:val="0"/>
                <w:sz w:val="28"/>
                <w:szCs w:val="28"/>
                <w:lang w:val="ru-RU"/>
              </w:rPr>
              <w:t>Главный</w:t>
            </w:r>
            <w:r>
              <w:rPr>
                <w:rFonts w:hint="default" w:ascii="Times New Roman" w:hAnsi="Times New Roman" w:cs="Times New Roman"/>
                <w:i w:val="0"/>
                <w:iCs w:val="0"/>
                <w:sz w:val="28"/>
                <w:szCs w:val="28"/>
                <w:lang w:val="ru-RU"/>
              </w:rPr>
              <w:t xml:space="preserve"> специалист отдела финансового контроля </w:t>
            </w:r>
            <w:r>
              <w:rPr>
                <w:rFonts w:ascii="Times New Roman" w:hAnsi="Times New Roman" w:cs="Times New Roman"/>
                <w:i w:val="0"/>
                <w:iCs w:val="0"/>
                <w:sz w:val="28"/>
                <w:szCs w:val="28"/>
              </w:rPr>
              <w:t>администрации Анучинского муниципального округа</w:t>
            </w:r>
          </w:p>
        </w:tc>
        <w:tc>
          <w:tcPr>
            <w:tcW w:w="1801" w:type="dxa"/>
            <w:tcBorders>
              <w:top w:val="outset" w:color="auto" w:sz="6" w:space="0"/>
              <w:left w:val="outset" w:color="auto" w:sz="6" w:space="0"/>
              <w:bottom w:val="outset" w:color="auto" w:sz="6" w:space="0"/>
              <w:right w:val="outset" w:color="auto" w:sz="6" w:space="0"/>
            </w:tcBorders>
            <w:shd w:val="clear" w:color="auto" w:fill="FFFFFF"/>
            <w:vAlign w:val="center"/>
          </w:tcPr>
          <w:p w14:paraId="0B006924">
            <w:pPr>
              <w:spacing w:before="100" w:beforeAutospacing="1" w:after="100" w:afterAutospacing="1" w:line="276" w:lineRule="auto"/>
              <w:jc w:val="center"/>
              <w:rPr>
                <w:sz w:val="28"/>
                <w:szCs w:val="28"/>
                <w:lang w:eastAsia="en-US"/>
              </w:rPr>
            </w:pPr>
            <w:r>
              <w:rPr>
                <w:sz w:val="28"/>
                <w:szCs w:val="28"/>
                <w:lang w:eastAsia="en-US"/>
              </w:rPr>
              <w:t>По мере необходимости (в случае отмены действующих или принятия новых нормативных правовых актов, мониторинг НПА ежемесячно)</w:t>
            </w:r>
          </w:p>
        </w:tc>
      </w:tr>
      <w:tr w14:paraId="5BAB5C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45" w:type="dxa"/>
            <w:tcBorders>
              <w:top w:val="outset" w:color="auto" w:sz="6" w:space="0"/>
              <w:left w:val="outset" w:color="auto" w:sz="6" w:space="0"/>
              <w:bottom w:val="outset" w:color="auto" w:sz="6" w:space="0"/>
              <w:right w:val="outset" w:color="auto" w:sz="6" w:space="0"/>
            </w:tcBorders>
            <w:shd w:val="clear" w:color="auto" w:fill="FFFFFF"/>
            <w:vAlign w:val="center"/>
          </w:tcPr>
          <w:p w14:paraId="2DF71A2F">
            <w:pPr>
              <w:spacing w:before="100" w:beforeAutospacing="1" w:after="100" w:afterAutospacing="1" w:line="276" w:lineRule="auto"/>
              <w:jc w:val="center"/>
              <w:rPr>
                <w:sz w:val="28"/>
                <w:szCs w:val="28"/>
                <w:lang w:eastAsia="en-US"/>
              </w:rPr>
            </w:pPr>
            <w:r>
              <w:rPr>
                <w:sz w:val="28"/>
                <w:szCs w:val="28"/>
                <w:lang w:eastAsia="en-US"/>
              </w:rPr>
              <w:t>2</w:t>
            </w:r>
          </w:p>
        </w:tc>
        <w:tc>
          <w:tcPr>
            <w:tcW w:w="4404" w:type="dxa"/>
            <w:tcBorders>
              <w:top w:val="outset" w:color="auto" w:sz="6" w:space="0"/>
              <w:left w:val="outset" w:color="auto" w:sz="6" w:space="0"/>
              <w:bottom w:val="outset" w:color="auto" w:sz="6" w:space="0"/>
              <w:right w:val="outset" w:color="auto" w:sz="6" w:space="0"/>
            </w:tcBorders>
            <w:shd w:val="clear" w:color="auto" w:fill="FFFFFF"/>
            <w:vAlign w:val="center"/>
          </w:tcPr>
          <w:p w14:paraId="49D734CF">
            <w:pPr>
              <w:spacing w:before="100" w:beforeAutospacing="1" w:after="100" w:afterAutospacing="1" w:line="276" w:lineRule="auto"/>
              <w:rPr>
                <w:sz w:val="28"/>
                <w:szCs w:val="28"/>
                <w:lang w:eastAsia="en-US"/>
              </w:rPr>
            </w:pPr>
            <w:r>
              <w:rPr>
                <w:sz w:val="28"/>
                <w:szCs w:val="28"/>
                <w:lang w:eastAsia="en-US"/>
              </w:rPr>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разъяснительной работы в средствах массовой информации и иными способами.</w:t>
            </w:r>
          </w:p>
        </w:tc>
        <w:tc>
          <w:tcPr>
            <w:tcW w:w="2635" w:type="dxa"/>
            <w:tcBorders>
              <w:top w:val="outset" w:color="auto" w:sz="6" w:space="0"/>
              <w:left w:val="outset" w:color="auto" w:sz="6" w:space="0"/>
              <w:bottom w:val="outset" w:color="auto" w:sz="6" w:space="0"/>
              <w:right w:val="outset" w:color="auto" w:sz="6" w:space="0"/>
            </w:tcBorders>
            <w:shd w:val="clear" w:color="auto" w:fill="FFFFFF"/>
            <w:vAlign w:val="center"/>
          </w:tcPr>
          <w:p w14:paraId="36706F2C">
            <w:pPr>
              <w:pStyle w:val="57"/>
              <w:jc w:val="center"/>
              <w:rPr>
                <w:rFonts w:ascii="Times New Roman" w:hAnsi="Times New Roman" w:cs="Times New Roman"/>
                <w:i w:val="0"/>
                <w:iCs w:val="0"/>
                <w:sz w:val="28"/>
                <w:szCs w:val="28"/>
              </w:rPr>
            </w:pPr>
          </w:p>
          <w:p w14:paraId="2D3C87FD">
            <w:pPr>
              <w:spacing w:before="100" w:beforeAutospacing="1" w:after="100" w:afterAutospacing="1" w:line="276" w:lineRule="auto"/>
              <w:jc w:val="center"/>
              <w:rPr>
                <w:sz w:val="28"/>
                <w:szCs w:val="28"/>
                <w:lang w:eastAsia="en-US"/>
              </w:rPr>
            </w:pPr>
            <w:r>
              <w:rPr>
                <w:rFonts w:ascii="Times New Roman" w:hAnsi="Times New Roman" w:cs="Times New Roman"/>
                <w:i w:val="0"/>
                <w:iCs w:val="0"/>
                <w:sz w:val="28"/>
                <w:szCs w:val="28"/>
                <w:lang w:val="ru-RU"/>
              </w:rPr>
              <w:t>Главный</w:t>
            </w:r>
            <w:r>
              <w:rPr>
                <w:rFonts w:hint="default" w:ascii="Times New Roman" w:hAnsi="Times New Roman" w:cs="Times New Roman"/>
                <w:i w:val="0"/>
                <w:iCs w:val="0"/>
                <w:sz w:val="28"/>
                <w:szCs w:val="28"/>
                <w:lang w:val="ru-RU"/>
              </w:rPr>
              <w:t xml:space="preserve"> специалист отдела финансового контроля </w:t>
            </w:r>
            <w:r>
              <w:rPr>
                <w:rFonts w:ascii="Times New Roman" w:hAnsi="Times New Roman" w:cs="Times New Roman"/>
                <w:i w:val="0"/>
                <w:iCs w:val="0"/>
                <w:sz w:val="28"/>
                <w:szCs w:val="28"/>
              </w:rPr>
              <w:t>администрации Анучинского муниципального округа</w:t>
            </w:r>
          </w:p>
        </w:tc>
        <w:tc>
          <w:tcPr>
            <w:tcW w:w="1801" w:type="dxa"/>
            <w:tcBorders>
              <w:top w:val="outset" w:color="auto" w:sz="6" w:space="0"/>
              <w:left w:val="outset" w:color="auto" w:sz="6" w:space="0"/>
              <w:bottom w:val="outset" w:color="auto" w:sz="6" w:space="0"/>
              <w:right w:val="outset" w:color="auto" w:sz="6" w:space="0"/>
            </w:tcBorders>
            <w:shd w:val="clear" w:color="auto" w:fill="FFFFFF"/>
            <w:vAlign w:val="center"/>
          </w:tcPr>
          <w:p w14:paraId="714448C8">
            <w:pPr>
              <w:spacing w:before="100" w:beforeAutospacing="1" w:after="100" w:afterAutospacing="1" w:line="276" w:lineRule="auto"/>
              <w:jc w:val="center"/>
              <w:rPr>
                <w:sz w:val="28"/>
                <w:szCs w:val="28"/>
                <w:lang w:eastAsia="en-US"/>
              </w:rPr>
            </w:pPr>
            <w:r>
              <w:rPr>
                <w:sz w:val="28"/>
                <w:szCs w:val="28"/>
                <w:lang w:eastAsia="en-US"/>
              </w:rPr>
              <w:t>В течение года (по мере необходимости)</w:t>
            </w:r>
          </w:p>
        </w:tc>
      </w:tr>
      <w:tr w14:paraId="554B7B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45" w:type="dxa"/>
            <w:tcBorders>
              <w:top w:val="outset" w:color="auto" w:sz="6" w:space="0"/>
              <w:left w:val="outset" w:color="auto" w:sz="6" w:space="0"/>
              <w:bottom w:val="outset" w:color="auto" w:sz="6" w:space="0"/>
              <w:right w:val="outset" w:color="auto" w:sz="6" w:space="0"/>
            </w:tcBorders>
            <w:shd w:val="clear" w:color="auto" w:fill="FFFFFF"/>
            <w:vAlign w:val="center"/>
          </w:tcPr>
          <w:p w14:paraId="3D76711B">
            <w:pPr>
              <w:spacing w:before="100" w:beforeAutospacing="1" w:after="100" w:afterAutospacing="1" w:line="276" w:lineRule="auto"/>
              <w:jc w:val="center"/>
              <w:rPr>
                <w:rFonts w:hint="default"/>
                <w:sz w:val="28"/>
                <w:szCs w:val="28"/>
                <w:lang w:val="ru-RU" w:eastAsia="en-US"/>
              </w:rPr>
            </w:pPr>
            <w:r>
              <w:rPr>
                <w:rFonts w:hint="default"/>
                <w:sz w:val="28"/>
                <w:szCs w:val="28"/>
                <w:lang w:val="ru-RU" w:eastAsia="en-US"/>
              </w:rPr>
              <w:t>3</w:t>
            </w:r>
          </w:p>
        </w:tc>
        <w:tc>
          <w:tcPr>
            <w:tcW w:w="4404" w:type="dxa"/>
            <w:tcBorders>
              <w:top w:val="outset" w:color="auto" w:sz="6" w:space="0"/>
              <w:left w:val="outset" w:color="auto" w:sz="6" w:space="0"/>
              <w:bottom w:val="outset" w:color="auto" w:sz="6" w:space="0"/>
              <w:right w:val="outset" w:color="auto" w:sz="6" w:space="0"/>
            </w:tcBorders>
            <w:shd w:val="clear" w:color="auto" w:fill="FFFFFF"/>
            <w:vAlign w:val="center"/>
          </w:tcPr>
          <w:p w14:paraId="0E2622A3">
            <w:pPr>
              <w:spacing w:before="100" w:beforeAutospacing="1" w:after="100" w:afterAutospacing="1" w:line="276" w:lineRule="auto"/>
              <w:rPr>
                <w:sz w:val="28"/>
                <w:szCs w:val="28"/>
                <w:lang w:eastAsia="en-US"/>
              </w:rPr>
            </w:pPr>
            <w:r>
              <w:rPr>
                <w:sz w:val="28"/>
                <w:szCs w:val="28"/>
                <w:lang w:eastAsia="en-US"/>
              </w:rPr>
              <w:t xml:space="preserve">Обобщение и размещение на странице официального сайта Администрации в сети Интернет практики осуществления муниципального контроля в </w:t>
            </w:r>
            <w:r>
              <w:rPr>
                <w:sz w:val="28"/>
                <w:szCs w:val="28"/>
                <w:lang w:val="ru-RU" w:eastAsia="en-US"/>
              </w:rPr>
              <w:t>сфере</w:t>
            </w:r>
            <w:r>
              <w:rPr>
                <w:sz w:val="28"/>
                <w:szCs w:val="28"/>
                <w:lang w:eastAsia="en-US"/>
              </w:rPr>
              <w:t xml:space="preserve"> благоустройства, с указанием наиболее часто встречающихся случаев нарушений требований в области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635" w:type="dxa"/>
            <w:tcBorders>
              <w:top w:val="outset" w:color="auto" w:sz="6" w:space="0"/>
              <w:left w:val="outset" w:color="auto" w:sz="6" w:space="0"/>
              <w:bottom w:val="outset" w:color="auto" w:sz="6" w:space="0"/>
              <w:right w:val="outset" w:color="auto" w:sz="6" w:space="0"/>
            </w:tcBorders>
            <w:shd w:val="clear" w:color="auto" w:fill="FFFFFF"/>
            <w:vAlign w:val="center"/>
          </w:tcPr>
          <w:p w14:paraId="01D30C62">
            <w:pPr>
              <w:pStyle w:val="57"/>
              <w:jc w:val="center"/>
              <w:rPr>
                <w:rFonts w:ascii="Times New Roman" w:hAnsi="Times New Roman" w:cs="Times New Roman"/>
                <w:i w:val="0"/>
                <w:iCs w:val="0"/>
                <w:sz w:val="28"/>
                <w:szCs w:val="28"/>
              </w:rPr>
            </w:pPr>
          </w:p>
          <w:p w14:paraId="2F5B2019">
            <w:pPr>
              <w:spacing w:before="100" w:beforeAutospacing="1" w:after="100" w:afterAutospacing="1" w:line="276" w:lineRule="auto"/>
              <w:jc w:val="center"/>
              <w:rPr>
                <w:sz w:val="28"/>
                <w:szCs w:val="28"/>
                <w:lang w:eastAsia="en-US"/>
              </w:rPr>
            </w:pPr>
            <w:r>
              <w:rPr>
                <w:rFonts w:ascii="Times New Roman" w:hAnsi="Times New Roman" w:cs="Times New Roman"/>
                <w:i w:val="0"/>
                <w:iCs w:val="0"/>
                <w:sz w:val="28"/>
                <w:szCs w:val="28"/>
                <w:lang w:val="ru-RU"/>
              </w:rPr>
              <w:t>Главный</w:t>
            </w:r>
            <w:r>
              <w:rPr>
                <w:rFonts w:hint="default" w:ascii="Times New Roman" w:hAnsi="Times New Roman" w:cs="Times New Roman"/>
                <w:i w:val="0"/>
                <w:iCs w:val="0"/>
                <w:sz w:val="28"/>
                <w:szCs w:val="28"/>
                <w:lang w:val="ru-RU"/>
              </w:rPr>
              <w:t xml:space="preserve"> специалист отдела финансового контроля </w:t>
            </w:r>
            <w:r>
              <w:rPr>
                <w:rFonts w:ascii="Times New Roman" w:hAnsi="Times New Roman" w:cs="Times New Roman"/>
                <w:i w:val="0"/>
                <w:iCs w:val="0"/>
                <w:sz w:val="28"/>
                <w:szCs w:val="28"/>
              </w:rPr>
              <w:t>администрации Анучинского муниципального округа</w:t>
            </w:r>
          </w:p>
        </w:tc>
        <w:tc>
          <w:tcPr>
            <w:tcW w:w="1801" w:type="dxa"/>
            <w:tcBorders>
              <w:top w:val="outset" w:color="auto" w:sz="6" w:space="0"/>
              <w:left w:val="outset" w:color="auto" w:sz="6" w:space="0"/>
              <w:bottom w:val="outset" w:color="auto" w:sz="6" w:space="0"/>
              <w:right w:val="outset" w:color="auto" w:sz="6" w:space="0"/>
            </w:tcBorders>
            <w:shd w:val="clear" w:color="auto" w:fill="FFFFFF"/>
            <w:vAlign w:val="center"/>
          </w:tcPr>
          <w:p w14:paraId="3D29599C">
            <w:pPr>
              <w:spacing w:before="100" w:beforeAutospacing="1" w:after="100" w:afterAutospacing="1" w:line="276" w:lineRule="auto"/>
              <w:jc w:val="center"/>
              <w:rPr>
                <w:sz w:val="28"/>
                <w:szCs w:val="28"/>
                <w:lang w:eastAsia="en-US"/>
              </w:rPr>
            </w:pPr>
            <w:r>
              <w:rPr>
                <w:sz w:val="28"/>
                <w:szCs w:val="28"/>
                <w:lang w:eastAsia="en-US"/>
              </w:rPr>
              <w:t>не реже одного раза в год</w:t>
            </w:r>
          </w:p>
        </w:tc>
      </w:tr>
      <w:tr w14:paraId="274504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545" w:type="dxa"/>
            <w:tcBorders>
              <w:top w:val="outset" w:color="auto" w:sz="6" w:space="0"/>
              <w:left w:val="outset" w:color="auto" w:sz="6" w:space="0"/>
              <w:bottom w:val="outset" w:color="auto" w:sz="6" w:space="0"/>
              <w:right w:val="outset" w:color="auto" w:sz="6" w:space="0"/>
            </w:tcBorders>
            <w:shd w:val="clear" w:color="auto" w:fill="FFFFFF"/>
            <w:vAlign w:val="center"/>
          </w:tcPr>
          <w:p w14:paraId="655B3748">
            <w:pPr>
              <w:spacing w:before="100" w:beforeAutospacing="1" w:after="100" w:afterAutospacing="1" w:line="276" w:lineRule="auto"/>
              <w:jc w:val="center"/>
              <w:rPr>
                <w:rFonts w:hint="default"/>
                <w:sz w:val="28"/>
                <w:szCs w:val="28"/>
                <w:lang w:val="ru-RU" w:eastAsia="en-US"/>
              </w:rPr>
            </w:pPr>
            <w:r>
              <w:rPr>
                <w:rFonts w:hint="default"/>
                <w:sz w:val="28"/>
                <w:szCs w:val="28"/>
                <w:lang w:val="ru-RU" w:eastAsia="en-US"/>
              </w:rPr>
              <w:t>4</w:t>
            </w:r>
          </w:p>
        </w:tc>
        <w:tc>
          <w:tcPr>
            <w:tcW w:w="4404" w:type="dxa"/>
            <w:tcBorders>
              <w:top w:val="outset" w:color="auto" w:sz="6" w:space="0"/>
              <w:left w:val="outset" w:color="auto" w:sz="6" w:space="0"/>
              <w:bottom w:val="outset" w:color="auto" w:sz="6" w:space="0"/>
              <w:right w:val="outset" w:color="auto" w:sz="6" w:space="0"/>
            </w:tcBorders>
            <w:shd w:val="clear" w:color="auto" w:fill="FFFFFF"/>
            <w:vAlign w:val="center"/>
          </w:tcPr>
          <w:p w14:paraId="3928E6AA">
            <w:pPr>
              <w:spacing w:before="100" w:beforeAutospacing="1" w:after="100" w:afterAutospacing="1" w:line="276" w:lineRule="auto"/>
              <w:rPr>
                <w:sz w:val="28"/>
                <w:szCs w:val="28"/>
                <w:lang w:eastAsia="en-US"/>
              </w:rPr>
            </w:pPr>
            <w:r>
              <w:rPr>
                <w:sz w:val="28"/>
                <w:szCs w:val="28"/>
                <w:lang w:eastAsia="en-US"/>
              </w:rPr>
              <w:t xml:space="preserve">Выдача предостережений о недопустимости нарушения обязательных требований законодательства в соответствии с Федеральным законом от </w:t>
            </w:r>
            <w:r>
              <w:rPr>
                <w:sz w:val="28"/>
                <w:szCs w:val="28"/>
              </w:rPr>
              <w:t>31</w:t>
            </w:r>
            <w:r>
              <w:rPr>
                <w:rFonts w:hint="default"/>
                <w:sz w:val="28"/>
                <w:szCs w:val="28"/>
                <w:lang w:val="ru-RU"/>
              </w:rPr>
              <w:t>.07.</w:t>
            </w:r>
            <w:r>
              <w:rPr>
                <w:sz w:val="28"/>
                <w:szCs w:val="28"/>
              </w:rPr>
              <w:t>2020г</w:t>
            </w:r>
            <w:r>
              <w:rPr>
                <w:rFonts w:hint="default"/>
                <w:sz w:val="28"/>
                <w:szCs w:val="28"/>
                <w:lang w:val="ru-RU"/>
              </w:rPr>
              <w:t>.</w:t>
            </w:r>
            <w:r>
              <w:rPr>
                <w:sz w:val="28"/>
                <w:szCs w:val="28"/>
              </w:rPr>
              <w:t xml:space="preserve"> №248-ФЗ «О государственном контроле (надзоре) и муниципальном контроле в Российской Федерации»</w:t>
            </w:r>
          </w:p>
        </w:tc>
        <w:tc>
          <w:tcPr>
            <w:tcW w:w="2635" w:type="dxa"/>
            <w:tcBorders>
              <w:top w:val="outset" w:color="auto" w:sz="6" w:space="0"/>
              <w:left w:val="outset" w:color="auto" w:sz="6" w:space="0"/>
              <w:bottom w:val="outset" w:color="auto" w:sz="6" w:space="0"/>
              <w:right w:val="outset" w:color="auto" w:sz="6" w:space="0"/>
            </w:tcBorders>
            <w:shd w:val="clear" w:color="auto" w:fill="FFFFFF"/>
            <w:vAlign w:val="center"/>
          </w:tcPr>
          <w:p w14:paraId="2A5BD60A">
            <w:pPr>
              <w:pStyle w:val="57"/>
              <w:jc w:val="center"/>
              <w:rPr>
                <w:rFonts w:ascii="Times New Roman" w:hAnsi="Times New Roman" w:cs="Times New Roman"/>
                <w:i w:val="0"/>
                <w:iCs w:val="0"/>
                <w:sz w:val="28"/>
                <w:szCs w:val="28"/>
              </w:rPr>
            </w:pPr>
          </w:p>
          <w:p w14:paraId="639B9315">
            <w:pPr>
              <w:spacing w:before="100" w:beforeAutospacing="1" w:after="100" w:afterAutospacing="1" w:line="276" w:lineRule="auto"/>
              <w:jc w:val="center"/>
              <w:rPr>
                <w:sz w:val="28"/>
                <w:szCs w:val="28"/>
                <w:lang w:eastAsia="en-US"/>
              </w:rPr>
            </w:pPr>
            <w:r>
              <w:rPr>
                <w:rFonts w:ascii="Times New Roman" w:hAnsi="Times New Roman" w:cs="Times New Roman"/>
                <w:i w:val="0"/>
                <w:iCs w:val="0"/>
                <w:sz w:val="28"/>
                <w:szCs w:val="28"/>
                <w:lang w:val="ru-RU"/>
              </w:rPr>
              <w:t>Главный</w:t>
            </w:r>
            <w:r>
              <w:rPr>
                <w:rFonts w:hint="default" w:ascii="Times New Roman" w:hAnsi="Times New Roman" w:cs="Times New Roman"/>
                <w:i w:val="0"/>
                <w:iCs w:val="0"/>
                <w:sz w:val="28"/>
                <w:szCs w:val="28"/>
                <w:lang w:val="ru-RU"/>
              </w:rPr>
              <w:t xml:space="preserve"> специалист отдела финансового контроля </w:t>
            </w:r>
            <w:r>
              <w:rPr>
                <w:rFonts w:ascii="Times New Roman" w:hAnsi="Times New Roman" w:cs="Times New Roman"/>
                <w:i w:val="0"/>
                <w:iCs w:val="0"/>
                <w:sz w:val="28"/>
                <w:szCs w:val="28"/>
              </w:rPr>
              <w:t>администрации Анучинского муниципального округа</w:t>
            </w:r>
          </w:p>
        </w:tc>
        <w:tc>
          <w:tcPr>
            <w:tcW w:w="1801" w:type="dxa"/>
            <w:tcBorders>
              <w:top w:val="outset" w:color="auto" w:sz="6" w:space="0"/>
              <w:left w:val="outset" w:color="auto" w:sz="6" w:space="0"/>
              <w:bottom w:val="outset" w:color="auto" w:sz="6" w:space="0"/>
              <w:right w:val="outset" w:color="auto" w:sz="6" w:space="0"/>
            </w:tcBorders>
            <w:shd w:val="clear" w:color="auto" w:fill="FFFFFF"/>
            <w:vAlign w:val="center"/>
          </w:tcPr>
          <w:p w14:paraId="3AC69B6E">
            <w:pPr>
              <w:spacing w:before="100" w:beforeAutospacing="1" w:after="100" w:afterAutospacing="1" w:line="276" w:lineRule="auto"/>
              <w:jc w:val="center"/>
              <w:rPr>
                <w:sz w:val="28"/>
                <w:szCs w:val="28"/>
                <w:lang w:eastAsia="en-US"/>
              </w:rPr>
            </w:pPr>
            <w:r>
              <w:rPr>
                <w:sz w:val="28"/>
                <w:szCs w:val="28"/>
                <w:lang w:eastAsia="en-US"/>
              </w:rPr>
              <w:t>В течение года (по мере появления оснований, предусмотренных законодательством)</w:t>
            </w:r>
          </w:p>
        </w:tc>
      </w:tr>
      <w:tr w14:paraId="083632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301" w:hRule="atLeast"/>
          <w:tblCellSpacing w:w="0" w:type="dxa"/>
        </w:trPr>
        <w:tc>
          <w:tcPr>
            <w:tcW w:w="545" w:type="dxa"/>
            <w:tcBorders>
              <w:top w:val="outset" w:color="auto" w:sz="6" w:space="0"/>
              <w:left w:val="outset" w:color="auto" w:sz="6" w:space="0"/>
              <w:bottom w:val="outset" w:color="auto" w:sz="6" w:space="0"/>
              <w:right w:val="outset" w:color="auto" w:sz="6" w:space="0"/>
            </w:tcBorders>
            <w:shd w:val="clear" w:color="auto" w:fill="FFFFFF"/>
            <w:vAlign w:val="center"/>
          </w:tcPr>
          <w:p w14:paraId="4FA6E6AA">
            <w:pPr>
              <w:spacing w:before="100" w:beforeAutospacing="1" w:after="100" w:afterAutospacing="1" w:line="276" w:lineRule="auto"/>
              <w:jc w:val="center"/>
              <w:rPr>
                <w:rFonts w:hint="default"/>
                <w:sz w:val="28"/>
                <w:szCs w:val="28"/>
                <w:lang w:val="ru-RU" w:eastAsia="en-US"/>
              </w:rPr>
            </w:pPr>
            <w:r>
              <w:rPr>
                <w:rFonts w:hint="default"/>
                <w:sz w:val="28"/>
                <w:szCs w:val="28"/>
                <w:lang w:val="ru-RU" w:eastAsia="en-US"/>
              </w:rPr>
              <w:t>5</w:t>
            </w:r>
          </w:p>
        </w:tc>
        <w:tc>
          <w:tcPr>
            <w:tcW w:w="4404" w:type="dxa"/>
            <w:tcBorders>
              <w:top w:val="outset" w:color="auto" w:sz="6" w:space="0"/>
              <w:left w:val="outset" w:color="auto" w:sz="6" w:space="0"/>
              <w:bottom w:val="outset" w:color="auto" w:sz="6" w:space="0"/>
              <w:right w:val="outset" w:color="auto" w:sz="6" w:space="0"/>
            </w:tcBorders>
            <w:shd w:val="clear" w:color="auto" w:fill="FFFFFF"/>
            <w:vAlign w:val="center"/>
          </w:tcPr>
          <w:p w14:paraId="1C30A59F">
            <w:pPr>
              <w:pStyle w:val="57"/>
              <w:spacing w:line="276" w:lineRule="auto"/>
              <w:ind w:right="131" w:firstLine="119"/>
              <w:jc w:val="both"/>
              <w:rPr>
                <w:rFonts w:hint="default" w:ascii="Times New Roman" w:hAnsi="Times New Roman" w:cs="Times New Roman"/>
                <w:sz w:val="28"/>
                <w:szCs w:val="28"/>
                <w:u w:val="none"/>
              </w:rPr>
            </w:pPr>
            <w:r>
              <w:rPr>
                <w:rFonts w:hint="default" w:ascii="Times New Roman" w:hAnsi="Times New Roman" w:cs="Times New Roman"/>
                <w:sz w:val="28"/>
                <w:szCs w:val="28"/>
                <w:u w:val="none"/>
              </w:rPr>
              <w:t>Профилактический визит</w:t>
            </w:r>
          </w:p>
          <w:p w14:paraId="1FD166AB">
            <w:pPr>
              <w:pStyle w:val="57"/>
              <w:spacing w:line="276" w:lineRule="auto"/>
              <w:ind w:firstLine="0"/>
              <w:jc w:val="both"/>
              <w:rPr>
                <w:sz w:val="28"/>
                <w:szCs w:val="28"/>
                <w:lang w:eastAsia="en-US"/>
              </w:rPr>
            </w:pPr>
            <w:r>
              <w:rPr>
                <w:rFonts w:hint="default"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(носит рекомендательный характер).</w:t>
            </w:r>
          </w:p>
        </w:tc>
        <w:tc>
          <w:tcPr>
            <w:tcW w:w="2635" w:type="dxa"/>
            <w:tcBorders>
              <w:top w:val="outset" w:color="auto" w:sz="6" w:space="0"/>
              <w:left w:val="outset" w:color="auto" w:sz="6" w:space="0"/>
              <w:bottom w:val="outset" w:color="auto" w:sz="6" w:space="0"/>
              <w:right w:val="outset" w:color="auto" w:sz="6" w:space="0"/>
            </w:tcBorders>
            <w:shd w:val="clear" w:color="auto" w:fill="FFFFFF"/>
            <w:vAlign w:val="center"/>
          </w:tcPr>
          <w:p w14:paraId="498A695E">
            <w:pPr>
              <w:spacing w:before="100" w:beforeAutospacing="1" w:after="100" w:afterAutospacing="1" w:line="276" w:lineRule="auto"/>
              <w:jc w:val="center"/>
              <w:rPr>
                <w:sz w:val="28"/>
                <w:szCs w:val="28"/>
                <w:lang w:eastAsia="en-US"/>
              </w:rPr>
            </w:pPr>
            <w:r>
              <w:rPr>
                <w:rFonts w:ascii="Times New Roman" w:hAnsi="Times New Roman" w:cs="Times New Roman"/>
                <w:i w:val="0"/>
                <w:iCs w:val="0"/>
                <w:sz w:val="28"/>
                <w:szCs w:val="28"/>
                <w:lang w:val="ru-RU"/>
              </w:rPr>
              <w:t>Главный</w:t>
            </w:r>
            <w:r>
              <w:rPr>
                <w:rFonts w:hint="default" w:ascii="Times New Roman" w:hAnsi="Times New Roman" w:cs="Times New Roman"/>
                <w:i w:val="0"/>
                <w:iCs w:val="0"/>
                <w:sz w:val="28"/>
                <w:szCs w:val="28"/>
                <w:lang w:val="ru-RU"/>
              </w:rPr>
              <w:t xml:space="preserve"> специалист отдела финансового контроля </w:t>
            </w:r>
            <w:r>
              <w:rPr>
                <w:rFonts w:ascii="Times New Roman" w:hAnsi="Times New Roman" w:cs="Times New Roman"/>
                <w:i w:val="0"/>
                <w:iCs w:val="0"/>
                <w:sz w:val="28"/>
                <w:szCs w:val="28"/>
              </w:rPr>
              <w:t>администрации Анучинского муниципального округа</w:t>
            </w:r>
          </w:p>
        </w:tc>
        <w:tc>
          <w:tcPr>
            <w:tcW w:w="1801" w:type="dxa"/>
            <w:tcBorders>
              <w:top w:val="outset" w:color="auto" w:sz="6" w:space="0"/>
              <w:left w:val="outset" w:color="auto" w:sz="6" w:space="0"/>
              <w:bottom w:val="outset" w:color="auto" w:sz="6" w:space="0"/>
              <w:right w:val="outset" w:color="auto" w:sz="6" w:space="0"/>
            </w:tcBorders>
            <w:shd w:val="clear" w:color="auto" w:fill="FFFFFF"/>
            <w:vAlign w:val="center"/>
          </w:tcPr>
          <w:p w14:paraId="323D92C7">
            <w:pPr>
              <w:shd w:val="clear" w:color="auto" w:fill="FFFFFF"/>
              <w:jc w:val="center"/>
              <w:rPr>
                <w:rFonts w:hint="default" w:ascii="Times New Roman" w:hAnsi="Times New Roman" w:cs="Times New Roman"/>
                <w:sz w:val="28"/>
                <w:szCs w:val="28"/>
              </w:rPr>
            </w:pPr>
            <w:r>
              <w:rPr>
                <w:rFonts w:hint="default" w:ascii="Times New Roman" w:hAnsi="Times New Roman" w:cs="Times New Roman"/>
                <w:color w:val="000000"/>
                <w:sz w:val="28"/>
                <w:szCs w:val="28"/>
                <w:shd w:val="clear" w:color="auto" w:fill="FFFFFF"/>
              </w:rPr>
              <w:t>По мере появления оснований, предусмотренных законодательством</w:t>
            </w:r>
          </w:p>
          <w:p w14:paraId="0BCC6441">
            <w:pPr>
              <w:shd w:val="clear" w:color="auto" w:fill="FFFFFF"/>
              <w:jc w:val="center"/>
              <w:rPr>
                <w:rFonts w:hint="default" w:ascii="Times New Roman" w:hAnsi="Times New Roman" w:cs="Times New Roman"/>
                <w:sz w:val="28"/>
                <w:szCs w:val="28"/>
              </w:rPr>
            </w:pPr>
          </w:p>
          <w:p w14:paraId="5DCB59E3">
            <w:pPr>
              <w:spacing w:before="100" w:beforeAutospacing="1" w:after="100" w:afterAutospacing="1" w:line="276" w:lineRule="auto"/>
              <w:jc w:val="center"/>
              <w:rPr>
                <w:sz w:val="28"/>
                <w:szCs w:val="28"/>
                <w:lang w:eastAsia="en-US"/>
              </w:rPr>
            </w:pPr>
          </w:p>
        </w:tc>
      </w:tr>
    </w:tbl>
    <w:p w14:paraId="5BE9861A">
      <w:pPr>
        <w:jc w:val="center"/>
        <w:rPr>
          <w:b/>
          <w:sz w:val="28"/>
        </w:rPr>
      </w:pPr>
    </w:p>
    <w:p w14:paraId="45885E59">
      <w:pPr>
        <w:jc w:val="center"/>
        <w:rPr>
          <w:b/>
          <w:sz w:val="28"/>
        </w:rPr>
      </w:pPr>
    </w:p>
    <w:p w14:paraId="2DE5E96C">
      <w:pPr>
        <w:jc w:val="center"/>
        <w:rPr>
          <w:b/>
          <w:sz w:val="28"/>
        </w:rPr>
      </w:pPr>
    </w:p>
    <w:p w14:paraId="25C3CD13">
      <w:pPr>
        <w:pStyle w:val="61"/>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Раздел V. ПОКАЗАТЕЛИ РЕЗУЛЬТАТИВНОСТИ И ЭФФЕКТИВНОСТИ</w:t>
      </w:r>
    </w:p>
    <w:p w14:paraId="4FC46012">
      <w:pPr>
        <w:pStyle w:val="61"/>
        <w:jc w:val="center"/>
        <w:outlineLvl w:val="1"/>
        <w:rPr>
          <w:rFonts w:ascii="Times New Roman" w:hAnsi="Times New Roman" w:cs="Times New Roman"/>
          <w:i w:val="0"/>
          <w:iCs w:val="0"/>
          <w:sz w:val="28"/>
          <w:szCs w:val="28"/>
        </w:rPr>
      </w:pPr>
      <w:r>
        <w:rPr>
          <w:rFonts w:ascii="Times New Roman" w:hAnsi="Times New Roman" w:cs="Times New Roman"/>
          <w:i w:val="0"/>
          <w:iCs w:val="0"/>
          <w:sz w:val="28"/>
          <w:szCs w:val="28"/>
        </w:rPr>
        <w:t xml:space="preserve"> ПРОГРАММЫ ПРОФИЛАКТИКИ НА 202</w:t>
      </w:r>
      <w:r>
        <w:rPr>
          <w:rFonts w:hint="default" w:ascii="Times New Roman" w:hAnsi="Times New Roman" w:cs="Times New Roman"/>
          <w:i w:val="0"/>
          <w:iCs w:val="0"/>
          <w:sz w:val="28"/>
          <w:szCs w:val="28"/>
          <w:lang w:val="ru-RU"/>
        </w:rPr>
        <w:t>5</w:t>
      </w:r>
      <w:bookmarkStart w:id="2" w:name="_GoBack"/>
      <w:bookmarkEnd w:id="2"/>
      <w:r>
        <w:rPr>
          <w:rFonts w:ascii="Times New Roman" w:hAnsi="Times New Roman" w:cs="Times New Roman"/>
          <w:i w:val="0"/>
          <w:iCs w:val="0"/>
          <w:sz w:val="28"/>
          <w:szCs w:val="28"/>
        </w:rPr>
        <w:t xml:space="preserve"> ГОД</w:t>
      </w:r>
    </w:p>
    <w:p w14:paraId="0C425D31">
      <w:pPr>
        <w:pStyle w:val="61"/>
        <w:jc w:val="center"/>
        <w:outlineLvl w:val="1"/>
        <w:rPr>
          <w:rFonts w:ascii="Times New Roman" w:hAnsi="Times New Roman" w:cs="Times New Roman"/>
          <w:i w:val="0"/>
          <w:iCs w:val="0"/>
          <w:sz w:val="28"/>
          <w:szCs w:val="28"/>
        </w:rPr>
      </w:pPr>
    </w:p>
    <w:p w14:paraId="283EFF7C">
      <w:pPr>
        <w:pStyle w:val="56"/>
        <w:ind w:firstLine="708"/>
        <w:jc w:val="both"/>
        <w:rPr>
          <w:rFonts w:ascii="Times New Roman" w:hAnsi="Times New Roman" w:cs="Times New Roman"/>
          <w:sz w:val="28"/>
          <w:szCs w:val="28"/>
        </w:rPr>
      </w:pPr>
      <w:r>
        <w:rPr>
          <w:rFonts w:ascii="Times New Roman" w:hAnsi="Times New Roman" w:cs="Times New Roman"/>
          <w:sz w:val="28"/>
          <w:szCs w:val="28"/>
        </w:rPr>
        <w:t>Оценка программы профилактики нарушений осуществляется по направлениям:</w:t>
      </w:r>
    </w:p>
    <w:p w14:paraId="6639CFBE">
      <w:pPr>
        <w:pStyle w:val="56"/>
        <w:ind w:firstLine="708"/>
        <w:jc w:val="both"/>
        <w:rPr>
          <w:rFonts w:ascii="Times New Roman" w:hAnsi="Times New Roman" w:cs="Times New Roman"/>
          <w:sz w:val="28"/>
          <w:szCs w:val="28"/>
        </w:rPr>
      </w:pPr>
      <w:r>
        <w:rPr>
          <w:rFonts w:ascii="Times New Roman" w:hAnsi="Times New Roman" w:cs="Times New Roman"/>
          <w:sz w:val="28"/>
          <w:szCs w:val="28"/>
        </w:rPr>
        <w:t>- доступность на официальном сайте для подконтрольных субъектов информации о принятых и готовящихся изменениях обязательных требований;</w:t>
      </w:r>
    </w:p>
    <w:p w14:paraId="39F02ED4">
      <w:pPr>
        <w:pStyle w:val="56"/>
        <w:ind w:firstLine="708"/>
        <w:jc w:val="both"/>
        <w:rPr>
          <w:rFonts w:ascii="Times New Roman" w:hAnsi="Times New Roman" w:cs="Times New Roman"/>
          <w:sz w:val="28"/>
          <w:szCs w:val="28"/>
        </w:rPr>
      </w:pPr>
      <w:r>
        <w:rPr>
          <w:rFonts w:ascii="Times New Roman" w:hAnsi="Times New Roman" w:cs="Times New Roman"/>
          <w:sz w:val="28"/>
          <w:szCs w:val="28"/>
        </w:rPr>
        <w:t>- информированность подконтрольных субъектов о порядке проведения проверок, правах подконтрольного субъекта при проведении проверки;</w:t>
      </w:r>
    </w:p>
    <w:p w14:paraId="30325AF7">
      <w:pPr>
        <w:pStyle w:val="56"/>
        <w:ind w:firstLine="708"/>
        <w:jc w:val="both"/>
        <w:rPr>
          <w:sz w:val="28"/>
        </w:rPr>
      </w:pPr>
      <w:r>
        <w:rPr>
          <w:rFonts w:ascii="Times New Roman" w:hAnsi="Times New Roman" w:cs="Times New Roman"/>
          <w:sz w:val="28"/>
          <w:szCs w:val="28"/>
        </w:rPr>
        <w:t>- исполняемость плана-графика профилактических мероприятий.</w:t>
      </w:r>
    </w:p>
    <w:p w14:paraId="378D045D">
      <w:pPr>
        <w:jc w:val="center"/>
        <w:rPr>
          <w:rFonts w:eastAsia="Calibri"/>
          <w:sz w:val="28"/>
          <w:lang w:eastAsia="en-US"/>
        </w:rPr>
      </w:pPr>
    </w:p>
    <w:p w14:paraId="7F676E4C">
      <w:pPr>
        <w:pStyle w:val="56"/>
        <w:jc w:val="center"/>
        <w:rPr>
          <w:rFonts w:ascii="Times New Roman" w:hAnsi="Times New Roman" w:cs="Times New Roman"/>
          <w:color w:val="000000"/>
          <w:sz w:val="28"/>
          <w:szCs w:val="28"/>
          <w:vertAlign w:val="subscript"/>
        </w:rPr>
      </w:pPr>
    </w:p>
    <w:sectPr>
      <w:pgSz w:w="11906" w:h="16838"/>
      <w:pgMar w:top="828" w:right="850" w:bottom="851" w:left="1701"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angal">
    <w:altName w:val="Segoe Print"/>
    <w:panose1 w:val="00000400000000000000"/>
    <w:charset w:val="00"/>
    <w:family w:val="roman"/>
    <w:pitch w:val="default"/>
    <w:sig w:usb0="00000000" w:usb1="00000000" w:usb2="00000000" w:usb3="00000000" w:csb0="00000001"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Symbol;Arial Unicode MS">
    <w:altName w:val="Times New Roman"/>
    <w:panose1 w:val="00000000000000000000"/>
    <w:charset w:val="00"/>
    <w:family w:val="roman"/>
    <w:pitch w:val="default"/>
    <w:sig w:usb0="00000000" w:usb1="00000000" w:usb2="00000000" w:usb3="00000000" w:csb0="00000000" w:csb1="00000000"/>
  </w:font>
  <w:font w:name="Liberation Sans">
    <w:altName w:val="Arial"/>
    <w:panose1 w:val="00000000000000000000"/>
    <w:charset w:val="CC"/>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02"/>
    <w:rsid w:val="00002F24"/>
    <w:rsid w:val="000953E3"/>
    <w:rsid w:val="000B56C4"/>
    <w:rsid w:val="00131814"/>
    <w:rsid w:val="00155AF6"/>
    <w:rsid w:val="001F724D"/>
    <w:rsid w:val="00286843"/>
    <w:rsid w:val="002E0AAD"/>
    <w:rsid w:val="002E2A06"/>
    <w:rsid w:val="002F7DD6"/>
    <w:rsid w:val="00340973"/>
    <w:rsid w:val="003415CE"/>
    <w:rsid w:val="00427EF5"/>
    <w:rsid w:val="0050063B"/>
    <w:rsid w:val="00572D37"/>
    <w:rsid w:val="00596F26"/>
    <w:rsid w:val="0066010C"/>
    <w:rsid w:val="006918CB"/>
    <w:rsid w:val="006E3D18"/>
    <w:rsid w:val="007A1A96"/>
    <w:rsid w:val="00883CBD"/>
    <w:rsid w:val="008B5462"/>
    <w:rsid w:val="008C3F88"/>
    <w:rsid w:val="008C7CA9"/>
    <w:rsid w:val="008F0C02"/>
    <w:rsid w:val="009575A4"/>
    <w:rsid w:val="009A573C"/>
    <w:rsid w:val="00A21FA9"/>
    <w:rsid w:val="00A555BE"/>
    <w:rsid w:val="00AA0FF5"/>
    <w:rsid w:val="00AA5041"/>
    <w:rsid w:val="00B64AE0"/>
    <w:rsid w:val="00BC37C5"/>
    <w:rsid w:val="00BE6286"/>
    <w:rsid w:val="00C314F9"/>
    <w:rsid w:val="00CE6618"/>
    <w:rsid w:val="00E92C6D"/>
    <w:rsid w:val="00ED22D1"/>
    <w:rsid w:val="00F00D6D"/>
    <w:rsid w:val="00FC0886"/>
    <w:rsid w:val="08111C50"/>
    <w:rsid w:val="09D12DFB"/>
    <w:rsid w:val="10D604F0"/>
    <w:rsid w:val="1E4A1424"/>
    <w:rsid w:val="349C4340"/>
    <w:rsid w:val="36A3141D"/>
    <w:rsid w:val="6471574E"/>
    <w:rsid w:val="6A2F4170"/>
    <w:rsid w:val="6ABA02BF"/>
    <w:rsid w:val="7170099F"/>
    <w:rsid w:val="745321F0"/>
    <w:rsid w:val="7A2B54D9"/>
    <w:rsid w:val="7C5F4B49"/>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6"/>
      <w:szCs w:val="28"/>
      <w:lang w:val="ru-RU" w:eastAsia="ru-RU" w:bidi="ar-SA"/>
    </w:rPr>
  </w:style>
  <w:style w:type="paragraph" w:styleId="2">
    <w:name w:val="heading 1"/>
    <w:basedOn w:val="1"/>
    <w:next w:val="1"/>
    <w:link w:val="18"/>
    <w:qFormat/>
    <w:uiPriority w:val="0"/>
    <w:pPr>
      <w:keepNext/>
      <w:jc w:val="both"/>
      <w:outlineLvl w:val="0"/>
    </w:pPr>
    <w:rPr>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page number"/>
    <w:basedOn w:val="3"/>
    <w:semiHidden/>
    <w:unhideWhenUsed/>
    <w:qFormat/>
    <w:uiPriority w:val="99"/>
  </w:style>
  <w:style w:type="character" w:styleId="7">
    <w:name w:val="Strong"/>
    <w:basedOn w:val="3"/>
    <w:qFormat/>
    <w:uiPriority w:val="0"/>
    <w:rPr>
      <w:b/>
      <w:bCs/>
    </w:rPr>
  </w:style>
  <w:style w:type="paragraph" w:styleId="8">
    <w:name w:val="Balloon Text"/>
    <w:basedOn w:val="1"/>
    <w:semiHidden/>
    <w:unhideWhenUsed/>
    <w:qFormat/>
    <w:uiPriority w:val="99"/>
    <w:rPr>
      <w:rFonts w:ascii="Tahoma" w:hAnsi="Tahoma" w:cs="Tahoma"/>
      <w:sz w:val="16"/>
      <w:szCs w:val="16"/>
    </w:rPr>
  </w:style>
  <w:style w:type="paragraph" w:styleId="9">
    <w:name w:val="Body Text 2"/>
    <w:basedOn w:val="1"/>
    <w:semiHidden/>
    <w:unhideWhenUsed/>
    <w:qFormat/>
    <w:uiPriority w:val="0"/>
    <w:rPr>
      <w:b/>
      <w:bCs/>
      <w:sz w:val="24"/>
      <w:szCs w:val="24"/>
    </w:rPr>
  </w:style>
  <w:style w:type="paragraph" w:styleId="10">
    <w:name w:val="caption"/>
    <w:basedOn w:val="1"/>
    <w:next w:val="1"/>
    <w:qFormat/>
    <w:uiPriority w:val="0"/>
    <w:pPr>
      <w:suppressLineNumbers/>
      <w:spacing w:before="120" w:after="120"/>
    </w:pPr>
    <w:rPr>
      <w:rFonts w:cs="Mangal"/>
      <w:i/>
      <w:iCs/>
      <w:sz w:val="24"/>
      <w:szCs w:val="24"/>
    </w:rPr>
  </w:style>
  <w:style w:type="paragraph" w:styleId="11">
    <w:name w:val="index 1"/>
    <w:basedOn w:val="1"/>
    <w:next w:val="1"/>
    <w:semiHidden/>
    <w:unhideWhenUsed/>
    <w:qFormat/>
    <w:uiPriority w:val="99"/>
  </w:style>
  <w:style w:type="paragraph" w:styleId="12">
    <w:name w:val="Body Text"/>
    <w:basedOn w:val="1"/>
    <w:unhideWhenUsed/>
    <w:qFormat/>
    <w:uiPriority w:val="0"/>
    <w:pPr>
      <w:tabs>
        <w:tab w:val="left" w:pos="1260"/>
      </w:tabs>
      <w:jc w:val="both"/>
    </w:pPr>
  </w:style>
  <w:style w:type="paragraph" w:styleId="13">
    <w:name w:val="index heading"/>
    <w:basedOn w:val="1"/>
    <w:next w:val="11"/>
    <w:qFormat/>
    <w:uiPriority w:val="0"/>
    <w:pPr>
      <w:suppressLineNumbers/>
    </w:pPr>
    <w:rPr>
      <w:rFonts w:cs="Mangal"/>
    </w:rPr>
  </w:style>
  <w:style w:type="paragraph" w:styleId="14">
    <w:name w:val="footer"/>
    <w:basedOn w:val="1"/>
    <w:qFormat/>
    <w:uiPriority w:val="0"/>
    <w:pPr>
      <w:tabs>
        <w:tab w:val="center" w:pos="4677"/>
        <w:tab w:val="right" w:pos="9355"/>
      </w:tabs>
    </w:pPr>
  </w:style>
  <w:style w:type="paragraph" w:styleId="15">
    <w:name w:val="List"/>
    <w:basedOn w:val="12"/>
    <w:qFormat/>
    <w:uiPriority w:val="0"/>
    <w:rPr>
      <w:rFonts w:cs="Mangal"/>
    </w:rPr>
  </w:style>
  <w:style w:type="paragraph" w:styleId="16">
    <w:name w:val="Normal (Web)"/>
    <w:basedOn w:val="1"/>
    <w:qFormat/>
    <w:uiPriority w:val="0"/>
    <w:pPr>
      <w:spacing w:before="280" w:after="280"/>
    </w:pPr>
    <w:rPr>
      <w:sz w:val="24"/>
      <w:szCs w:val="24"/>
    </w:rPr>
  </w:style>
  <w:style w:type="table" w:styleId="17">
    <w:name w:val="Table Grid"/>
    <w:basedOn w:val="4"/>
    <w:qFormat/>
    <w:uiPriority w:val="39"/>
    <w:pPr>
      <w:widowControl w:val="0"/>
    </w:pPr>
    <w:rPr>
      <w:rFonts w:ascii="Microsoft Sans Serif" w:hAnsi="Microsoft Sans Serif" w:eastAsia="Microsoft Sans Serif" w:cs="Microsoft Sans Serif"/>
      <w:sz w:val="24"/>
      <w:szCs w:val="24"/>
      <w:lang w:eastAsia="ru-RU" w:bidi="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Заголовок 1 Знак"/>
    <w:basedOn w:val="3"/>
    <w:link w:val="2"/>
    <w:qFormat/>
    <w:uiPriority w:val="0"/>
    <w:rPr>
      <w:rFonts w:ascii="Times New Roman" w:hAnsi="Times New Roman" w:eastAsia="Times New Roman" w:cs="Times New Roman"/>
      <w:sz w:val="26"/>
      <w:szCs w:val="20"/>
      <w:lang w:eastAsia="ru-RU"/>
    </w:rPr>
  </w:style>
  <w:style w:type="character" w:customStyle="1" w:styleId="19">
    <w:name w:val="Основной текст Знак"/>
    <w:basedOn w:val="3"/>
    <w:qFormat/>
    <w:uiPriority w:val="0"/>
    <w:rPr>
      <w:rFonts w:ascii="Times New Roman" w:hAnsi="Times New Roman" w:eastAsia="Times New Roman" w:cs="Times New Roman"/>
      <w:sz w:val="26"/>
      <w:szCs w:val="28"/>
    </w:rPr>
  </w:style>
  <w:style w:type="character" w:customStyle="1" w:styleId="20">
    <w:name w:val="Основной текст 2 Знак"/>
    <w:basedOn w:val="3"/>
    <w:semiHidden/>
    <w:qFormat/>
    <w:uiPriority w:val="0"/>
    <w:rPr>
      <w:rFonts w:ascii="Times New Roman" w:hAnsi="Times New Roman" w:eastAsia="Times New Roman" w:cs="Times New Roman"/>
      <w:b/>
      <w:bCs/>
      <w:sz w:val="24"/>
      <w:szCs w:val="24"/>
      <w:lang w:eastAsia="ru-RU"/>
    </w:rPr>
  </w:style>
  <w:style w:type="character" w:customStyle="1" w:styleId="21">
    <w:name w:val="Текст выноски Знак"/>
    <w:basedOn w:val="3"/>
    <w:semiHidden/>
    <w:qFormat/>
    <w:uiPriority w:val="99"/>
    <w:rPr>
      <w:rFonts w:ascii="Tahoma" w:hAnsi="Tahoma" w:eastAsia="Times New Roman" w:cs="Tahoma"/>
      <w:sz w:val="16"/>
      <w:szCs w:val="16"/>
      <w:lang w:eastAsia="ru-RU"/>
    </w:rPr>
  </w:style>
  <w:style w:type="character" w:customStyle="1" w:styleId="22">
    <w:name w:val="Выделение жирным"/>
    <w:qFormat/>
    <w:uiPriority w:val="0"/>
    <w:rPr>
      <w:b/>
      <w:bCs/>
    </w:rPr>
  </w:style>
  <w:style w:type="character" w:customStyle="1" w:styleId="23">
    <w:name w:val="Интернет-ссылка"/>
    <w:qFormat/>
    <w:uiPriority w:val="0"/>
    <w:rPr>
      <w:color w:val="000080"/>
      <w:u w:val="single"/>
    </w:rPr>
  </w:style>
  <w:style w:type="character" w:customStyle="1" w:styleId="24">
    <w:name w:val="WW8Num2z0"/>
    <w:qFormat/>
    <w:uiPriority w:val="0"/>
  </w:style>
  <w:style w:type="character" w:customStyle="1" w:styleId="25">
    <w:name w:val="WW8Num2z1"/>
    <w:qFormat/>
    <w:uiPriority w:val="0"/>
  </w:style>
  <w:style w:type="character" w:customStyle="1" w:styleId="26">
    <w:name w:val="WW8Num2z2"/>
    <w:qFormat/>
    <w:uiPriority w:val="0"/>
  </w:style>
  <w:style w:type="character" w:customStyle="1" w:styleId="27">
    <w:name w:val="WW8Num2z3"/>
    <w:qFormat/>
    <w:uiPriority w:val="0"/>
  </w:style>
  <w:style w:type="character" w:customStyle="1" w:styleId="28">
    <w:name w:val="WW8Num2z4"/>
    <w:qFormat/>
    <w:uiPriority w:val="0"/>
  </w:style>
  <w:style w:type="character" w:customStyle="1" w:styleId="29">
    <w:name w:val="WW8Num2z5"/>
    <w:qFormat/>
    <w:uiPriority w:val="0"/>
  </w:style>
  <w:style w:type="character" w:customStyle="1" w:styleId="30">
    <w:name w:val="WW8Num2z6"/>
    <w:qFormat/>
    <w:uiPriority w:val="0"/>
  </w:style>
  <w:style w:type="character" w:customStyle="1" w:styleId="31">
    <w:name w:val="WW8Num2z7"/>
    <w:qFormat/>
    <w:uiPriority w:val="0"/>
  </w:style>
  <w:style w:type="character" w:customStyle="1" w:styleId="32">
    <w:name w:val="WW8Num2z8"/>
    <w:qFormat/>
    <w:uiPriority w:val="0"/>
  </w:style>
  <w:style w:type="character" w:customStyle="1" w:styleId="33">
    <w:name w:val="WW8Num3z0"/>
    <w:qFormat/>
    <w:uiPriority w:val="0"/>
    <w:rPr>
      <w:rFonts w:ascii="Symbol" w:hAnsi="Symbol" w:cs="OpenSymbol;Arial Unicode MS"/>
    </w:rPr>
  </w:style>
  <w:style w:type="character" w:customStyle="1" w:styleId="34">
    <w:name w:val="WW8Num4z0"/>
    <w:qFormat/>
    <w:uiPriority w:val="0"/>
  </w:style>
  <w:style w:type="character" w:customStyle="1" w:styleId="35">
    <w:name w:val="WW8Num4z1"/>
    <w:qFormat/>
    <w:uiPriority w:val="0"/>
  </w:style>
  <w:style w:type="character" w:customStyle="1" w:styleId="36">
    <w:name w:val="WW8Num4z2"/>
    <w:qFormat/>
    <w:uiPriority w:val="0"/>
  </w:style>
  <w:style w:type="character" w:customStyle="1" w:styleId="37">
    <w:name w:val="WW8Num4z3"/>
    <w:qFormat/>
    <w:uiPriority w:val="0"/>
  </w:style>
  <w:style w:type="character" w:customStyle="1" w:styleId="38">
    <w:name w:val="WW8Num4z4"/>
    <w:qFormat/>
    <w:uiPriority w:val="0"/>
  </w:style>
  <w:style w:type="character" w:customStyle="1" w:styleId="39">
    <w:name w:val="WW8Num4z5"/>
    <w:qFormat/>
    <w:uiPriority w:val="0"/>
  </w:style>
  <w:style w:type="character" w:customStyle="1" w:styleId="40">
    <w:name w:val="WW8Num4z6"/>
    <w:qFormat/>
    <w:uiPriority w:val="0"/>
  </w:style>
  <w:style w:type="character" w:customStyle="1" w:styleId="41">
    <w:name w:val="WW8Num4z7"/>
    <w:qFormat/>
    <w:uiPriority w:val="0"/>
  </w:style>
  <w:style w:type="character" w:customStyle="1" w:styleId="42">
    <w:name w:val="WW8Num4z8"/>
    <w:qFormat/>
    <w:uiPriority w:val="0"/>
  </w:style>
  <w:style w:type="character" w:customStyle="1" w:styleId="43">
    <w:name w:val="WW8Num5z0"/>
    <w:qFormat/>
    <w:uiPriority w:val="0"/>
    <w:rPr>
      <w:rFonts w:ascii="Symbol" w:hAnsi="Symbol" w:cs="OpenSymbol;Arial Unicode MS"/>
    </w:rPr>
  </w:style>
  <w:style w:type="character" w:customStyle="1" w:styleId="44">
    <w:name w:val="WW8Num6z0"/>
    <w:qFormat/>
    <w:uiPriority w:val="0"/>
  </w:style>
  <w:style w:type="character" w:customStyle="1" w:styleId="45">
    <w:name w:val="WW8Num6z1"/>
    <w:qFormat/>
    <w:uiPriority w:val="0"/>
  </w:style>
  <w:style w:type="character" w:customStyle="1" w:styleId="46">
    <w:name w:val="WW8Num6z2"/>
    <w:qFormat/>
    <w:uiPriority w:val="0"/>
  </w:style>
  <w:style w:type="character" w:customStyle="1" w:styleId="47">
    <w:name w:val="WW8Num6z3"/>
    <w:qFormat/>
    <w:uiPriority w:val="0"/>
  </w:style>
  <w:style w:type="character" w:customStyle="1" w:styleId="48">
    <w:name w:val="WW8Num6z4"/>
    <w:qFormat/>
    <w:uiPriority w:val="0"/>
  </w:style>
  <w:style w:type="character" w:customStyle="1" w:styleId="49">
    <w:name w:val="WW8Num6z5"/>
    <w:qFormat/>
    <w:uiPriority w:val="0"/>
  </w:style>
  <w:style w:type="character" w:customStyle="1" w:styleId="50">
    <w:name w:val="WW8Num6z6"/>
    <w:qFormat/>
    <w:uiPriority w:val="0"/>
  </w:style>
  <w:style w:type="character" w:customStyle="1" w:styleId="51">
    <w:name w:val="WW8Num6z7"/>
    <w:qFormat/>
    <w:uiPriority w:val="0"/>
  </w:style>
  <w:style w:type="character" w:customStyle="1" w:styleId="52">
    <w:name w:val="WW8Num6z8"/>
    <w:qFormat/>
    <w:uiPriority w:val="0"/>
  </w:style>
  <w:style w:type="character" w:customStyle="1" w:styleId="53">
    <w:name w:val="Символ нумерации"/>
    <w:qFormat/>
    <w:uiPriority w:val="0"/>
  </w:style>
  <w:style w:type="paragraph" w:customStyle="1" w:styleId="54">
    <w:name w:val="Заголовок1"/>
    <w:basedOn w:val="1"/>
    <w:next w:val="12"/>
    <w:qFormat/>
    <w:uiPriority w:val="0"/>
    <w:pPr>
      <w:keepNext/>
      <w:spacing w:before="240" w:after="120"/>
    </w:pPr>
    <w:rPr>
      <w:rFonts w:ascii="Liberation Sans" w:hAnsi="Liberation Sans" w:eastAsia="Microsoft YaHei" w:cs="Mangal"/>
      <w:sz w:val="28"/>
    </w:rPr>
  </w:style>
  <w:style w:type="paragraph" w:styleId="55">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styleId="56">
    <w:name w:val="No Spacing"/>
    <w:qFormat/>
    <w:uiPriority w:val="1"/>
    <w:rPr>
      <w:rFonts w:asciiTheme="minorHAnsi" w:hAnsiTheme="minorHAnsi" w:eastAsiaTheme="minorHAnsi" w:cstheme="minorBidi"/>
      <w:sz w:val="26"/>
      <w:szCs w:val="22"/>
      <w:lang w:val="ru-RU" w:eastAsia="en-US" w:bidi="ar-SA"/>
    </w:rPr>
  </w:style>
  <w:style w:type="paragraph" w:customStyle="1" w:styleId="57">
    <w:name w:val="ConsPlusNormal"/>
    <w:qFormat/>
    <w:uiPriority w:val="99"/>
    <w:rPr>
      <w:rFonts w:ascii="Times New Roman" w:hAnsi="Times New Roman" w:eastAsiaTheme="minorHAnsi" w:cstheme="minorBidi"/>
      <w:sz w:val="28"/>
      <w:szCs w:val="28"/>
      <w:lang w:val="ru-RU" w:eastAsia="en-US" w:bidi="ar-SA"/>
    </w:rPr>
  </w:style>
  <w:style w:type="paragraph" w:customStyle="1" w:styleId="58">
    <w:name w:val="Содержимое таблицы"/>
    <w:basedOn w:val="1"/>
    <w:qFormat/>
    <w:uiPriority w:val="0"/>
    <w:pPr>
      <w:suppressLineNumbers/>
    </w:pPr>
  </w:style>
  <w:style w:type="paragraph" w:customStyle="1" w:styleId="59">
    <w:name w:val="Верхний и нижний колонтитулы"/>
    <w:basedOn w:val="1"/>
    <w:qFormat/>
    <w:uiPriority w:val="0"/>
    <w:pPr>
      <w:suppressLineNumbers/>
      <w:tabs>
        <w:tab w:val="center" w:pos="4677"/>
        <w:tab w:val="right" w:pos="9355"/>
      </w:tabs>
    </w:pPr>
  </w:style>
  <w:style w:type="paragraph" w:customStyle="1" w:styleId="60">
    <w:name w:val="Заголовок таблицы"/>
    <w:basedOn w:val="58"/>
    <w:qFormat/>
    <w:uiPriority w:val="0"/>
    <w:pPr>
      <w:jc w:val="center"/>
    </w:pPr>
    <w:rPr>
      <w:b/>
      <w:bCs/>
    </w:rPr>
  </w:style>
  <w:style w:type="paragraph" w:customStyle="1" w:styleId="61">
    <w:name w:val="ConsPlusTitle"/>
    <w:qFormat/>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729B-352F-4CD6-9552-BC513376DCE8}">
  <ds:schemaRefs/>
</ds:datastoreItem>
</file>

<file path=docProps/app.xml><?xml version="1.0" encoding="utf-8"?>
<Properties xmlns="http://schemas.openxmlformats.org/officeDocument/2006/extended-properties" xmlns:vt="http://schemas.openxmlformats.org/officeDocument/2006/docPropsVTypes">
  <Template>Normal</Template>
  <Pages>8</Pages>
  <Words>2045</Words>
  <Characters>11663</Characters>
  <Lines>97</Lines>
  <Paragraphs>27</Paragraphs>
  <TotalTime>18</TotalTime>
  <ScaleCrop>false</ScaleCrop>
  <LinksUpToDate>false</LinksUpToDate>
  <CharactersWithSpaces>13681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2022-01-13T06:05:00Z</dcterms:created>
  <dc:creator>ольга</dc:creator>
  <cp:lastModifiedBy>WPS_1706838892</cp:lastModifiedBy>
  <cp:lastPrinted>2023-11-02T01:58:00Z</cp:lastPrinted>
  <dcterms:modified xsi:type="dcterms:W3CDTF">2024-09-27T00:08:45Z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1049-12.2.0.17562</vt:lpwstr>
  </property>
  <property fmtid="{D5CDD505-2E9C-101B-9397-08002B2CF9AE}" pid="9" name="ICV">
    <vt:lpwstr>80C85D5A3F3C4176969777C6E616CE54</vt:lpwstr>
  </property>
</Properties>
</file>