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8050" w14:textId="77777777" w:rsidR="00D575B8" w:rsidRDefault="003003B8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5CE5735" wp14:editId="07F47D06">
            <wp:extent cx="639445" cy="905510"/>
            <wp:effectExtent l="0" t="0" r="0" b="0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2308A" w14:textId="77777777" w:rsidR="00D575B8" w:rsidRDefault="003003B8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АДМИНИСТРАЦИЯ</w:t>
      </w:r>
    </w:p>
    <w:p w14:paraId="451CEFCE" w14:textId="77777777" w:rsidR="00D575B8" w:rsidRDefault="003003B8">
      <w:pPr>
        <w:shd w:val="clear" w:color="auto" w:fill="FFFFFF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АНУЧИНСКОГО МУНИЦИПАЛЬНОГО ОКРУГА</w:t>
      </w:r>
    </w:p>
    <w:p w14:paraId="02288B3B" w14:textId="77777777" w:rsidR="00D575B8" w:rsidRDefault="003003B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ПРИМОРСКОГО КРАЯ</w:t>
      </w:r>
    </w:p>
    <w:p w14:paraId="6871FE4B" w14:textId="77777777" w:rsidR="00D575B8" w:rsidRDefault="00D575B8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</w:p>
    <w:p w14:paraId="7835755C" w14:textId="77777777" w:rsidR="00D575B8" w:rsidRDefault="003003B8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96D10E4" wp14:editId="782DE02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235" cy="366395"/>
                <wp:effectExtent l="0" t="0" r="0" b="15240"/>
                <wp:wrapNone/>
                <wp:docPr id="2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74397C20" w14:textId="77777777" w:rsidR="00D575B8" w:rsidRDefault="00D575B8">
                            <w:pPr>
                              <w:pStyle w:val="af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D10E4" id="Текстовое поле 1" o:spid="_x0000_s1026" style="position:absolute;left:0;text-align:left;margin-left:375.5pt;margin-top:-13.5pt;width:108.05pt;height:28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" o:allowincell="f" stroked="f" strokeweight="0">
                <v:textbox>
                  <w:txbxContent>
                    <w:p w14:paraId="74397C20" w14:textId="77777777" w:rsidR="00D575B8" w:rsidRDefault="00D575B8">
                      <w:pPr>
                        <w:pStyle w:val="afc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6"/>
          <w:szCs w:val="26"/>
        </w:rPr>
        <w:t>П О С Т А Н О В Л Е Н И Е</w:t>
      </w:r>
    </w:p>
    <w:tbl>
      <w:tblPr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1933"/>
        <w:gridCol w:w="283"/>
        <w:gridCol w:w="4892"/>
        <w:gridCol w:w="561"/>
        <w:gridCol w:w="1309"/>
      </w:tblGrid>
      <w:tr w:rsidR="00D575B8" w14:paraId="212A279F" w14:textId="77777777">
        <w:trPr>
          <w:jc w:val="center"/>
        </w:trPr>
        <w:tc>
          <w:tcPr>
            <w:tcW w:w="294" w:type="dxa"/>
          </w:tcPr>
          <w:p w14:paraId="35E453C4" w14:textId="77777777" w:rsidR="00D575B8" w:rsidRDefault="00D575B8">
            <w:pPr>
              <w:spacing w:line="360" w:lineRule="auto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136E5E19" w14:textId="189D9DAA" w:rsidR="00D575B8" w:rsidRDefault="003003B8">
            <w:pPr>
              <w:spacing w:line="360" w:lineRule="auto"/>
              <w:ind w:left="-8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31.01.2024</w:t>
            </w:r>
          </w:p>
        </w:tc>
        <w:tc>
          <w:tcPr>
            <w:tcW w:w="283" w:type="dxa"/>
          </w:tcPr>
          <w:p w14:paraId="0C1C9B09" w14:textId="77777777" w:rsidR="00D575B8" w:rsidRDefault="00D575B8">
            <w:pPr>
              <w:spacing w:line="360" w:lineRule="auto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891" w:type="dxa"/>
          </w:tcPr>
          <w:p w14:paraId="4074535B" w14:textId="77777777" w:rsidR="00D575B8" w:rsidRDefault="003003B8">
            <w:pPr>
              <w:spacing w:line="360" w:lineRule="auto"/>
              <w:ind w:left="-6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Анучино</w:t>
            </w:r>
          </w:p>
        </w:tc>
        <w:tc>
          <w:tcPr>
            <w:tcW w:w="561" w:type="dxa"/>
          </w:tcPr>
          <w:p w14:paraId="49AE8E8B" w14:textId="77777777" w:rsidR="00D575B8" w:rsidRDefault="003003B8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  <w:tcBorders>
              <w:bottom w:val="single" w:sz="6" w:space="0" w:color="000000"/>
            </w:tcBorders>
          </w:tcPr>
          <w:p w14:paraId="489F4516" w14:textId="76C707E8" w:rsidR="00D575B8" w:rsidRDefault="003003B8">
            <w:pPr>
              <w:spacing w:line="360" w:lineRule="auto"/>
              <w:ind w:right="-8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</w:tr>
    </w:tbl>
    <w:p w14:paraId="693ED54D" w14:textId="77777777" w:rsidR="00D575B8" w:rsidRDefault="00D575B8">
      <w:pPr>
        <w:spacing w:line="360" w:lineRule="auto"/>
        <w:ind w:right="-850"/>
        <w:outlineLvl w:val="0"/>
        <w:rPr>
          <w:b/>
          <w:sz w:val="26"/>
          <w:szCs w:val="26"/>
        </w:rPr>
      </w:pPr>
    </w:p>
    <w:p w14:paraId="2A89E34F" w14:textId="77777777" w:rsidR="00D575B8" w:rsidRDefault="003003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регистрации Устава территориального общественного самоуправления «</w:t>
      </w:r>
      <w:r>
        <w:rPr>
          <w:b/>
          <w:bCs/>
          <w:sz w:val="26"/>
          <w:szCs w:val="26"/>
        </w:rPr>
        <w:t>Пионер</w:t>
      </w:r>
      <w:r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с. Чернышевка</w:t>
      </w:r>
    </w:p>
    <w:p w14:paraId="06E21C9A" w14:textId="77777777" w:rsidR="00D575B8" w:rsidRDefault="00D575B8">
      <w:pPr>
        <w:spacing w:line="360" w:lineRule="auto"/>
        <w:rPr>
          <w:sz w:val="26"/>
          <w:szCs w:val="26"/>
        </w:rPr>
      </w:pPr>
    </w:p>
    <w:p w14:paraId="2B6FFDB0" w14:textId="77777777" w:rsidR="00D575B8" w:rsidRDefault="003003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со статьёй 27 Федерального закона от 06.10.2003 № 131-ФЗ «Об общих принципах организации местного самоуправления в Российской Федерации», Положением о порядке регистрации Устава территориального общественного самоуправления на террит</w:t>
      </w:r>
      <w:r>
        <w:rPr>
          <w:sz w:val="26"/>
          <w:szCs w:val="26"/>
        </w:rPr>
        <w:t>ории Анучинского муниципального округа, утвержденным постановлением администрации Анучинского муниципального округа Приморского края от 07.12.2023 №1027, на основании заявления председателя ТОС «</w:t>
      </w:r>
      <w:r>
        <w:rPr>
          <w:sz w:val="26"/>
          <w:szCs w:val="26"/>
        </w:rPr>
        <w:t>Пионер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с</w:t>
      </w:r>
      <w:r>
        <w:rPr>
          <w:sz w:val="26"/>
          <w:szCs w:val="26"/>
        </w:rPr>
        <w:t>. Чернышевка</w:t>
      </w:r>
      <w:r>
        <w:rPr>
          <w:sz w:val="26"/>
          <w:szCs w:val="26"/>
        </w:rPr>
        <w:t xml:space="preserve"> от 2</w:t>
      </w:r>
      <w:r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500</w:t>
      </w:r>
      <w:r>
        <w:rPr>
          <w:sz w:val="26"/>
          <w:szCs w:val="26"/>
        </w:rPr>
        <w:t xml:space="preserve"> «О регистрации Устава ТОС», с Уставом Анучинского муниципального округа Приморского края, администрация Анучинского муниципального Приморского края</w:t>
      </w:r>
    </w:p>
    <w:p w14:paraId="02641631" w14:textId="77777777" w:rsidR="00D575B8" w:rsidRDefault="00D575B8">
      <w:pPr>
        <w:jc w:val="both"/>
        <w:rPr>
          <w:sz w:val="26"/>
          <w:szCs w:val="26"/>
        </w:rPr>
      </w:pPr>
    </w:p>
    <w:p w14:paraId="54B413B1" w14:textId="77777777" w:rsidR="00D575B8" w:rsidRDefault="003003B8">
      <w:pPr>
        <w:ind w:left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14:paraId="1B64487E" w14:textId="77777777" w:rsidR="00D575B8" w:rsidRDefault="00D575B8">
      <w:pPr>
        <w:spacing w:line="360" w:lineRule="auto"/>
        <w:jc w:val="both"/>
        <w:rPr>
          <w:b/>
          <w:sz w:val="26"/>
          <w:szCs w:val="26"/>
        </w:rPr>
      </w:pPr>
    </w:p>
    <w:p w14:paraId="713DD66C" w14:textId="77777777" w:rsidR="00D575B8" w:rsidRDefault="003003B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Устав территориального общественного самоуправления «</w:t>
      </w:r>
      <w:r>
        <w:rPr>
          <w:sz w:val="26"/>
          <w:szCs w:val="26"/>
        </w:rPr>
        <w:t>Пионер</w:t>
      </w:r>
      <w:r>
        <w:rPr>
          <w:sz w:val="26"/>
          <w:szCs w:val="26"/>
        </w:rPr>
        <w:t xml:space="preserve">» с. </w:t>
      </w:r>
      <w:r>
        <w:rPr>
          <w:sz w:val="26"/>
          <w:szCs w:val="26"/>
        </w:rPr>
        <w:t>Чернышевка</w:t>
      </w:r>
      <w:r>
        <w:rPr>
          <w:sz w:val="26"/>
          <w:szCs w:val="26"/>
        </w:rPr>
        <w:t xml:space="preserve"> Ану</w:t>
      </w:r>
      <w:r>
        <w:rPr>
          <w:sz w:val="26"/>
          <w:szCs w:val="26"/>
        </w:rPr>
        <w:t>чинского округа Приморского края</w:t>
      </w:r>
      <w:r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>.</w:t>
      </w:r>
    </w:p>
    <w:p w14:paraId="6C57E677" w14:textId="77777777" w:rsidR="00D575B8" w:rsidRDefault="003003B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Аппарату (Бурдейной С.В.) администрации Анучинского муниципального округа разместить настоящее постановление на официальном сайте администрации Анучинского муниципального округа Приморского края  в информа</w:t>
      </w:r>
      <w:r>
        <w:rPr>
          <w:sz w:val="26"/>
          <w:szCs w:val="26"/>
        </w:rPr>
        <w:t>ционно- телекоммуникационной сети Интернет.</w:t>
      </w:r>
    </w:p>
    <w:p w14:paraId="03315F8A" w14:textId="77777777" w:rsidR="00D575B8" w:rsidRDefault="003003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82AF1CC" w14:textId="77777777" w:rsidR="00D575B8" w:rsidRDefault="00D575B8">
      <w:pPr>
        <w:spacing w:line="360" w:lineRule="auto"/>
        <w:jc w:val="both"/>
        <w:rPr>
          <w:sz w:val="26"/>
          <w:szCs w:val="26"/>
        </w:rPr>
      </w:pPr>
    </w:p>
    <w:p w14:paraId="428AEF96" w14:textId="77777777" w:rsidR="00D575B8" w:rsidRDefault="003003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Анучинского </w:t>
      </w:r>
    </w:p>
    <w:p w14:paraId="67161B1E" w14:textId="77777777" w:rsidR="00D575B8" w:rsidRDefault="003003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С.А. Понуровский</w:t>
      </w:r>
    </w:p>
    <w:p w14:paraId="561B2EA1" w14:textId="3C12023F" w:rsidR="00D575B8" w:rsidRDefault="003003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19ED057A" w14:textId="77777777" w:rsidR="003003B8" w:rsidRDefault="003003B8">
      <w:pPr>
        <w:jc w:val="both"/>
        <w:rPr>
          <w:sz w:val="26"/>
          <w:szCs w:val="26"/>
        </w:rPr>
      </w:pPr>
    </w:p>
    <w:p w14:paraId="34F7E3F3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lang w:eastAsia="en-US"/>
        </w:rPr>
      </w:pPr>
      <w:r w:rsidRPr="003003B8">
        <w:rPr>
          <w:rFonts w:eastAsia="Calibri"/>
          <w:lang w:eastAsia="en-US"/>
        </w:rPr>
        <w:lastRenderedPageBreak/>
        <w:t>Зарегистрирован</w:t>
      </w:r>
    </w:p>
    <w:p w14:paraId="24F0B7D2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lang w:eastAsia="en-US"/>
        </w:rPr>
      </w:pPr>
      <w:r w:rsidRPr="003003B8">
        <w:rPr>
          <w:rFonts w:eastAsia="Calibri"/>
          <w:lang w:eastAsia="en-US"/>
        </w:rPr>
        <w:t xml:space="preserve">Администрацией Анучинского муниципального округа Приморского края </w:t>
      </w:r>
    </w:p>
    <w:p w14:paraId="41C8C543" w14:textId="534291DD" w:rsidR="003003B8" w:rsidRPr="003003B8" w:rsidRDefault="003003B8" w:rsidP="003003B8">
      <w:pPr>
        <w:widowControl/>
        <w:suppressAutoHyphens w:val="0"/>
        <w:spacing w:line="276" w:lineRule="auto"/>
        <w:ind w:firstLineChars="2250" w:firstLine="5400"/>
        <w:rPr>
          <w:rFonts w:eastAsia="Calibri"/>
          <w:lang w:eastAsia="en-US"/>
        </w:rPr>
      </w:pPr>
      <w:r w:rsidRPr="003003B8">
        <w:rPr>
          <w:rFonts w:eastAsia="Calibri"/>
          <w:lang w:eastAsia="en-US"/>
        </w:rPr>
        <w:t>Постановление о</w:t>
      </w:r>
      <w:r>
        <w:rPr>
          <w:rFonts w:eastAsia="Calibri"/>
          <w:lang w:eastAsia="en-US"/>
        </w:rPr>
        <w:t>т 31.01.</w:t>
      </w:r>
      <w:r w:rsidRPr="003003B8">
        <w:rPr>
          <w:rFonts w:eastAsia="Calibri"/>
          <w:lang w:eastAsia="en-US"/>
        </w:rPr>
        <w:t>2024г №</w:t>
      </w:r>
      <w:r>
        <w:rPr>
          <w:rFonts w:eastAsia="Calibri"/>
          <w:lang w:eastAsia="en-US"/>
        </w:rPr>
        <w:t xml:space="preserve"> 75</w:t>
      </w:r>
      <w:bookmarkStart w:id="0" w:name="_GoBack"/>
      <w:bookmarkEnd w:id="0"/>
    </w:p>
    <w:p w14:paraId="4E446A3D" w14:textId="77777777" w:rsidR="003003B8" w:rsidRPr="003003B8" w:rsidRDefault="003003B8" w:rsidP="003003B8">
      <w:pPr>
        <w:widowControl/>
        <w:suppressAutoHyphens w:val="0"/>
        <w:spacing w:line="276" w:lineRule="auto"/>
        <w:ind w:left="5670"/>
        <w:rPr>
          <w:rFonts w:eastAsia="Calibri"/>
          <w:szCs w:val="22"/>
          <w:lang w:eastAsia="en-US"/>
        </w:rPr>
      </w:pPr>
    </w:p>
    <w:p w14:paraId="31AC8A44" w14:textId="77777777" w:rsidR="003003B8" w:rsidRPr="003003B8" w:rsidRDefault="003003B8" w:rsidP="003003B8">
      <w:pPr>
        <w:widowControl/>
        <w:suppressAutoHyphens w:val="0"/>
        <w:spacing w:line="276" w:lineRule="auto"/>
        <w:rPr>
          <w:rFonts w:eastAsia="Calibri"/>
          <w:szCs w:val="22"/>
          <w:lang w:eastAsia="en-US"/>
        </w:rPr>
      </w:pPr>
    </w:p>
    <w:p w14:paraId="43411FF4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szCs w:val="22"/>
          <w:lang w:eastAsia="en-US"/>
        </w:rPr>
      </w:pPr>
      <w:r w:rsidRPr="003003B8">
        <w:rPr>
          <w:rFonts w:eastAsia="Calibri"/>
          <w:szCs w:val="22"/>
          <w:lang w:eastAsia="en-US"/>
        </w:rPr>
        <w:t>Принят конференцией (собранием) граждан</w:t>
      </w:r>
    </w:p>
    <w:p w14:paraId="3473B7E5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szCs w:val="22"/>
          <w:lang w:eastAsia="en-US"/>
        </w:rPr>
      </w:pPr>
      <w:r w:rsidRPr="003003B8">
        <w:rPr>
          <w:rFonts w:eastAsia="Calibri"/>
          <w:szCs w:val="22"/>
          <w:lang w:eastAsia="en-US"/>
        </w:rPr>
        <w:t>ТОС «Пионер»</w:t>
      </w:r>
    </w:p>
    <w:p w14:paraId="5662A761" w14:textId="77777777" w:rsidR="003003B8" w:rsidRPr="003003B8" w:rsidRDefault="003003B8" w:rsidP="003003B8">
      <w:pPr>
        <w:widowControl/>
        <w:suppressAutoHyphens w:val="0"/>
        <w:spacing w:after="200" w:line="276" w:lineRule="auto"/>
        <w:ind w:left="5387"/>
        <w:rPr>
          <w:rFonts w:eastAsia="Calibri"/>
          <w:lang w:eastAsia="en-US"/>
        </w:rPr>
      </w:pPr>
      <w:r w:rsidRPr="003003B8">
        <w:rPr>
          <w:rFonts w:eastAsia="Calibri"/>
          <w:lang w:eastAsia="en-US"/>
        </w:rPr>
        <w:t>с.Чернышевка</w:t>
      </w:r>
    </w:p>
    <w:p w14:paraId="21BC1041" w14:textId="77777777" w:rsidR="003003B8" w:rsidRPr="003003B8" w:rsidRDefault="003003B8" w:rsidP="003003B8">
      <w:pPr>
        <w:widowControl/>
        <w:suppressAutoHyphens w:val="0"/>
        <w:spacing w:after="200" w:line="276" w:lineRule="auto"/>
        <w:ind w:left="5387"/>
        <w:rPr>
          <w:rFonts w:eastAsia="Calibri"/>
          <w:szCs w:val="22"/>
          <w:u w:val="single"/>
          <w:lang w:eastAsia="en-US"/>
        </w:rPr>
      </w:pPr>
      <w:r w:rsidRPr="003003B8">
        <w:rPr>
          <w:rFonts w:eastAsia="Calibri"/>
          <w:szCs w:val="22"/>
          <w:lang w:eastAsia="en-US"/>
        </w:rPr>
        <w:t xml:space="preserve">Протокол от </w:t>
      </w:r>
      <w:r w:rsidRPr="003003B8">
        <w:rPr>
          <w:rFonts w:eastAsia="Calibri"/>
          <w:szCs w:val="22"/>
          <w:u w:val="single"/>
          <w:lang w:eastAsia="en-US"/>
        </w:rPr>
        <w:t xml:space="preserve">16.01.2024г. </w:t>
      </w:r>
      <w:r w:rsidRPr="003003B8">
        <w:rPr>
          <w:rFonts w:eastAsia="Calibri"/>
          <w:szCs w:val="22"/>
          <w:lang w:eastAsia="en-US"/>
        </w:rPr>
        <w:t xml:space="preserve">№ </w:t>
      </w:r>
      <w:r w:rsidRPr="003003B8">
        <w:rPr>
          <w:rFonts w:eastAsia="Calibri"/>
          <w:szCs w:val="22"/>
          <w:u w:val="single"/>
          <w:lang w:eastAsia="en-US"/>
        </w:rPr>
        <w:t>2</w:t>
      </w:r>
    </w:p>
    <w:p w14:paraId="46C84330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szCs w:val="22"/>
          <w:lang w:eastAsia="en-US"/>
        </w:rPr>
      </w:pPr>
      <w:r w:rsidRPr="003003B8">
        <w:rPr>
          <w:rFonts w:eastAsia="Calibri"/>
          <w:szCs w:val="22"/>
          <w:lang w:eastAsia="en-US"/>
        </w:rPr>
        <w:t>Председатель конференции:</w:t>
      </w:r>
    </w:p>
    <w:p w14:paraId="0BC65D69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szCs w:val="22"/>
          <w:lang w:eastAsia="en-US"/>
        </w:rPr>
      </w:pPr>
      <w:r w:rsidRPr="003003B8">
        <w:rPr>
          <w:rFonts w:eastAsia="Calibri"/>
          <w:szCs w:val="22"/>
          <w:lang w:eastAsia="en-US"/>
        </w:rPr>
        <w:t>______________И.А. Карипова</w:t>
      </w:r>
    </w:p>
    <w:p w14:paraId="53FA37DF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szCs w:val="22"/>
          <w:lang w:eastAsia="en-US"/>
        </w:rPr>
      </w:pPr>
    </w:p>
    <w:p w14:paraId="413E3EBA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szCs w:val="22"/>
          <w:lang w:eastAsia="en-US"/>
        </w:rPr>
      </w:pPr>
      <w:r w:rsidRPr="003003B8">
        <w:rPr>
          <w:rFonts w:eastAsia="Calibri"/>
          <w:szCs w:val="22"/>
          <w:lang w:eastAsia="en-US"/>
        </w:rPr>
        <w:t>Секретарь конференции:</w:t>
      </w:r>
    </w:p>
    <w:p w14:paraId="0BF941CF" w14:textId="77777777" w:rsidR="003003B8" w:rsidRPr="003003B8" w:rsidRDefault="003003B8" w:rsidP="003003B8">
      <w:pPr>
        <w:widowControl/>
        <w:suppressAutoHyphens w:val="0"/>
        <w:spacing w:line="276" w:lineRule="auto"/>
        <w:ind w:left="5387"/>
        <w:rPr>
          <w:rFonts w:eastAsia="Calibri"/>
          <w:szCs w:val="22"/>
          <w:lang w:eastAsia="en-US"/>
        </w:rPr>
      </w:pPr>
      <w:r w:rsidRPr="003003B8">
        <w:rPr>
          <w:rFonts w:eastAsia="Calibri"/>
          <w:szCs w:val="22"/>
          <w:lang w:eastAsia="en-US"/>
        </w:rPr>
        <w:t>_______________С.В. Петрушенко</w:t>
      </w:r>
    </w:p>
    <w:p w14:paraId="745E6CAD" w14:textId="77777777" w:rsidR="003003B8" w:rsidRPr="003003B8" w:rsidRDefault="003003B8" w:rsidP="003003B8">
      <w:pPr>
        <w:widowControl/>
        <w:suppressAutoHyphens w:val="0"/>
        <w:spacing w:after="200" w:line="276" w:lineRule="auto"/>
        <w:rPr>
          <w:rFonts w:eastAsia="Calibri"/>
          <w:szCs w:val="22"/>
          <w:lang w:eastAsia="en-US"/>
        </w:rPr>
      </w:pPr>
    </w:p>
    <w:p w14:paraId="657C17D1" w14:textId="77777777" w:rsidR="003003B8" w:rsidRPr="003003B8" w:rsidRDefault="003003B8" w:rsidP="003003B8">
      <w:pPr>
        <w:widowControl/>
        <w:suppressAutoHyphens w:val="0"/>
        <w:spacing w:after="200" w:line="276" w:lineRule="auto"/>
        <w:jc w:val="both"/>
        <w:rPr>
          <w:rFonts w:eastAsia="Calibri"/>
          <w:szCs w:val="22"/>
          <w:lang w:eastAsia="en-US"/>
        </w:rPr>
      </w:pPr>
    </w:p>
    <w:p w14:paraId="64AA8736" w14:textId="77777777" w:rsidR="003003B8" w:rsidRPr="003003B8" w:rsidRDefault="003003B8" w:rsidP="003003B8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  <w:r w:rsidRPr="003003B8">
        <w:rPr>
          <w:rFonts w:eastAsia="Calibri"/>
          <w:b/>
          <w:sz w:val="72"/>
          <w:szCs w:val="72"/>
          <w:lang w:eastAsia="en-US"/>
        </w:rPr>
        <w:t>УСТАВ</w:t>
      </w:r>
    </w:p>
    <w:p w14:paraId="7D121E18" w14:textId="77777777" w:rsidR="003003B8" w:rsidRPr="003003B8" w:rsidRDefault="003003B8" w:rsidP="003003B8">
      <w:pPr>
        <w:widowControl/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3B198C1C" w14:textId="77777777" w:rsidR="003003B8" w:rsidRPr="003003B8" w:rsidRDefault="003003B8" w:rsidP="003003B8">
      <w:pPr>
        <w:widowControl/>
        <w:suppressAutoHyphens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Территориального общественного самоуправления</w:t>
      </w:r>
    </w:p>
    <w:p w14:paraId="5E20DEB8" w14:textId="77777777" w:rsidR="003003B8" w:rsidRPr="003003B8" w:rsidRDefault="003003B8" w:rsidP="003003B8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i/>
          <w:iCs/>
          <w:sz w:val="28"/>
          <w:szCs w:val="22"/>
          <w:u w:val="single"/>
          <w:lang w:eastAsia="en-US"/>
        </w:rPr>
      </w:pPr>
      <w:r w:rsidRPr="003003B8">
        <w:rPr>
          <w:rFonts w:eastAsia="Calibri"/>
          <w:b/>
          <w:bCs/>
          <w:i/>
          <w:iCs/>
          <w:sz w:val="36"/>
          <w:szCs w:val="36"/>
          <w:u w:val="single"/>
          <w:lang w:eastAsia="en-US"/>
        </w:rPr>
        <w:t>ТОС</w:t>
      </w:r>
      <w:r w:rsidRPr="003003B8">
        <w:rPr>
          <w:rFonts w:eastAsia="Calibri"/>
          <w:b/>
          <w:bCs/>
          <w:sz w:val="36"/>
          <w:szCs w:val="36"/>
          <w:u w:val="single"/>
          <w:lang w:eastAsia="en-US"/>
        </w:rPr>
        <w:t xml:space="preserve"> «</w:t>
      </w:r>
      <w:r w:rsidRPr="003003B8">
        <w:rPr>
          <w:rFonts w:eastAsia="Calibri"/>
          <w:b/>
          <w:bCs/>
          <w:i/>
          <w:iCs/>
          <w:sz w:val="36"/>
          <w:szCs w:val="36"/>
          <w:u w:val="single"/>
          <w:lang w:eastAsia="en-US"/>
        </w:rPr>
        <w:t>ПИОНЕР</w:t>
      </w:r>
      <w:r w:rsidRPr="003003B8">
        <w:rPr>
          <w:rFonts w:eastAsia="Calibri"/>
          <w:b/>
          <w:bCs/>
          <w:sz w:val="36"/>
          <w:szCs w:val="36"/>
          <w:u w:val="single"/>
          <w:lang w:eastAsia="en-US"/>
        </w:rPr>
        <w:t>»</w:t>
      </w:r>
      <w:r w:rsidRPr="003003B8">
        <w:rPr>
          <w:rFonts w:eastAsia="Calibri"/>
          <w:b/>
          <w:bCs/>
          <w:sz w:val="28"/>
          <w:szCs w:val="22"/>
          <w:u w:val="single"/>
          <w:lang w:eastAsia="en-US"/>
        </w:rPr>
        <w:t xml:space="preserve"> </w:t>
      </w:r>
      <w:r w:rsidRPr="003003B8">
        <w:rPr>
          <w:rFonts w:eastAsia="Calibri"/>
          <w:b/>
          <w:bCs/>
          <w:i/>
          <w:iCs/>
          <w:sz w:val="28"/>
          <w:szCs w:val="22"/>
          <w:u w:val="single"/>
          <w:lang w:eastAsia="en-US"/>
        </w:rPr>
        <w:t>с.Чернышевка</w:t>
      </w:r>
    </w:p>
    <w:p w14:paraId="2E0D1CCD" w14:textId="77777777" w:rsidR="003003B8" w:rsidRPr="003003B8" w:rsidRDefault="003003B8" w:rsidP="003003B8">
      <w:pPr>
        <w:widowControl/>
        <w:suppressAutoHyphens w:val="0"/>
        <w:spacing w:after="200"/>
        <w:ind w:left="-1701"/>
        <w:jc w:val="center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                          Анучинского муниципального округа</w:t>
      </w:r>
    </w:p>
    <w:p w14:paraId="4816A3C9" w14:textId="77777777" w:rsidR="003003B8" w:rsidRPr="003003B8" w:rsidRDefault="003003B8" w:rsidP="003003B8">
      <w:pPr>
        <w:widowControl/>
        <w:suppressAutoHyphens w:val="0"/>
        <w:spacing w:after="200"/>
        <w:ind w:left="-1701"/>
        <w:jc w:val="center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                          Приморского края</w:t>
      </w:r>
    </w:p>
    <w:p w14:paraId="27964284" w14:textId="77777777" w:rsidR="003003B8" w:rsidRPr="003003B8" w:rsidRDefault="003003B8" w:rsidP="003003B8">
      <w:pPr>
        <w:widowControl/>
        <w:suppressAutoHyphens w:val="0"/>
        <w:spacing w:after="200"/>
        <w:ind w:left="-1701"/>
        <w:jc w:val="both"/>
        <w:rPr>
          <w:rFonts w:eastAsia="Calibri"/>
          <w:sz w:val="28"/>
          <w:szCs w:val="22"/>
          <w:lang w:eastAsia="en-US"/>
        </w:rPr>
      </w:pPr>
    </w:p>
    <w:p w14:paraId="4A829C64" w14:textId="77777777" w:rsidR="003003B8" w:rsidRPr="003003B8" w:rsidRDefault="003003B8" w:rsidP="003003B8">
      <w:pPr>
        <w:widowControl/>
        <w:suppressAutoHyphens w:val="0"/>
        <w:spacing w:after="200" w:line="276" w:lineRule="auto"/>
        <w:ind w:left="-1701"/>
        <w:jc w:val="center"/>
        <w:rPr>
          <w:rFonts w:eastAsia="Calibri"/>
          <w:sz w:val="28"/>
          <w:szCs w:val="22"/>
          <w:lang w:eastAsia="en-US"/>
        </w:rPr>
      </w:pPr>
    </w:p>
    <w:p w14:paraId="0FB68B63" w14:textId="77777777" w:rsidR="003003B8" w:rsidRPr="003003B8" w:rsidRDefault="003003B8" w:rsidP="003003B8">
      <w:pPr>
        <w:widowControl/>
        <w:suppressAutoHyphens w:val="0"/>
        <w:spacing w:after="200" w:line="276" w:lineRule="auto"/>
        <w:ind w:left="-1701"/>
        <w:jc w:val="center"/>
        <w:rPr>
          <w:rFonts w:eastAsia="Calibri"/>
          <w:sz w:val="28"/>
          <w:szCs w:val="22"/>
          <w:lang w:eastAsia="en-US"/>
        </w:rPr>
      </w:pPr>
    </w:p>
    <w:p w14:paraId="690E0D62" w14:textId="77777777" w:rsidR="003003B8" w:rsidRPr="003003B8" w:rsidRDefault="003003B8" w:rsidP="003003B8">
      <w:pPr>
        <w:widowControl/>
        <w:suppressAutoHyphens w:val="0"/>
        <w:spacing w:after="200" w:line="276" w:lineRule="auto"/>
        <w:ind w:left="-1701"/>
        <w:jc w:val="center"/>
        <w:rPr>
          <w:rFonts w:eastAsia="Calibri"/>
          <w:sz w:val="28"/>
          <w:szCs w:val="22"/>
          <w:lang w:eastAsia="en-US"/>
        </w:rPr>
      </w:pPr>
    </w:p>
    <w:p w14:paraId="5B246030" w14:textId="77777777" w:rsidR="003003B8" w:rsidRPr="003003B8" w:rsidRDefault="003003B8" w:rsidP="003003B8">
      <w:pPr>
        <w:widowControl/>
        <w:suppressAutoHyphens w:val="0"/>
        <w:spacing w:after="200" w:line="276" w:lineRule="auto"/>
        <w:ind w:left="-1701"/>
        <w:jc w:val="center"/>
        <w:rPr>
          <w:rFonts w:eastAsia="Calibri"/>
          <w:sz w:val="28"/>
          <w:szCs w:val="22"/>
          <w:lang w:eastAsia="en-US"/>
        </w:rPr>
      </w:pPr>
    </w:p>
    <w:p w14:paraId="1D8AE762" w14:textId="77777777" w:rsidR="003003B8" w:rsidRPr="003003B8" w:rsidRDefault="003003B8" w:rsidP="003003B8">
      <w:pPr>
        <w:widowControl/>
        <w:suppressAutoHyphens w:val="0"/>
        <w:spacing w:after="200" w:line="276" w:lineRule="auto"/>
        <w:ind w:left="-1701"/>
        <w:jc w:val="center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                        2024г</w:t>
      </w:r>
    </w:p>
    <w:p w14:paraId="74DB5B30" w14:textId="77777777" w:rsidR="003003B8" w:rsidRPr="003003B8" w:rsidRDefault="003003B8" w:rsidP="003003B8">
      <w:pPr>
        <w:widowControl/>
        <w:suppressAutoHyphens w:val="0"/>
        <w:spacing w:after="200" w:line="276" w:lineRule="auto"/>
        <w:ind w:left="-1701"/>
        <w:jc w:val="center"/>
        <w:rPr>
          <w:rFonts w:eastAsia="Calibri"/>
          <w:sz w:val="28"/>
          <w:szCs w:val="22"/>
          <w:lang w:eastAsia="en-US"/>
        </w:rPr>
      </w:pPr>
    </w:p>
    <w:p w14:paraId="1E46304F" w14:textId="77777777" w:rsidR="003003B8" w:rsidRPr="003003B8" w:rsidRDefault="003003B8" w:rsidP="003003B8">
      <w:pPr>
        <w:widowControl/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5B80186" w14:textId="77777777" w:rsidR="003003B8" w:rsidRPr="003003B8" w:rsidRDefault="003003B8" w:rsidP="003003B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003B8">
        <w:rPr>
          <w:rFonts w:eastAsia="Calibri"/>
          <w:b/>
          <w:sz w:val="28"/>
          <w:szCs w:val="22"/>
          <w:lang w:eastAsia="en-US"/>
        </w:rPr>
        <w:t>Общие положения</w:t>
      </w:r>
    </w:p>
    <w:p w14:paraId="7F1F1558" w14:textId="77777777" w:rsidR="003003B8" w:rsidRPr="003003B8" w:rsidRDefault="003003B8" w:rsidP="003003B8">
      <w:pPr>
        <w:widowControl/>
        <w:suppressAutoHyphens w:val="0"/>
        <w:spacing w:after="200"/>
        <w:ind w:firstLine="709"/>
        <w:contextualSpacing/>
        <w:rPr>
          <w:rFonts w:eastAsia="Calibri"/>
          <w:sz w:val="28"/>
          <w:szCs w:val="22"/>
          <w:lang w:eastAsia="en-US"/>
        </w:rPr>
      </w:pPr>
    </w:p>
    <w:p w14:paraId="6682BC7D" w14:textId="77777777" w:rsidR="003003B8" w:rsidRPr="003003B8" w:rsidRDefault="003003B8" w:rsidP="003003B8">
      <w:pPr>
        <w:widowControl/>
        <w:numPr>
          <w:ilvl w:val="1"/>
          <w:numId w:val="1"/>
        </w:numPr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lastRenderedPageBreak/>
        <w:t xml:space="preserve">Территориальное общественное самоуправление </w:t>
      </w:r>
      <w:r w:rsidRPr="003003B8">
        <w:rPr>
          <w:rFonts w:eastAsia="Calibri"/>
          <w:sz w:val="28"/>
          <w:szCs w:val="22"/>
          <w:u w:val="single"/>
          <w:lang w:eastAsia="en-US"/>
        </w:rPr>
        <w:t xml:space="preserve">«Пионер» </w:t>
      </w:r>
      <w:r w:rsidRPr="003003B8">
        <w:rPr>
          <w:rFonts w:eastAsia="Calibri"/>
          <w:sz w:val="28"/>
          <w:szCs w:val="22"/>
          <w:lang w:eastAsia="en-US"/>
        </w:rPr>
        <w:t>с.Чернышевка (далее – ТОС) является самоорганизацией граждан по месту жительства на части территории Анучинского муниципального округа, Приморского края,  для самостоятельного и под свою ответственность осуществления собственных инициатив по вопросам местного значения.</w:t>
      </w:r>
    </w:p>
    <w:p w14:paraId="4085FA6D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1.2. Территориальное общественное самоуправление осуществляется непосредственно населением путём проведения собраний (конференций) граждан, а также через создаваемые органы территориального общественного самоуправления.</w:t>
      </w:r>
    </w:p>
    <w:p w14:paraId="6EE4FA77" w14:textId="77777777" w:rsidR="003003B8" w:rsidRPr="003003B8" w:rsidRDefault="003003B8" w:rsidP="003003B8">
      <w:pPr>
        <w:widowControl/>
        <w:numPr>
          <w:ilvl w:val="1"/>
          <w:numId w:val="2"/>
        </w:numPr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Правовую основу деятельности ТОС составляют:</w:t>
      </w:r>
    </w:p>
    <w:p w14:paraId="6169A363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1) Европейская Хартия местного самоуправления;</w:t>
      </w:r>
    </w:p>
    <w:p w14:paraId="2CADE60E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2) Конституция Российской Федерации;</w:t>
      </w:r>
    </w:p>
    <w:p w14:paraId="265F7FCE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3) Гражданский кодекс Российской Федерации;</w:t>
      </w:r>
    </w:p>
    <w:p w14:paraId="38B6B7B6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4) Федеральный закон от 06.10.2003 № 131-ФЗ «Об общих принципах организации местного самоуправления в Российской Федерации»;</w:t>
      </w:r>
    </w:p>
    <w:p w14:paraId="54B28B98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5) Устав Анучинского муниципального округа, Приморского края;</w:t>
      </w:r>
    </w:p>
    <w:p w14:paraId="60A23530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6) Муниципальный правовой акт Анучинского муниципального округа Приморского края от 29.11.2023г. № 493-НПА «О внесении изменения в решение Думы Анучинского муниципального округа от 28.09.2022г №343-НПА «Об утверждении Положения «О территориальном общественном самоуправлении в Анучинском муниципальном округе», «О внесении изменений в решение Думы Анучинского муниципального округа Приморского края» от 25.01.2023г. №384-НПА ;</w:t>
      </w:r>
    </w:p>
    <w:p w14:paraId="49DF4CA7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7) Настоящий Устав.</w:t>
      </w:r>
    </w:p>
    <w:p w14:paraId="168C70D2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1.4. ТОС учреждается на неопределённый срок. ТОС считается учреждённым с момента регистрации Устава территориального общественного самоуправления администрацией Анучинского муниципального округа, Приморского края.</w:t>
      </w:r>
    </w:p>
    <w:p w14:paraId="24D0ED13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lastRenderedPageBreak/>
        <w:t xml:space="preserve">1.5. Полное наименование: Территориальное общественное самоуправление </w:t>
      </w:r>
      <w:r w:rsidRPr="003003B8">
        <w:rPr>
          <w:rFonts w:eastAsia="Calibri"/>
          <w:sz w:val="28"/>
          <w:szCs w:val="22"/>
          <w:u w:val="single"/>
          <w:lang w:eastAsia="en-US"/>
        </w:rPr>
        <w:t>«Пионер»</w:t>
      </w:r>
      <w:r w:rsidRPr="003003B8">
        <w:rPr>
          <w:rFonts w:eastAsia="Calibri"/>
          <w:sz w:val="28"/>
          <w:szCs w:val="22"/>
          <w:lang w:eastAsia="en-US"/>
        </w:rPr>
        <w:t xml:space="preserve">  с.Чернышевка, Анучинского муниципального округа, Приморского края.</w:t>
      </w:r>
    </w:p>
    <w:p w14:paraId="7E23C1FF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1.6. Сокращённое наименование : ТОС </w:t>
      </w:r>
      <w:r w:rsidRPr="003003B8">
        <w:rPr>
          <w:rFonts w:eastAsia="Calibri"/>
          <w:sz w:val="28"/>
          <w:szCs w:val="22"/>
          <w:u w:val="single"/>
          <w:lang w:eastAsia="en-US"/>
        </w:rPr>
        <w:t>«Пионер»</w:t>
      </w:r>
      <w:r w:rsidRPr="003003B8">
        <w:rPr>
          <w:rFonts w:eastAsia="Calibri"/>
          <w:sz w:val="28"/>
          <w:szCs w:val="22"/>
          <w:lang w:eastAsia="en-US"/>
        </w:rPr>
        <w:t xml:space="preserve"> с.Чернышевка</w:t>
      </w:r>
    </w:p>
    <w:p w14:paraId="3CD65A82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1.7. Место нахождения ТОС: Российская Федерация, Приморский край, Анучинский округ, с.Чернышевка: ул.Пионерская, Пушкинская, Полевая, Мичурина, Советская.</w:t>
      </w:r>
    </w:p>
    <w:p w14:paraId="065B0545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Адрес ТОС: </w:t>
      </w:r>
      <w:r w:rsidRPr="003003B8">
        <w:rPr>
          <w:rFonts w:eastAsia="Calibri"/>
          <w:i/>
          <w:sz w:val="28"/>
          <w:szCs w:val="22"/>
          <w:lang w:eastAsia="en-US"/>
        </w:rPr>
        <w:t>692320</w:t>
      </w:r>
      <w:r w:rsidRPr="003003B8">
        <w:rPr>
          <w:rFonts w:eastAsia="Calibri"/>
          <w:sz w:val="28"/>
          <w:szCs w:val="22"/>
          <w:lang w:eastAsia="en-US"/>
        </w:rPr>
        <w:t>, Приморский край, Анучинский округ село Чернышевка, ул.Советская, 38</w:t>
      </w:r>
    </w:p>
    <w:p w14:paraId="6CE5EBF3" w14:textId="77777777" w:rsidR="003003B8" w:rsidRPr="003003B8" w:rsidRDefault="003003B8" w:rsidP="003003B8">
      <w:pPr>
        <w:widowControl/>
        <w:numPr>
          <w:ilvl w:val="1"/>
          <w:numId w:val="3"/>
        </w:numPr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14:paraId="4B99B8D8" w14:textId="77777777" w:rsidR="003003B8" w:rsidRPr="003003B8" w:rsidRDefault="003003B8" w:rsidP="003003B8">
      <w:pPr>
        <w:widowControl/>
        <w:numPr>
          <w:ilvl w:val="1"/>
          <w:numId w:val="3"/>
        </w:numPr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63552224" w14:textId="77777777" w:rsidR="003003B8" w:rsidRPr="003003B8" w:rsidRDefault="003003B8" w:rsidP="003003B8">
      <w:pPr>
        <w:widowControl/>
        <w:numPr>
          <w:ilvl w:val="1"/>
          <w:numId w:val="3"/>
        </w:numPr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Участник ТОС вправе:</w:t>
      </w:r>
    </w:p>
    <w:p w14:paraId="540B9997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 - принимать участие в работе собраний (конференций) граждан, в мероприятиях, организуемых и проводимых ТОС;</w:t>
      </w:r>
    </w:p>
    <w:p w14:paraId="5C101FE1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избирать и быть избранным в выборные органы ТОС;</w:t>
      </w:r>
    </w:p>
    <w:p w14:paraId="71A3D566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направлять заявления, предложения, жалобы, обращаться с запросами о деятельности органов ТОС</w:t>
      </w:r>
    </w:p>
    <w:p w14:paraId="353EA204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1.13. Участник ТОС обязан:</w:t>
      </w:r>
    </w:p>
    <w:p w14:paraId="3EDA45F3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содействовать достижению целей и задач ТОС;</w:t>
      </w:r>
    </w:p>
    <w:p w14:paraId="56BA5497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участвовать в работе ТОС, реализации решений конференции (собрания) граждан, органов ТОС.</w:t>
      </w:r>
    </w:p>
    <w:p w14:paraId="454C127A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не нарушать права и законные интересы иных участников ТОС;</w:t>
      </w:r>
    </w:p>
    <w:p w14:paraId="126DA232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lastRenderedPageBreak/>
        <w:t>- при осуществлении деятельности, направленной на достижение целей и задач ТОС, соблюдать требования действующего законодательства Российской Федерации, муниципальных правовых актов Анучинского муниципального округа и настоящего Устава.</w:t>
      </w:r>
    </w:p>
    <w:p w14:paraId="12F423C5" w14:textId="77777777" w:rsidR="003003B8" w:rsidRPr="003003B8" w:rsidRDefault="003003B8" w:rsidP="003003B8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jc w:val="center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b/>
          <w:sz w:val="28"/>
          <w:szCs w:val="22"/>
          <w:lang w:eastAsia="en-US"/>
        </w:rPr>
        <w:t>Территория территориального общественного самоуправления</w:t>
      </w:r>
    </w:p>
    <w:p w14:paraId="3B0CFA9C" w14:textId="77777777" w:rsidR="003003B8" w:rsidRPr="003003B8" w:rsidRDefault="003003B8" w:rsidP="003003B8">
      <w:pPr>
        <w:widowControl/>
        <w:numPr>
          <w:ilvl w:val="1"/>
          <w:numId w:val="4"/>
        </w:numPr>
        <w:suppressAutoHyphens w:val="0"/>
        <w:spacing w:after="200" w:line="360" w:lineRule="auto"/>
        <w:ind w:left="-49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В соответствии с решением Думы Анучинского муниципального округа Приморского края </w:t>
      </w:r>
      <w:r w:rsidRPr="003003B8">
        <w:rPr>
          <w:rFonts w:eastAsia="Calibri"/>
          <w:sz w:val="28"/>
          <w:szCs w:val="22"/>
          <w:u w:val="single"/>
          <w:lang w:eastAsia="en-US"/>
        </w:rPr>
        <w:t xml:space="preserve">от 24.01.2024г № 525 </w:t>
      </w:r>
      <w:r w:rsidRPr="003003B8">
        <w:rPr>
          <w:rFonts w:eastAsia="Calibri"/>
          <w:sz w:val="28"/>
          <w:szCs w:val="22"/>
          <w:lang w:eastAsia="en-US"/>
        </w:rPr>
        <w:t>«Об установлении  границ территории деятельности территориального  общественного самоуправления «Пионер» с.Чернышевка Анучинского муниципального округа» установлены  границы территории деятельности территориального общественного самоуправления «Пионер» с.Чернышевка Анучинского муниципального округа на которой осуществляется территориальное общественное самоуправление, и входящие в нее территории проживания граждан:</w:t>
      </w:r>
    </w:p>
    <w:p w14:paraId="7BF6F56E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i/>
          <w:color w:val="FF0000"/>
          <w:sz w:val="28"/>
          <w:szCs w:val="22"/>
          <w:u w:val="single"/>
          <w:lang w:eastAsia="en-US"/>
        </w:rPr>
      </w:pPr>
      <w:r w:rsidRPr="003003B8">
        <w:rPr>
          <w:rFonts w:eastAsia="Calibri"/>
          <w:i/>
          <w:color w:val="FF0000"/>
          <w:sz w:val="21"/>
          <w:szCs w:val="21"/>
          <w:u w:val="single"/>
          <w:lang w:eastAsia="en-US"/>
        </w:rPr>
        <w:t xml:space="preserve">Описание границ, утверждённых решением Думы Анучинского муниципального округа  </w:t>
      </w:r>
      <w:r w:rsidRPr="003003B8">
        <w:rPr>
          <w:rFonts w:eastAsia="Calibri"/>
          <w:i/>
          <w:color w:val="FF0000"/>
          <w:sz w:val="28"/>
          <w:szCs w:val="22"/>
          <w:u w:val="single"/>
          <w:lang w:eastAsia="en-US"/>
        </w:rPr>
        <w:t xml:space="preserve">   </w:t>
      </w:r>
    </w:p>
    <w:p w14:paraId="4C327718" w14:textId="77777777" w:rsidR="003003B8" w:rsidRPr="003003B8" w:rsidRDefault="003003B8" w:rsidP="003003B8">
      <w:pPr>
        <w:widowControl/>
        <w:suppressAutoHyphens w:val="0"/>
        <w:spacing w:line="360" w:lineRule="auto"/>
        <w:ind w:left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Приморский край, Анучинский округ, с.Чернышевка: ул.Советская от д.№3 до д.№88, ул.Полевая от д.№2 до д.№15, ул.Мичурина от д.№2 до д.№17, ул.Пушкинская от д.№2 до д.№51, ул.Пионерская от д.№1 до д.№16.</w:t>
      </w:r>
    </w:p>
    <w:p w14:paraId="470FB08E" w14:textId="77777777" w:rsidR="003003B8" w:rsidRPr="003003B8" w:rsidRDefault="003003B8" w:rsidP="003003B8">
      <w:pPr>
        <w:widowControl/>
        <w:numPr>
          <w:ilvl w:val="1"/>
          <w:numId w:val="4"/>
        </w:numPr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В случае принятия гражданами многоквартирного дома, подъезда многоквартирного жилого дома, группы жилых домов, жилого микрорайона, иных территорий, входящих в границы ТОС решения о выходе из состава территориального общественного самоуправления, в органы ТОС направляется уведомление о принятом решении.</w:t>
      </w:r>
    </w:p>
    <w:p w14:paraId="3FF51373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Органы ТОС не позднее 30 дней с момента получения уведомления проводят собрание (конференцию) граждан для обращения в Думу Анучинского муниципального  округа по вопросу установления границ территориального общественного самоуправления с последующим внесением изменений в Устав ТОС.</w:t>
      </w:r>
    </w:p>
    <w:p w14:paraId="37F7F0C7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2.3.В случае принятия гражданами многоквартирного дома, подъезда многоквартирного жилого дома, группы жилых домов, жилого микрорайона, </w:t>
      </w:r>
      <w:r w:rsidRPr="003003B8">
        <w:rPr>
          <w:rFonts w:eastAsia="Calibri"/>
          <w:sz w:val="28"/>
          <w:szCs w:val="22"/>
          <w:lang w:eastAsia="en-US"/>
        </w:rPr>
        <w:lastRenderedPageBreak/>
        <w:t>иных территорий решения о присоединении к ТОС в органы ТОС направляется уведомление о принятом решении.</w:t>
      </w:r>
    </w:p>
    <w:p w14:paraId="3DDCDF81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Органы ТОС не позднее 30 дней с момента получения уведомления проводят собрание (конференцию) граждан для обращения в Думу Анучинского муниципального округа по вопросу установления границ территориального общественного самоуправления с последующим внесением изменений в Устав ТОС.</w:t>
      </w:r>
    </w:p>
    <w:p w14:paraId="5D773034" w14:textId="77777777" w:rsidR="003003B8" w:rsidRPr="003003B8" w:rsidRDefault="003003B8" w:rsidP="003003B8">
      <w:pPr>
        <w:widowControl/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0811AA6" w14:textId="77777777" w:rsidR="003003B8" w:rsidRPr="003003B8" w:rsidRDefault="003003B8" w:rsidP="003003B8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003B8">
        <w:rPr>
          <w:rFonts w:eastAsia="Calibri"/>
          <w:b/>
          <w:sz w:val="28"/>
          <w:szCs w:val="22"/>
          <w:lang w:eastAsia="en-US"/>
        </w:rPr>
        <w:t>Цель, задачи, формы и основные направления деятельности территориального общественного самоуправления</w:t>
      </w:r>
    </w:p>
    <w:p w14:paraId="33E83164" w14:textId="77777777" w:rsidR="003003B8" w:rsidRPr="003003B8" w:rsidRDefault="003003B8" w:rsidP="003003B8">
      <w:pPr>
        <w:widowControl/>
        <w:suppressAutoHyphens w:val="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6DBB900F" w14:textId="77777777" w:rsidR="003003B8" w:rsidRPr="003003B8" w:rsidRDefault="003003B8" w:rsidP="003003B8">
      <w:pPr>
        <w:widowControl/>
        <w:numPr>
          <w:ilvl w:val="1"/>
          <w:numId w:val="4"/>
        </w:numPr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Целью деятельности ТОС 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4F927B45" w14:textId="77777777" w:rsidR="003003B8" w:rsidRPr="003003B8" w:rsidRDefault="003003B8" w:rsidP="003003B8">
      <w:pPr>
        <w:widowControl/>
        <w:numPr>
          <w:ilvl w:val="1"/>
          <w:numId w:val="4"/>
        </w:numPr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Задачами ТОС являются:</w:t>
      </w:r>
    </w:p>
    <w:p w14:paraId="418FEE97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49C0FF9B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выработка форм эффективного взаимодействия с органами местного самоуправления Анучинского муниципального округа для решения вопросов местного значения актуальных для жителей территории ТОС;</w:t>
      </w:r>
    </w:p>
    <w:p w14:paraId="0C1AB49B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ТОС.</w:t>
      </w:r>
    </w:p>
    <w:p w14:paraId="778F42DF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3.3. Формами осуществления территориального общественного самоуправления являются:</w:t>
      </w:r>
    </w:p>
    <w:p w14:paraId="4E05576D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 - проведение непосредственно населением собраний и конференций граждан, проживающих на территории ТОС;</w:t>
      </w:r>
    </w:p>
    <w:p w14:paraId="3DF7D886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создание и функционирование органов территориального общественного самоуправления.</w:t>
      </w:r>
    </w:p>
    <w:p w14:paraId="683A640B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3.4. Основные направления деятельности ТОС:</w:t>
      </w:r>
    </w:p>
    <w:p w14:paraId="231CF242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lastRenderedPageBreak/>
        <w:t>1) защита прав и законных интересов жителей территории ТОС, представление их интересов в органах государственной власти, органах местного самоуправления;</w:t>
      </w:r>
    </w:p>
    <w:p w14:paraId="288695E9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2) 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жителей территории ТОС, участие в общественных мероприятиях по благоустройству территорий, взаимодействие с организациями жилищно-коммунального хозяйства;</w:t>
      </w:r>
    </w:p>
    <w:p w14:paraId="4E31CD82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14:paraId="67A5C11A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4) информирование населения о решениях органов местного самоуправления Анучинского муниципального округа, принятых по предложению или при участии ТОС, о принятых муниципальных правовых актах Анучинского муниципального округа, затрагивающих интересы жителей территории ТОС;</w:t>
      </w:r>
    </w:p>
    <w:p w14:paraId="5CEDEA38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5) внесение в органы местного самоуправления проектов муниципальных правовых актов, подлежащих обязательному рассмотрению органами и должностными лицами местного самоуправления;</w:t>
      </w:r>
    </w:p>
    <w:p w14:paraId="2E3F5623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6) внесение предложений в органы местного самоуправления муниципального округа по вопросам, затрагивающим интересы граждан:</w:t>
      </w:r>
    </w:p>
    <w:p w14:paraId="4ED856DA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по использованию земельных участков на территории ТОС под детские и оздоровительные площадки, скверы, площадки для выгула животных, а также для других общественно-полезных целей;</w:t>
      </w:r>
    </w:p>
    <w:p w14:paraId="5C88D6BD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по размещению нестационарных торговых объектов и объектов для оказания услуг населению;</w:t>
      </w:r>
    </w:p>
    <w:p w14:paraId="08A2FFEF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по благоустройству объектов улично-дорожной сети;</w:t>
      </w:r>
    </w:p>
    <w:p w14:paraId="70411D2F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по обеспечению населения услугами связи, общественного питания, торговли, бытового и транспортного обслуживания;</w:t>
      </w:r>
    </w:p>
    <w:p w14:paraId="0D09781B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по другим вопросам местного значения;</w:t>
      </w:r>
    </w:p>
    <w:p w14:paraId="3F516A2B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7) участие в организации досуга, обустройстве мест отдыха населения территории ТОС;</w:t>
      </w:r>
    </w:p>
    <w:p w14:paraId="3162BC9A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lastRenderedPageBreak/>
        <w:t>8) работа с детьми и подростками: содействие организации отдыха детей во время каникул, выходных и праздников, содействие организации детских клубов, кружков, спортивных секций на территории ТОС;</w:t>
      </w:r>
    </w:p>
    <w:p w14:paraId="33EA36A3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9) проведение лекций, семинаров, выставок, культурных и спортивных мероприятий, благотворительных акций.</w:t>
      </w:r>
    </w:p>
    <w:p w14:paraId="3B3EEB20" w14:textId="77777777" w:rsidR="003003B8" w:rsidRPr="003003B8" w:rsidRDefault="003003B8" w:rsidP="003003B8">
      <w:pPr>
        <w:widowControl/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77CEF148" w14:textId="77777777" w:rsidR="003003B8" w:rsidRPr="003003B8" w:rsidRDefault="003003B8" w:rsidP="003003B8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003B8">
        <w:rPr>
          <w:rFonts w:eastAsia="Calibri"/>
          <w:b/>
          <w:sz w:val="28"/>
          <w:szCs w:val="22"/>
          <w:lang w:eastAsia="en-US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590B3C02" w14:textId="77777777" w:rsidR="003003B8" w:rsidRPr="003003B8" w:rsidRDefault="003003B8" w:rsidP="003003B8">
      <w:pPr>
        <w:widowControl/>
        <w:suppressAutoHyphens w:val="0"/>
        <w:ind w:left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1F0A0573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4.1. </w:t>
      </w:r>
      <w:r w:rsidRPr="003003B8">
        <w:rPr>
          <w:rFonts w:eastAsia="Calibri"/>
          <w:sz w:val="28"/>
          <w:szCs w:val="28"/>
          <w:lang w:eastAsia="en-US"/>
        </w:rPr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граждан.</w:t>
      </w:r>
    </w:p>
    <w:p w14:paraId="5E7FD5C2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4.1.1.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14:paraId="69384A2B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4.1.2.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14:paraId="2F823388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Делегаты на конференцию избираются на собраниях жителей части территории, обозначенной в пункте 2.1 настоящего Устава, </w:t>
      </w:r>
    </w:p>
    <w:p w14:paraId="30FFAF11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4.1.3. Собрание (конференция) граждан может созываться органами местного самоуправления Анучинского муниципального округа, органами ТОС или инициативными группами граждан по мере необходимости, но не реже 1 раза в год.</w:t>
      </w:r>
    </w:p>
    <w:p w14:paraId="5BEBDDAA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 xml:space="preserve">Для созыва собрания (конференции) граждан инициативной группой требуется письменное решение Совета ТОС о создании  такой инициативной группы. Численность создаваемой инициативной группы не может быть менее трех человек, проживающих  на  соответствующей территории. Собрание (конференция) граждан, созванное инициативной группой, проводится не </w:t>
      </w:r>
      <w:r w:rsidRPr="003003B8">
        <w:rPr>
          <w:rFonts w:eastAsia="Calibri"/>
          <w:sz w:val="28"/>
          <w:szCs w:val="22"/>
          <w:lang w:eastAsia="en-US"/>
        </w:rPr>
        <w:lastRenderedPageBreak/>
        <w:t>позднее 30 дней после письменного обращения инициативной группы в Совет ТОС по данному вопросу.</w:t>
      </w:r>
    </w:p>
    <w:p w14:paraId="02A3AF55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4.1.4.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14:paraId="5C8A0AEC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1) установление структуры органов территориального общественного самоуправления;</w:t>
      </w:r>
    </w:p>
    <w:p w14:paraId="36D1DEAC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2) принятие устава территориального общественного самоуправления, внесение в него изменений и дополнений;</w:t>
      </w:r>
    </w:p>
    <w:p w14:paraId="2C583C49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3) избрание органов территориального общественного самоуправления;</w:t>
      </w:r>
    </w:p>
    <w:p w14:paraId="500D8127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4) определение основных направлений деятельности территориального общественного самоуправления;</w:t>
      </w:r>
    </w:p>
    <w:p w14:paraId="31209DB2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14:paraId="4B4E780D" w14:textId="77777777" w:rsidR="003003B8" w:rsidRPr="003003B8" w:rsidRDefault="003003B8" w:rsidP="003003B8">
      <w:pPr>
        <w:widowControl/>
        <w:suppressAutoHyphens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6) рассмотрение и утверждение отчетов о деятельности органов территориального общественного самоуправления.</w:t>
      </w:r>
    </w:p>
    <w:p w14:paraId="1C606204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 xml:space="preserve">4.2. Территориальное общественное самоуправление осуществляется </w:t>
      </w:r>
      <w:r w:rsidRPr="003003B8">
        <w:rPr>
          <w:rFonts w:eastAsia="Calibri"/>
          <w:sz w:val="28"/>
          <w:szCs w:val="22"/>
          <w:lang w:eastAsia="en-US"/>
        </w:rPr>
        <w:t xml:space="preserve">через создаваемые органы территориального общественного самоуправления. </w:t>
      </w:r>
      <w:r w:rsidRPr="003003B8"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 избираются на собраниях или конференциях граждан, проживающих на территории ТОС.</w:t>
      </w:r>
    </w:p>
    <w:p w14:paraId="389CFE62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4.2.1. Структура выборных органов ТОС:</w:t>
      </w:r>
    </w:p>
    <w:p w14:paraId="79D7C1A7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Совет территориального общественного самоуправления (далее – Совет ТОС);</w:t>
      </w:r>
    </w:p>
    <w:p w14:paraId="652D0B84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председатель Совета ТОС.</w:t>
      </w:r>
    </w:p>
    <w:p w14:paraId="0C1FBDDE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4.2.2. Совет ТОС – коллегиальный исполнительный орган ТОС, избираемый в целях текущего руководства деятельностью ТОС, обеспечения реализации целей и задач ТОС. Совет ТОС подотчетен конференции (собранию) граждан.</w:t>
      </w:r>
    </w:p>
    <w:p w14:paraId="38C3AB3E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4.2.3. В состав Совета ТОС входят Председатель Совета ТОС и члены Совета ТОС в количестве 4-х человек, избираемых на конференции (собрании) граждан открытым голосованием простым большинством голосов. Совет ТОС избирается сроком на 2 года.</w:t>
      </w:r>
    </w:p>
    <w:p w14:paraId="458D28D6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lastRenderedPageBreak/>
        <w:t>4.2.4. Совет ТОС обладает следующими полномочиями:</w:t>
      </w:r>
    </w:p>
    <w:p w14:paraId="5364863D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осуществляет текущее руководство деятельностью ТОС;</w:t>
      </w:r>
    </w:p>
    <w:p w14:paraId="527EAC99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обеспечивает проведение конференций (собраний) граждан;</w:t>
      </w:r>
    </w:p>
    <w:p w14:paraId="60B04CA3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обеспечивает и контролирует исполнение решений, принятых на собраниях и конференциях граждан;</w:t>
      </w:r>
    </w:p>
    <w:p w14:paraId="6678E7FF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составляет отчет о своей деятельности за год и представляет его на рассмотрение и утверждение конференции (собрания) граждан;</w:t>
      </w:r>
    </w:p>
    <w:p w14:paraId="47691939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4.2.5. Председатель ТОС обладает следующими полномочиями:</w:t>
      </w:r>
    </w:p>
    <w:p w14:paraId="25F975A7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представляет интересы ТОС и действует от имени ТОС без доверенности;</w:t>
      </w:r>
    </w:p>
    <w:p w14:paraId="6E234841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представляет ТОС в отношениях с органами государственной власти, органами местного самоуправления, организациями всех организационно-правовых форм, общественными объединениями, гражданами;</w:t>
      </w:r>
    </w:p>
    <w:p w14:paraId="5A97D57B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подписывает протоколы конференций (собраний) граждан, протоколы заседаний Совета ТОС, договоры и иные документы, связанные с осуществлением ТОС;</w:t>
      </w:r>
    </w:p>
    <w:p w14:paraId="0DE5B0DE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руководит работой Совета ТОС, созывает и ведет заседания Совета ТОС;</w:t>
      </w:r>
    </w:p>
    <w:p w14:paraId="3FBEFEAE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обеспечивает исполнение решений Совета ТОС;</w:t>
      </w:r>
    </w:p>
    <w:p w14:paraId="1D3D1E5F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обеспечивает организацию учета, хранения документов ТОС;</w:t>
      </w:r>
    </w:p>
    <w:p w14:paraId="4CC2EF17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организует работу ТОС по рассмотрению поступающих обращений граждан.</w:t>
      </w:r>
    </w:p>
    <w:p w14:paraId="6D5B1141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4.2.6. Полномочия Председателя Совета ТОС, члена Совета ТОС, прекращаются в случае:</w:t>
      </w:r>
    </w:p>
    <w:p w14:paraId="59B1EAE4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истечения срока полномочий Совета ТОС;</w:t>
      </w:r>
    </w:p>
    <w:p w14:paraId="198D0579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подачи заявления о сложении полномочий;</w:t>
      </w:r>
    </w:p>
    <w:p w14:paraId="5217A1DD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принятия конференцией (собранием) граждан решения об отзыве Председателя Совета ТОС, члена Совета ТОС;</w:t>
      </w:r>
    </w:p>
    <w:p w14:paraId="6FA969E2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переезда на постоянное место жительства за пределы территории ТОС;</w:t>
      </w:r>
    </w:p>
    <w:p w14:paraId="514FF1B2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02F81767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вступления в законную силу обвинительного приговора суда;</w:t>
      </w:r>
    </w:p>
    <w:p w14:paraId="02A686D0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lastRenderedPageBreak/>
        <w:t>- призыва на военную службу или направления на заменяющую ее альтернативную военную службу;</w:t>
      </w:r>
    </w:p>
    <w:p w14:paraId="498E9C7A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смерти;</w:t>
      </w:r>
    </w:p>
    <w:p w14:paraId="7F15C6A9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- в иных случаях, предусмотренных действующим законодательством Российской Федерации.</w:t>
      </w:r>
    </w:p>
    <w:p w14:paraId="01732B7F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4.2.7. В случае принятия конференцией (собранием) граждан решения об отзыве Председателя Совета ТОС, члена Совета ТОС, одновременно конференцией (собранием) граждан рассматривается вопрос об избрании иного Председателя Совета ТОС, члена Совета ТОС.</w:t>
      </w:r>
    </w:p>
    <w:p w14:paraId="3A586268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В иных случаях прекращения полномочий, предусмотренных пунктом настоящего Устава, Советом ТОС в целях избрания нового Председателя Совета ТОС, члена Совета ТОС созывается конференция (собрание) граждан.</w:t>
      </w:r>
    </w:p>
    <w:p w14:paraId="6BC3FD42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D7AB3C" w14:textId="77777777" w:rsidR="003003B8" w:rsidRPr="003003B8" w:rsidRDefault="003003B8" w:rsidP="003003B8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003B8">
        <w:rPr>
          <w:rFonts w:eastAsia="Calibri"/>
          <w:b/>
          <w:sz w:val="28"/>
          <w:szCs w:val="28"/>
          <w:lang w:eastAsia="en-US"/>
        </w:rPr>
        <w:t>Порядок принятия решений</w:t>
      </w:r>
    </w:p>
    <w:p w14:paraId="64D10A1E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27DFB43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5.1. Решение собрания (конференции) граждан принимается большинством голосов присутствующих граждан (делегатов), оформляется протоколом и в течение 10 дней доводится до сведения органов местного самоуправления Анучинского муниципального округа и подлежит обнародованию.</w:t>
      </w:r>
    </w:p>
    <w:p w14:paraId="761D156C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5.2. Решение собрания (конференции) граждан территориального общественного самоуправления для органов местного самоуправления Анучинского муниципального округа, юридических лиц и граждан, а также решение органов ТОС,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54CBD981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5.3. Решения выборных органов ТОС по переданным им отдельным муниципальным полномочиям, принятые в пределах их полномочий, носят обязательный характер для граждан, проживающих в границах ТОС.</w:t>
      </w:r>
    </w:p>
    <w:p w14:paraId="2B63FAB6" w14:textId="77777777" w:rsidR="003003B8" w:rsidRPr="003003B8" w:rsidRDefault="003003B8" w:rsidP="003003B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3B8">
        <w:rPr>
          <w:rFonts w:eastAsia="Calibri"/>
          <w:sz w:val="28"/>
          <w:szCs w:val="28"/>
          <w:lang w:eastAsia="en-US"/>
        </w:rPr>
        <w:t>5.4. Решение собрания (конференции) граждан территориального общественного самоуправления или его органов, не соответствующее федеральному и региональному законодательству, нормативным правовым актам муниципального образования, может быть отменено в судебном порядке.</w:t>
      </w:r>
    </w:p>
    <w:p w14:paraId="3595F195" w14:textId="77777777" w:rsidR="003003B8" w:rsidRPr="003003B8" w:rsidRDefault="003003B8" w:rsidP="003003B8">
      <w:pPr>
        <w:widowControl/>
        <w:suppressAutoHyphens w:val="0"/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461B652" w14:textId="77777777" w:rsidR="003003B8" w:rsidRPr="003003B8" w:rsidRDefault="003003B8" w:rsidP="003003B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003B8">
        <w:rPr>
          <w:rFonts w:eastAsia="Calibri"/>
          <w:b/>
          <w:sz w:val="28"/>
          <w:szCs w:val="22"/>
          <w:lang w:eastAsia="en-US"/>
        </w:rPr>
        <w:lastRenderedPageBreak/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439C55C9" w14:textId="77777777" w:rsidR="003003B8" w:rsidRPr="003003B8" w:rsidRDefault="003003B8" w:rsidP="003003B8">
      <w:pPr>
        <w:widowControl/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5F93CC5F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6.1. Источниками формирования имущества территориального общественного самоуправления являются:</w:t>
      </w:r>
    </w:p>
    <w:p w14:paraId="441435DF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добровольные взносы и пожертвования;</w:t>
      </w:r>
    </w:p>
    <w:p w14:paraId="5663924A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- другие, не запрещённые законодательством Российской Федерации, поступления.</w:t>
      </w:r>
    </w:p>
    <w:p w14:paraId="44EFF866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6.2. Решения о распоряжении имуществом ТОС принимает Совет ТОС в порядке, установленном на конференции (собрании) граждан.</w:t>
      </w:r>
    </w:p>
    <w:p w14:paraId="451940E3" w14:textId="77777777" w:rsidR="003003B8" w:rsidRPr="003003B8" w:rsidRDefault="003003B8" w:rsidP="003003B8">
      <w:pPr>
        <w:widowControl/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74DB2A84" w14:textId="77777777" w:rsidR="003003B8" w:rsidRPr="003003B8" w:rsidRDefault="003003B8" w:rsidP="003003B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3003B8">
        <w:rPr>
          <w:rFonts w:eastAsia="Calibri"/>
          <w:b/>
          <w:sz w:val="28"/>
          <w:szCs w:val="22"/>
          <w:lang w:eastAsia="en-US"/>
        </w:rPr>
        <w:t>Порядок прекращения осуществления деятельности территориального общественного самоуправления</w:t>
      </w:r>
    </w:p>
    <w:p w14:paraId="16FAF2EE" w14:textId="77777777" w:rsidR="003003B8" w:rsidRPr="003003B8" w:rsidRDefault="003003B8" w:rsidP="003003B8">
      <w:pPr>
        <w:widowControl/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14:paraId="34465A5F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7.1. Деятельность территориального общественного самоуправления прекращается на основании решения собрания (конференции) граждан либо путем самороспуска.</w:t>
      </w:r>
    </w:p>
    <w:p w14:paraId="0A05B40C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7.2. О добровольном прекращении ТОС уведомляется орган местного самоуправления Анучинского муниципального округа, уполномоченный на осуществление регистрации устава ТОС.</w:t>
      </w:r>
    </w:p>
    <w:p w14:paraId="17D8F96B" w14:textId="77777777" w:rsidR="003003B8" w:rsidRPr="003003B8" w:rsidRDefault="003003B8" w:rsidP="003003B8">
      <w:pPr>
        <w:widowControl/>
        <w:suppressAutoHyphens w:val="0"/>
        <w:spacing w:after="200"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7.3. Деятельность территориального общественного самоуправления может быть прекращена на основании решения суда в случае нарушения требований законодательства Российской Федерации.</w:t>
      </w:r>
    </w:p>
    <w:p w14:paraId="79E5352A" w14:textId="77777777" w:rsidR="003003B8" w:rsidRPr="003003B8" w:rsidRDefault="003003B8" w:rsidP="003003B8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sz w:val="28"/>
          <w:szCs w:val="22"/>
          <w:lang w:eastAsia="en-US"/>
        </w:rPr>
      </w:pPr>
      <w:r w:rsidRPr="003003B8">
        <w:rPr>
          <w:rFonts w:eastAsia="Calibri"/>
          <w:sz w:val="28"/>
          <w:szCs w:val="22"/>
          <w:lang w:eastAsia="en-US"/>
        </w:rPr>
        <w:t>________________________________________________________________</w:t>
      </w:r>
    </w:p>
    <w:p w14:paraId="6BD8C36F" w14:textId="77777777" w:rsidR="00D575B8" w:rsidRDefault="00D575B8">
      <w:pPr>
        <w:spacing w:line="240" w:lineRule="exact"/>
        <w:rPr>
          <w:sz w:val="20"/>
          <w:szCs w:val="20"/>
        </w:rPr>
      </w:pPr>
    </w:p>
    <w:sectPr w:rsidR="00D575B8">
      <w:headerReference w:type="default" r:id="rId10"/>
      <w:footerReference w:type="first" r:id="rId11"/>
      <w:pgSz w:w="11906" w:h="16838"/>
      <w:pgMar w:top="454" w:right="901" w:bottom="454" w:left="1701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177F2" w14:textId="77777777" w:rsidR="00000000" w:rsidRDefault="003003B8">
      <w:r>
        <w:separator/>
      </w:r>
    </w:p>
  </w:endnote>
  <w:endnote w:type="continuationSeparator" w:id="0">
    <w:p w14:paraId="3E30A0FB" w14:textId="77777777" w:rsidR="00000000" w:rsidRDefault="0030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CF81" w14:textId="77777777" w:rsidR="00D575B8" w:rsidRDefault="003003B8">
    <w:pPr>
      <w:pStyle w:val="aa"/>
      <w:tabs>
        <w:tab w:val="clear" w:pos="4677"/>
        <w:tab w:val="clear" w:pos="9355"/>
        <w:tab w:val="left" w:pos="7320"/>
      </w:tabs>
      <w:rPr>
        <w:b/>
        <w:sz w:val="36"/>
        <w:szCs w:val="3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4202" w14:textId="77777777" w:rsidR="00000000" w:rsidRDefault="003003B8">
      <w:r>
        <w:separator/>
      </w:r>
    </w:p>
  </w:footnote>
  <w:footnote w:type="continuationSeparator" w:id="0">
    <w:p w14:paraId="42C7C9D6" w14:textId="77777777" w:rsidR="00000000" w:rsidRDefault="0030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1BA6" w14:textId="77777777" w:rsidR="00D575B8" w:rsidRDefault="003003B8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270C6E06" w14:textId="77777777" w:rsidR="00D575B8" w:rsidRDefault="00D575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05BB796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459F325A"/>
    <w:multiLevelType w:val="multilevel"/>
    <w:tmpl w:val="459F3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2F5650"/>
    <w:multiLevelType w:val="multilevel"/>
    <w:tmpl w:val="492F5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F1726C1"/>
    <w:multiLevelType w:val="multilevel"/>
    <w:tmpl w:val="6F1726C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C83879"/>
    <w:multiLevelType w:val="multilevel"/>
    <w:tmpl w:val="7DC83879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E2"/>
    <w:rsid w:val="002111E2"/>
    <w:rsid w:val="003003B8"/>
    <w:rsid w:val="00583F77"/>
    <w:rsid w:val="007455C1"/>
    <w:rsid w:val="007E33B7"/>
    <w:rsid w:val="00C67F96"/>
    <w:rsid w:val="00D575B8"/>
    <w:rsid w:val="00DB0E45"/>
    <w:rsid w:val="00F508A7"/>
    <w:rsid w:val="00F65F6C"/>
    <w:rsid w:val="023B584D"/>
    <w:rsid w:val="02F20293"/>
    <w:rsid w:val="0A3A4145"/>
    <w:rsid w:val="0C550952"/>
    <w:rsid w:val="16205EBA"/>
    <w:rsid w:val="18D315A2"/>
    <w:rsid w:val="20C96E0A"/>
    <w:rsid w:val="2989351D"/>
    <w:rsid w:val="2B1C092F"/>
    <w:rsid w:val="2BDC42CA"/>
    <w:rsid w:val="31C30539"/>
    <w:rsid w:val="44F95F3F"/>
    <w:rsid w:val="46164808"/>
    <w:rsid w:val="46856513"/>
    <w:rsid w:val="4D53108D"/>
    <w:rsid w:val="4DAE27FD"/>
    <w:rsid w:val="4FD11893"/>
    <w:rsid w:val="50196F15"/>
    <w:rsid w:val="504D7AF8"/>
    <w:rsid w:val="524C7B16"/>
    <w:rsid w:val="55D43B87"/>
    <w:rsid w:val="611252C8"/>
    <w:rsid w:val="63D20675"/>
    <w:rsid w:val="66025201"/>
    <w:rsid w:val="6B126E3A"/>
    <w:rsid w:val="6DAB4B4A"/>
    <w:rsid w:val="7669592A"/>
    <w:rsid w:val="78A123C7"/>
    <w:rsid w:val="79D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B5B077"/>
  <w15:docId w15:val="{F90D9027-51D2-4F8B-B937-20A1A92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qFormat="1"/>
    <w:lsdException w:name="List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qFormat/>
    <w:rPr>
      <w:rFonts w:ascii="Arial" w:hAnsi="Arial"/>
      <w:iCs/>
      <w:color w:val="0000FF"/>
      <w:sz w:val="24"/>
      <w:u w:val="none"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qFormat/>
    <w:pPr>
      <w:widowControl/>
      <w:jc w:val="center"/>
    </w:pPr>
    <w:rPr>
      <w:b/>
      <w:i/>
      <w:sz w:val="28"/>
      <w:szCs w:val="26"/>
    </w:rPr>
  </w:style>
  <w:style w:type="paragraph" w:styleId="a6">
    <w:name w:val="header"/>
    <w:basedOn w:val="a"/>
    <w:uiPriority w:val="99"/>
    <w:qFormat/>
    <w:pPr>
      <w:widowControl/>
      <w:tabs>
        <w:tab w:val="center" w:pos="4153"/>
        <w:tab w:val="right" w:pos="8306"/>
      </w:tabs>
    </w:pPr>
  </w:style>
  <w:style w:type="paragraph" w:styleId="a7">
    <w:name w:val="Body Text"/>
    <w:basedOn w:val="a"/>
    <w:qFormat/>
    <w:pPr>
      <w:widowControl/>
      <w:jc w:val="center"/>
    </w:pPr>
    <w:rPr>
      <w:b/>
      <w:szCs w:val="20"/>
    </w:rPr>
  </w:style>
  <w:style w:type="paragraph" w:styleId="a8">
    <w:name w:val="Body Text Indent"/>
    <w:basedOn w:val="a"/>
    <w:qFormat/>
    <w:pPr>
      <w:widowControl/>
      <w:ind w:firstLine="851"/>
      <w:jc w:val="both"/>
    </w:pPr>
    <w:rPr>
      <w:sz w:val="28"/>
      <w:szCs w:val="20"/>
    </w:rPr>
  </w:style>
  <w:style w:type="paragraph" w:styleId="a9">
    <w:name w:val="Title"/>
    <w:basedOn w:val="a"/>
    <w:uiPriority w:val="99"/>
    <w:qFormat/>
    <w:pPr>
      <w:widowControl/>
      <w:jc w:val="center"/>
    </w:pPr>
    <w:rPr>
      <w:b/>
      <w:b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7"/>
    <w:qFormat/>
    <w:rPr>
      <w:rFonts w:cs="Mangal"/>
    </w:rPr>
  </w:style>
  <w:style w:type="paragraph" w:styleId="ac">
    <w:name w:val="Normal (Web)"/>
    <w:basedOn w:val="a"/>
    <w:qFormat/>
    <w:pPr>
      <w:widowControl/>
      <w:spacing w:after="72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Pr>
      <w:rFonts w:ascii="Consolas" w:hAnsi="Consolas" w:cs="Consolas"/>
      <w:b/>
      <w:bCs/>
      <w:i/>
      <w:iCs/>
      <w:sz w:val="14"/>
      <w:szCs w:val="14"/>
    </w:rPr>
  </w:style>
  <w:style w:type="character" w:customStyle="1" w:styleId="FontStyle25">
    <w:name w:val="Font Style25"/>
    <w:qFormat/>
    <w:rPr>
      <w:rFonts w:ascii="Tahoma" w:hAnsi="Tahoma" w:cs="Tahoma"/>
      <w:b/>
      <w:bCs/>
      <w:sz w:val="10"/>
      <w:szCs w:val="10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Верхний колонтитул Знак"/>
    <w:uiPriority w:val="99"/>
    <w:qFormat/>
    <w:rPr>
      <w:sz w:val="24"/>
      <w:szCs w:val="24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Основной текст Знак"/>
    <w:qFormat/>
    <w:rPr>
      <w:b/>
      <w:sz w:val="24"/>
    </w:rPr>
  </w:style>
  <w:style w:type="character" w:customStyle="1" w:styleId="af0">
    <w:name w:val="Основной текст с отступом Знак"/>
    <w:qFormat/>
    <w:rPr>
      <w:sz w:val="28"/>
    </w:rPr>
  </w:style>
  <w:style w:type="character" w:customStyle="1" w:styleId="21">
    <w:name w:val="Основной текст 2 Знак"/>
    <w:link w:val="20"/>
    <w:qFormat/>
    <w:rPr>
      <w:sz w:val="24"/>
      <w:szCs w:val="24"/>
    </w:rPr>
  </w:style>
  <w:style w:type="character" w:customStyle="1" w:styleId="33">
    <w:name w:val="Основной текст 3 Знак"/>
    <w:qFormat/>
    <w:rPr>
      <w:sz w:val="16"/>
      <w:szCs w:val="16"/>
    </w:rPr>
  </w:style>
  <w:style w:type="character" w:customStyle="1" w:styleId="af1">
    <w:name w:val="Гипертекстовая ссылка"/>
    <w:uiPriority w:val="99"/>
    <w:qFormat/>
    <w:rPr>
      <w:color w:val="106BBE"/>
    </w:rPr>
  </w:style>
  <w:style w:type="character" w:customStyle="1" w:styleId="af2">
    <w:name w:val="Цветовое выделение"/>
    <w:uiPriority w:val="99"/>
    <w:qFormat/>
    <w:rPr>
      <w:b/>
      <w:bCs/>
      <w:color w:val="26282F"/>
    </w:rPr>
  </w:style>
  <w:style w:type="character" w:customStyle="1" w:styleId="af3">
    <w:name w:val="Нижний колонтитул Знак"/>
    <w:qFormat/>
    <w:rPr>
      <w:sz w:val="24"/>
      <w:szCs w:val="24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af5">
    <w:name w:val="Заголовок Знак"/>
    <w:uiPriority w:val="99"/>
    <w:qFormat/>
    <w:locked/>
    <w:rPr>
      <w:b/>
      <w:bCs/>
      <w:sz w:val="24"/>
      <w:szCs w:val="24"/>
    </w:rPr>
  </w:style>
  <w:style w:type="character" w:customStyle="1" w:styleId="ConsPlusNormal">
    <w:name w:val="ConsPlusNormal Знак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Style1">
    <w:name w:val="Style1"/>
    <w:basedOn w:val="a"/>
    <w:qFormat/>
    <w:pPr>
      <w:spacing w:line="465" w:lineRule="exact"/>
      <w:ind w:firstLine="701"/>
      <w:jc w:val="both"/>
    </w:pPr>
  </w:style>
  <w:style w:type="paragraph" w:customStyle="1" w:styleId="Style2">
    <w:name w:val="Style2"/>
    <w:basedOn w:val="a"/>
    <w:qFormat/>
    <w:pPr>
      <w:spacing w:line="302" w:lineRule="exact"/>
      <w:jc w:val="both"/>
    </w:pPr>
  </w:style>
  <w:style w:type="paragraph" w:customStyle="1" w:styleId="Style3">
    <w:name w:val="Style3"/>
    <w:basedOn w:val="a"/>
    <w:qFormat/>
    <w:pPr>
      <w:spacing w:line="353" w:lineRule="exact"/>
      <w:jc w:val="center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jc w:val="right"/>
    </w:pPr>
  </w:style>
  <w:style w:type="paragraph" w:customStyle="1" w:styleId="Style6">
    <w:name w:val="Style6"/>
    <w:basedOn w:val="a"/>
    <w:qFormat/>
    <w:pPr>
      <w:spacing w:line="460" w:lineRule="exact"/>
      <w:jc w:val="both"/>
    </w:pPr>
  </w:style>
  <w:style w:type="paragraph" w:customStyle="1" w:styleId="Style7">
    <w:name w:val="Style7"/>
    <w:basedOn w:val="a"/>
    <w:qFormat/>
    <w:pPr>
      <w:jc w:val="center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469" w:lineRule="exact"/>
      <w:jc w:val="right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  <w:pPr>
      <w:spacing w:line="464" w:lineRule="exact"/>
      <w:ind w:firstLine="653"/>
      <w:jc w:val="both"/>
    </w:pPr>
  </w:style>
  <w:style w:type="paragraph" w:customStyle="1" w:styleId="Style14">
    <w:name w:val="Style14"/>
    <w:basedOn w:val="a"/>
    <w:qFormat/>
    <w:pPr>
      <w:spacing w:line="446" w:lineRule="exact"/>
      <w:ind w:hanging="485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7">
    <w:name w:val="Style17"/>
    <w:basedOn w:val="a"/>
    <w:qFormat/>
    <w:pPr>
      <w:spacing w:line="226" w:lineRule="exact"/>
      <w:jc w:val="center"/>
    </w:pPr>
  </w:style>
  <w:style w:type="paragraph" w:customStyle="1" w:styleId="Style18">
    <w:name w:val="Style18"/>
    <w:basedOn w:val="a"/>
    <w:qFormat/>
  </w:style>
  <w:style w:type="paragraph" w:customStyle="1" w:styleId="Style19">
    <w:name w:val="Style19"/>
    <w:basedOn w:val="a"/>
    <w:qFormat/>
  </w:style>
  <w:style w:type="paragraph" w:customStyle="1" w:styleId="ConsPlusNormal0">
    <w:name w:val="ConsPlusNormal"/>
    <w:qFormat/>
    <w:pPr>
      <w:suppressAutoHyphens/>
    </w:pPr>
    <w:rPr>
      <w:rFonts w:ascii="Arial" w:hAnsi="Arial" w:cs="Arial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</w:rPr>
  </w:style>
  <w:style w:type="paragraph" w:customStyle="1" w:styleId="ConsNonformat">
    <w:name w:val="ConsNonformat"/>
    <w:qFormat/>
    <w:pPr>
      <w:widowControl w:val="0"/>
      <w:suppressAutoHyphens/>
      <w:snapToGrid w:val="0"/>
    </w:pPr>
    <w:rPr>
      <w:rFonts w:ascii="Courier New" w:hAnsi="Courier New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Cs w:val="20"/>
      <w:lang w:eastAsia="ar-SA"/>
    </w:rPr>
  </w:style>
  <w:style w:type="paragraph" w:styleId="af7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customStyle="1" w:styleId="af8">
    <w:name w:val="Заголовок статьи"/>
    <w:basedOn w:val="a"/>
    <w:next w:val="a"/>
    <w:uiPriority w:val="99"/>
    <w:qFormat/>
    <w:pPr>
      <w:widowControl/>
      <w:ind w:left="1612" w:hanging="892"/>
      <w:jc w:val="both"/>
    </w:pPr>
    <w:rPr>
      <w:rFonts w:ascii="Arial" w:hAnsi="Arial" w:cs="Arial"/>
    </w:rPr>
  </w:style>
  <w:style w:type="paragraph" w:customStyle="1" w:styleId="ConsNormal">
    <w:name w:val="ConsNormal"/>
    <w:qFormat/>
    <w:pPr>
      <w:suppressAutoHyphens/>
      <w:ind w:firstLine="720"/>
    </w:pPr>
    <w:rPr>
      <w:rFonts w:ascii="Arial" w:hAnsi="Arial" w:cs="Arial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qFormat/>
    <w:pPr>
      <w:widowControl/>
    </w:pPr>
    <w:rPr>
      <w:rFonts w:ascii="Courier New" w:hAnsi="Courier New" w:cs="Courier New"/>
    </w:rPr>
  </w:style>
  <w:style w:type="paragraph" w:customStyle="1" w:styleId="afa">
    <w:name w:val="Нормальный (таблица)"/>
    <w:basedOn w:val="a"/>
    <w:next w:val="a"/>
    <w:uiPriority w:val="99"/>
    <w:qFormat/>
    <w:pPr>
      <w:jc w:val="both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qFormat/>
    <w:pPr>
      <w:widowControl/>
      <w:spacing w:beforeAutospacing="1" w:afterAutospacing="1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spacing w:before="240"/>
      <w:jc w:val="center"/>
    </w:pPr>
    <w:rPr>
      <w:sz w:val="36"/>
      <w:szCs w:val="36"/>
    </w:r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19A0B-A42A-4CEE-AB89-00D6C0B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2710</Words>
  <Characters>15452</Characters>
  <Application>Microsoft Office Word</Application>
  <DocSecurity>0</DocSecurity>
  <Lines>128</Lines>
  <Paragraphs>36</Paragraphs>
  <ScaleCrop>false</ScaleCrop>
  <Company/>
  <LinksUpToDate>false</LinksUpToDate>
  <CharactersWithSpaces>18126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NKruglova</dc:creator>
  <cp:lastModifiedBy>Татьяна Н. Малявка</cp:lastModifiedBy>
  <cp:revision>3</cp:revision>
  <cp:lastPrinted>2024-01-31T01:56:00Z</cp:lastPrinted>
  <dcterms:created xsi:type="dcterms:W3CDTF">2023-12-28T00:56:00Z</dcterms:created>
  <dcterms:modified xsi:type="dcterms:W3CDTF">2024-02-05T01:46:00Z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73C367CCCC02417E84375A30D8F7092F_13</vt:lpwstr>
  </property>
  <property fmtid="{D5CDD505-2E9C-101B-9397-08002B2CF9AE}" pid="3" name="KSOProductBuildVer">
    <vt:lpwstr>1049-12.2.0.13431</vt:lpwstr>
  </property>
</Properties>
</file>