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611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11"/>
      </w:tblGrid>
      <w:tr w14:paraId="507C98F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11" w:type="dxa"/>
          </w:tcPr>
          <w:p w14:paraId="27EAAD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drawing>
                <wp:inline distT="0" distB="0" distL="0" distR="0">
                  <wp:extent cx="761365" cy="1052830"/>
                  <wp:effectExtent l="0" t="0" r="0" b="0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082" cy="1056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1976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78DEF4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1C56B23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44FE8D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747E3B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29BE6B02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91BF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23.09.2026г.                                      с.Анучино                                               №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805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14:paraId="10177F7E">
            <w:pPr>
              <w:pStyle w:val="24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82C5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муниципальную программу «Сохранение и 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Анучинском муниципальном округе на 2025-2029 годы», утверждённую постановлением администрации Анучинского муниципального округа  Приморского края от 11.09.2024 г № 879-па</w:t>
            </w:r>
          </w:p>
          <w:p w14:paraId="63E2E9E6">
            <w:pPr>
              <w:pStyle w:val="24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133417AA">
            <w:pPr>
              <w:pStyle w:val="24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</w:tr>
    </w:tbl>
    <w:p w14:paraId="57043AA1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84A0D9A">
      <w:pPr>
        <w:spacing w:before="24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BF8A1FE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7C6B46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2025-2029годы.», утверждённую постановлением администрации Анучинского муниципального округа от 11.09.2024 г № 879-па (далее Программа) внести следующие изменения:</w:t>
      </w:r>
    </w:p>
    <w:p w14:paraId="3A8E6CB0">
      <w:pPr>
        <w:spacing w:line="36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Паспорт Программы, раздел «Объем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tbl>
      <w:tblPr>
        <w:tblStyle w:val="40"/>
        <w:tblW w:w="91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5386"/>
      </w:tblGrid>
      <w:tr w14:paraId="7D95B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04EC78A1">
            <w:pPr>
              <w:spacing w:line="240" w:lineRule="auto"/>
              <w:jc w:val="center"/>
              <w:rPr>
                <w:rFonts w:ascii="Times New Roman" w:hAnsi="Times New Roman" w:eastAsia="SimSu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bCs/>
                <w:sz w:val="26"/>
                <w:szCs w:val="26"/>
                <w:lang w:eastAsia="ru-RU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eastAsia="SimSu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386" w:type="dxa"/>
            <w:shd w:val="clear" w:color="auto" w:fill="auto"/>
          </w:tcPr>
          <w:p w14:paraId="7EDC600C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 xml:space="preserve">Общий объем финансирования– </w:t>
            </w:r>
            <w:r>
              <w:rPr>
                <w:rFonts w:ascii="Times New Roman" w:hAnsi="Times New Roman" w:eastAsia="SimSun" w:cs="Times New Roman"/>
                <w:sz w:val="26"/>
                <w:szCs w:val="26"/>
                <w:highlight w:val="white"/>
                <w:lang w:eastAsia="ru-RU"/>
              </w:rPr>
              <w:t>629568,9</w:t>
            </w:r>
          </w:p>
          <w:p w14:paraId="675DA8F7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тыс. рублей, в т.ч. по годам:</w:t>
            </w:r>
          </w:p>
          <w:p w14:paraId="0F27E845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2025 г.- 150567,3 тыс.рублей;</w:t>
            </w:r>
          </w:p>
          <w:p w14:paraId="09065F0F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 xml:space="preserve">в т.ч.- фед.бюджет-15372,4 тыс.рублей, </w:t>
            </w:r>
          </w:p>
          <w:p w14:paraId="54797A92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краевой бюд.-24171,7 тыс.рублей;</w:t>
            </w:r>
          </w:p>
          <w:p w14:paraId="53600EC0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бюджет АМО-110706,7 тыс.рублей;</w:t>
            </w:r>
          </w:p>
          <w:p w14:paraId="2722C22E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внебюд.сред.ДШИ-316,5 тыс.рублей;</w:t>
            </w:r>
          </w:p>
          <w:p w14:paraId="7B801DCC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highlight w:val="white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highlight w:val="white"/>
                <w:lang w:eastAsia="ru-RU"/>
              </w:rPr>
              <w:t xml:space="preserve"> 2026 г.- 146200,6  тыс.рублей; </w:t>
            </w:r>
          </w:p>
          <w:p w14:paraId="7D04190F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highlight w:val="white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highlight w:val="white"/>
                <w:lang w:eastAsia="ru-RU"/>
              </w:rPr>
              <w:t>в т.ч.-краевой бюд.-10118,1 тыс.рублей;</w:t>
            </w:r>
          </w:p>
          <w:p w14:paraId="214261B1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highlight w:val="white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highlight w:val="white"/>
                <w:lang w:eastAsia="ru-RU"/>
              </w:rPr>
              <w:t>- бюджет АМО-135640,9 тыс.рублей;</w:t>
            </w:r>
          </w:p>
          <w:p w14:paraId="0AAA85EA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highlight w:val="white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highlight w:val="white"/>
                <w:lang w:eastAsia="ru-RU"/>
              </w:rPr>
              <w:t>- внебюд.сред.ДШИ-441,6 тыс.рублей;</w:t>
            </w:r>
          </w:p>
          <w:p w14:paraId="4AE027D7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 xml:space="preserve">2027 г.- 112869,0  тыс.рублей; </w:t>
            </w:r>
          </w:p>
          <w:p w14:paraId="14654809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в т.ч.-краевой бюд.-171,8 тыс.рублей;</w:t>
            </w:r>
          </w:p>
          <w:p w14:paraId="0C894E73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бюджет АМО-112274,2 тыс.рублей;</w:t>
            </w:r>
          </w:p>
          <w:p w14:paraId="0A9348B4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внебюд.сред.ДШИ-420,0 тыс.рублей;</w:t>
            </w:r>
          </w:p>
          <w:p w14:paraId="4F58DA56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 xml:space="preserve">2028 г.- 117734,3  тыс.рублей; </w:t>
            </w:r>
          </w:p>
          <w:p w14:paraId="1EBCF0E2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в т.ч.-краевой бюд.-174,8 тыс.рублей;</w:t>
            </w:r>
          </w:p>
          <w:p w14:paraId="5171C732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бюджет АМО-117109,5 тыс.рублей;</w:t>
            </w:r>
          </w:p>
          <w:p w14:paraId="14F3B2BE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внебюд.сред.ДШИ-450,0 тыс.рублей;</w:t>
            </w:r>
          </w:p>
          <w:p w14:paraId="641CD3E0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 xml:space="preserve">2029 г.-   102197,7  тыс.рублей; </w:t>
            </w:r>
          </w:p>
          <w:p w14:paraId="40F922B3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в т.ч.-краевой бюд.-168,0 тыс.рублей;</w:t>
            </w:r>
          </w:p>
          <w:p w14:paraId="30B4FD34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бюджет АМО-101579,7 тыс.рублей;</w:t>
            </w:r>
          </w:p>
          <w:p w14:paraId="2A627501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внебюд. сред. ДШИ- 450,0 тыс.рублей;</w:t>
            </w:r>
          </w:p>
          <w:p w14:paraId="1E2F7B49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Источник финансирования:</w:t>
            </w:r>
          </w:p>
          <w:p w14:paraId="1E9963C8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Краевой бюджет, бюджет Анучинского  муниципального округа</w:t>
            </w:r>
            <w:r>
              <w:rPr>
                <w:rFonts w:ascii="Helvetica" w:hAnsi="Helvetica" w:eastAsia="Times New Roman" w:cs="Helvetica"/>
                <w:color w:val="1A1A1A"/>
                <w:sz w:val="26"/>
                <w:szCs w:val="26"/>
                <w:lang w:eastAsia="ru-RU"/>
              </w:rPr>
              <w:t xml:space="preserve"> , </w:t>
            </w:r>
            <w:r>
              <w:rPr>
                <w:rFonts w:ascii="Times New Roman" w:hAnsi="Times New Roman" w:eastAsia="Times New Roman" w:cs="Times New Roman"/>
                <w:color w:val="1A1A1A"/>
                <w:sz w:val="26"/>
                <w:szCs w:val="26"/>
                <w:lang w:eastAsia="ru-RU"/>
              </w:rPr>
              <w:t>внебюджетные средства ДШИ</w:t>
            </w:r>
            <w:r>
              <w:rPr>
                <w:rFonts w:ascii="Helvetica" w:hAnsi="Helvetica" w:eastAsia="Times New Roman" w:cs="Helvetica"/>
                <w:color w:val="1A1A1A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14:paraId="735AA198">
      <w:pPr>
        <w:pStyle w:val="198"/>
        <w:spacing w:line="36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14:paraId="76F64012">
      <w:pPr>
        <w:pStyle w:val="198"/>
        <w:spacing w:line="36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  <w:sectPr>
          <w:pgSz w:w="11906" w:h="16838"/>
          <w:pgMar w:top="851" w:right="851" w:bottom="851" w:left="1418" w:header="709" w:footer="709" w:gutter="0"/>
          <w:cols w:space="708" w:num="1"/>
        </w:sect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1.2.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 №3. «Информация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    </w:t>
      </w:r>
      <w:r>
        <w:rPr>
          <w:rFonts w:ascii="Times New Roman" w:hAnsi="Times New Roman" w:cs="Times New Roman"/>
          <w:b/>
          <w:bCs/>
          <w:sz w:val="28"/>
          <w:szCs w:val="28"/>
        </w:rPr>
        <w:t>« Сохранение и развитие культуры Анучинского муниципального округа  на 2025-2029 годы»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tbl>
      <w:tblPr>
        <w:tblStyle w:val="40"/>
        <w:tblpPr w:leftFromText="180" w:rightFromText="180" w:vertAnchor="text" w:tblpX="357" w:tblpY="1"/>
        <w:tblOverlap w:val="never"/>
        <w:tblW w:w="1428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2517"/>
        <w:gridCol w:w="2410"/>
        <w:gridCol w:w="1418"/>
        <w:gridCol w:w="425"/>
        <w:gridCol w:w="567"/>
        <w:gridCol w:w="425"/>
        <w:gridCol w:w="284"/>
        <w:gridCol w:w="1134"/>
        <w:gridCol w:w="1275"/>
        <w:gridCol w:w="1134"/>
        <w:gridCol w:w="1134"/>
        <w:gridCol w:w="1134"/>
      </w:tblGrid>
      <w:tr w14:paraId="5F2EF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6004FC7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3A56E3F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32740FB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98B8D9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  <w:shd w:val="clear" w:color="auto" w:fill="FFFFFF" w:themeFill="background1"/>
          </w:tcPr>
          <w:p w14:paraId="69C29BF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811" w:type="dxa"/>
            <w:gridSpan w:val="5"/>
            <w:shd w:val="clear" w:color="auto" w:fill="FFFFFF" w:themeFill="background1"/>
          </w:tcPr>
          <w:p w14:paraId="69E7081B">
            <w:pPr>
              <w:spacing w:line="228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14:paraId="7EDB5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9" w:hRule="atLeast"/>
        </w:trPr>
        <w:tc>
          <w:tcPr>
            <w:tcW w:w="426" w:type="dxa"/>
            <w:vMerge w:val="continue"/>
          </w:tcPr>
          <w:p w14:paraId="274B492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0E421C9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194E670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continue"/>
            <w:shd w:val="clear" w:color="auto" w:fill="FFFFFF" w:themeFill="background1"/>
          </w:tcPr>
          <w:p w14:paraId="6FD4340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ADD471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14:paraId="55FC0C2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425" w:type="dxa"/>
            <w:shd w:val="clear" w:color="auto" w:fill="FFFFFF" w:themeFill="background1"/>
          </w:tcPr>
          <w:p w14:paraId="416AF7C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284" w:type="dxa"/>
            <w:shd w:val="clear" w:color="auto" w:fill="FFFFFF" w:themeFill="background1"/>
          </w:tcPr>
          <w:p w14:paraId="3FAF7AC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4A072CEB">
            <w:pPr>
              <w:spacing w:line="228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textDirection w:val="btLr"/>
            <w:vAlign w:val="center"/>
          </w:tcPr>
          <w:p w14:paraId="1053056C">
            <w:pPr>
              <w:spacing w:line="228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5C03AFBD">
            <w:pPr>
              <w:spacing w:line="228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14:paraId="1479C5A5">
            <w:pPr>
              <w:spacing w:line="228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14:paraId="1EA01892">
            <w:pPr>
              <w:spacing w:line="228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14:paraId="6C39D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426" w:type="dxa"/>
            <w:vMerge w:val="restart"/>
          </w:tcPr>
          <w:p w14:paraId="3F1BA9B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234B229B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  <w:t>Муниципальная программа</w:t>
            </w:r>
          </w:p>
          <w:p w14:paraId="147B6C94">
            <w:pPr>
              <w:pStyle w:val="198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Сохранение и развитие культуры Анучинского муниципального округа  на 2025-2029 годы»</w:t>
            </w:r>
          </w:p>
          <w:p w14:paraId="5E011C3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6BA3670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6B37E15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5EF8DB0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BF83919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-МБУК «ИКМ»</w:t>
            </w:r>
          </w:p>
          <w:p w14:paraId="4CB33079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1577B3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641F6823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23EB018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A6405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9FFB24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166679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0A0EEF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150567,3</w:t>
            </w:r>
          </w:p>
        </w:tc>
        <w:tc>
          <w:tcPr>
            <w:tcW w:w="1275" w:type="dxa"/>
            <w:shd w:val="clear" w:color="auto" w:fill="FFFFFF" w:themeFill="background1"/>
          </w:tcPr>
          <w:p w14:paraId="38FD1F60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146200,6</w:t>
            </w:r>
          </w:p>
        </w:tc>
        <w:tc>
          <w:tcPr>
            <w:tcW w:w="1134" w:type="dxa"/>
            <w:shd w:val="clear" w:color="auto" w:fill="FFFFFF" w:themeFill="background1"/>
          </w:tcPr>
          <w:p w14:paraId="61A979F2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112869,0</w:t>
            </w:r>
          </w:p>
        </w:tc>
        <w:tc>
          <w:tcPr>
            <w:tcW w:w="1134" w:type="dxa"/>
          </w:tcPr>
          <w:p w14:paraId="3DB81693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117734,3</w:t>
            </w:r>
          </w:p>
        </w:tc>
        <w:tc>
          <w:tcPr>
            <w:tcW w:w="1134" w:type="dxa"/>
          </w:tcPr>
          <w:p w14:paraId="5A46E130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102197,7</w:t>
            </w:r>
          </w:p>
        </w:tc>
      </w:tr>
      <w:tr w14:paraId="228FE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426" w:type="dxa"/>
            <w:vMerge w:val="continue"/>
          </w:tcPr>
          <w:p w14:paraId="02B35BB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35D22D2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5B1B41C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FB775DD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Фед.бюд. </w:t>
            </w:r>
          </w:p>
        </w:tc>
        <w:tc>
          <w:tcPr>
            <w:tcW w:w="425" w:type="dxa"/>
            <w:shd w:val="clear" w:color="auto" w:fill="FFFFFF" w:themeFill="background1"/>
          </w:tcPr>
          <w:p w14:paraId="7C3181D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4E034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5E1427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3DBFB07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E27C67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18192,3</w:t>
            </w:r>
          </w:p>
        </w:tc>
        <w:tc>
          <w:tcPr>
            <w:tcW w:w="1275" w:type="dxa"/>
            <w:shd w:val="clear" w:color="auto" w:fill="FFFFFF" w:themeFill="background1"/>
          </w:tcPr>
          <w:p w14:paraId="74CB892E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3F5A9D07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246DE00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3BF7247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0</w:t>
            </w:r>
          </w:p>
        </w:tc>
      </w:tr>
      <w:tr w14:paraId="04114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426" w:type="dxa"/>
            <w:vMerge w:val="continue"/>
          </w:tcPr>
          <w:p w14:paraId="0531C97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620AFE1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5AC2E87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25BE4FC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1A6C584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83BFF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E68303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5E0F4EE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C52DD58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24985,1</w:t>
            </w:r>
          </w:p>
        </w:tc>
        <w:tc>
          <w:tcPr>
            <w:tcW w:w="1275" w:type="dxa"/>
            <w:shd w:val="clear" w:color="auto" w:fill="FFFFFF" w:themeFill="background1"/>
          </w:tcPr>
          <w:p w14:paraId="6202423F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10471,5</w:t>
            </w:r>
          </w:p>
        </w:tc>
        <w:tc>
          <w:tcPr>
            <w:tcW w:w="1134" w:type="dxa"/>
            <w:shd w:val="clear" w:color="auto" w:fill="FFFFFF" w:themeFill="background1"/>
          </w:tcPr>
          <w:p w14:paraId="0BB45D75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2171FA91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2CA654D5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168,0</w:t>
            </w:r>
          </w:p>
        </w:tc>
      </w:tr>
      <w:tr w14:paraId="7E487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26" w:type="dxa"/>
            <w:vMerge w:val="continue"/>
          </w:tcPr>
          <w:p w14:paraId="25BCE05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59F66C5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5DA6916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A241F4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36D126A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0C5E86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370C52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684842E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73C9587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111329,5</w:t>
            </w:r>
          </w:p>
        </w:tc>
        <w:tc>
          <w:tcPr>
            <w:tcW w:w="1275" w:type="dxa"/>
            <w:shd w:val="clear" w:color="auto" w:fill="FFFFFF" w:themeFill="background1"/>
          </w:tcPr>
          <w:p w14:paraId="2A41398E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135287,5</w:t>
            </w:r>
          </w:p>
        </w:tc>
        <w:tc>
          <w:tcPr>
            <w:tcW w:w="1134" w:type="dxa"/>
            <w:shd w:val="clear" w:color="auto" w:fill="FFFFFF" w:themeFill="background1"/>
          </w:tcPr>
          <w:p w14:paraId="2349CA70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81820,2</w:t>
            </w:r>
          </w:p>
        </w:tc>
        <w:tc>
          <w:tcPr>
            <w:tcW w:w="1134" w:type="dxa"/>
          </w:tcPr>
          <w:p w14:paraId="60E7F9F6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100610,0</w:t>
            </w:r>
          </w:p>
        </w:tc>
        <w:tc>
          <w:tcPr>
            <w:tcW w:w="1134" w:type="dxa"/>
          </w:tcPr>
          <w:p w14:paraId="3E6D32F3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102579,7</w:t>
            </w:r>
          </w:p>
        </w:tc>
      </w:tr>
      <w:tr w14:paraId="709731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426" w:type="dxa"/>
            <w:vMerge w:val="continue"/>
            <w:tcBorders>
              <w:bottom w:val="single" w:color="auto" w:sz="4" w:space="0"/>
            </w:tcBorders>
          </w:tcPr>
          <w:p w14:paraId="3C7B9DA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tcBorders>
              <w:bottom w:val="single" w:color="auto" w:sz="4" w:space="0"/>
            </w:tcBorders>
            <w:shd w:val="clear" w:color="auto" w:fill="FFFFFF" w:themeFill="background1"/>
          </w:tcPr>
          <w:p w14:paraId="6D5BB2F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tcBorders>
              <w:bottom w:val="single" w:color="auto" w:sz="4" w:space="0"/>
            </w:tcBorders>
            <w:shd w:val="clear" w:color="auto" w:fill="FFFFFF" w:themeFill="background1"/>
          </w:tcPr>
          <w:p w14:paraId="71ED500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3824BDB1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  ДШИ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748E075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07BC7ED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655B60E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7DA1C42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41EFE404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2B0B360F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6825B7A9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420,0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14:paraId="0A03C2E9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14:paraId="4D59296E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450,0</w:t>
            </w:r>
          </w:p>
        </w:tc>
      </w:tr>
      <w:tr w14:paraId="24D4C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7341ECF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432C4B0B">
            <w:pPr>
              <w:spacing w:line="228" w:lineRule="auto"/>
              <w:jc w:val="both"/>
              <w:outlineLvl w:val="0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Подпрограмма №1 </w:t>
            </w: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«Обеспечение деятельности Анучинского историко-краеведческого музея»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1547CF53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EE94CF5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573A60D8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5A21276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-МБУК «ИКМ»</w:t>
            </w:r>
          </w:p>
          <w:p w14:paraId="65AB2A75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288B26D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0131FD55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75D0518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D5D72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DACEB3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DC9295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4513C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19584,5</w:t>
            </w:r>
          </w:p>
        </w:tc>
        <w:tc>
          <w:tcPr>
            <w:tcW w:w="1275" w:type="dxa"/>
            <w:shd w:val="clear" w:color="auto" w:fill="FFFFFF" w:themeFill="background1"/>
          </w:tcPr>
          <w:p w14:paraId="5A149348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10647,8</w:t>
            </w:r>
          </w:p>
        </w:tc>
        <w:tc>
          <w:tcPr>
            <w:tcW w:w="1134" w:type="dxa"/>
            <w:shd w:val="clear" w:color="auto" w:fill="FFFFFF" w:themeFill="background1"/>
          </w:tcPr>
          <w:p w14:paraId="626310C3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0D87005B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0F254BAC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5447,3</w:t>
            </w:r>
          </w:p>
        </w:tc>
      </w:tr>
      <w:tr w14:paraId="5791A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26" w:type="dxa"/>
            <w:vMerge w:val="continue"/>
          </w:tcPr>
          <w:p w14:paraId="125DA94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2E3486E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3027170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6ABC867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Фед.бюд . </w:t>
            </w:r>
          </w:p>
        </w:tc>
        <w:tc>
          <w:tcPr>
            <w:tcW w:w="425" w:type="dxa"/>
            <w:shd w:val="clear" w:color="auto" w:fill="FFFFFF" w:themeFill="background1"/>
          </w:tcPr>
          <w:p w14:paraId="6733F53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F539BC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58C9FE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0EDF1CA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5A6A24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12407,5</w:t>
            </w:r>
          </w:p>
        </w:tc>
        <w:tc>
          <w:tcPr>
            <w:tcW w:w="1275" w:type="dxa"/>
            <w:shd w:val="clear" w:color="auto" w:fill="FFFFFF" w:themeFill="background1"/>
          </w:tcPr>
          <w:p w14:paraId="47A6A126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E80FFE0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E522BF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72C238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</w:tr>
      <w:tr w14:paraId="2DB96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426" w:type="dxa"/>
            <w:vMerge w:val="continue"/>
          </w:tcPr>
          <w:p w14:paraId="09C4523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4B938DB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76B01E4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D86C5F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166465E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A6F17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38B31A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DFDE84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0C4E69B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275" w:type="dxa"/>
            <w:shd w:val="clear" w:color="auto" w:fill="FFFFFF" w:themeFill="background1"/>
          </w:tcPr>
          <w:p w14:paraId="6CCF70B1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D2332D4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61EB05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9821056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</w:tr>
      <w:tr w14:paraId="4EA3BB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426" w:type="dxa"/>
            <w:vMerge w:val="continue"/>
          </w:tcPr>
          <w:p w14:paraId="3DBA661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32EBC0D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195210A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C55F65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08D8445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C39F3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ABEFAD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1BAA9EA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95CA4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6923,8</w:t>
            </w:r>
          </w:p>
        </w:tc>
        <w:tc>
          <w:tcPr>
            <w:tcW w:w="1275" w:type="dxa"/>
            <w:shd w:val="clear" w:color="auto" w:fill="FFFFFF" w:themeFill="background1"/>
          </w:tcPr>
          <w:p w14:paraId="3C7EF76A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10647,8</w:t>
            </w:r>
          </w:p>
        </w:tc>
        <w:tc>
          <w:tcPr>
            <w:tcW w:w="1134" w:type="dxa"/>
            <w:shd w:val="clear" w:color="auto" w:fill="FFFFFF" w:themeFill="background1"/>
          </w:tcPr>
          <w:p w14:paraId="6DE678B1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3DB120AD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4F3F68C9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5447,3</w:t>
            </w:r>
          </w:p>
        </w:tc>
      </w:tr>
      <w:tr w14:paraId="23457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7A6FB1F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2A0C82B7">
            <w:pPr>
              <w:pStyle w:val="209"/>
              <w:widowControl/>
              <w:spacing w:line="228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 1.1</w:t>
            </w:r>
          </w:p>
          <w:p w14:paraId="3CFF82B8">
            <w:pPr>
              <w:pStyle w:val="209"/>
              <w:widowControl/>
              <w:spacing w:line="228" w:lineRule="auto"/>
              <w:jc w:val="both"/>
              <w:rPr>
                <w:b w:val="0"/>
                <w:color w:val="000000"/>
              </w:rPr>
            </w:pPr>
          </w:p>
          <w:p w14:paraId="3146975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18"/>
                <w:rFonts w:ascii="Times New Roman" w:hAnsi="Times New Roman" w:eastAsia="SimSun" w:cs="Times New Roman"/>
                <w:b w:val="0"/>
                <w:sz w:val="24"/>
                <w:szCs w:val="24"/>
                <w:lang w:eastAsia="ru-RU"/>
              </w:rPr>
              <w:t xml:space="preserve"> Расходы обеспечения деятельности музея.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7C2813C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288AD3B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70E7FB73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EA655EE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-МБУК «ИКМ»</w:t>
            </w:r>
          </w:p>
          <w:p w14:paraId="1E3B3559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07A5F69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51AB354E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3028DC5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99916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06C052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B0F19E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61F0E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3164F33E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8141,9</w:t>
            </w:r>
          </w:p>
        </w:tc>
        <w:tc>
          <w:tcPr>
            <w:tcW w:w="1134" w:type="dxa"/>
            <w:shd w:val="clear" w:color="auto" w:fill="FFFFFF" w:themeFill="background1"/>
          </w:tcPr>
          <w:p w14:paraId="08D45317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54844A5C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72257D51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5147,3</w:t>
            </w:r>
          </w:p>
        </w:tc>
      </w:tr>
      <w:tr w14:paraId="3518D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6" w:type="dxa"/>
            <w:vMerge w:val="continue"/>
          </w:tcPr>
          <w:p w14:paraId="3B81CD1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7DA4F86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3CDAE24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427D40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Фед.бюд. </w:t>
            </w:r>
          </w:p>
        </w:tc>
        <w:tc>
          <w:tcPr>
            <w:tcW w:w="425" w:type="dxa"/>
            <w:shd w:val="clear" w:color="auto" w:fill="FFFFFF" w:themeFill="background1"/>
          </w:tcPr>
          <w:p w14:paraId="76FDCB4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6C98F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E34454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6523B3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BB769ED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667901F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E10EC19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3E5811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C56DF9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</w:tr>
      <w:tr w14:paraId="29D5F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426" w:type="dxa"/>
            <w:vMerge w:val="continue"/>
          </w:tcPr>
          <w:p w14:paraId="14C66CB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1B45ECD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649CDD8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0EC99C7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3FD4578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2F008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633379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65E991A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865531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87F0D3E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D2BF890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EB7B83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EE2A33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</w:tr>
      <w:tr w14:paraId="7E5A5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26" w:type="dxa"/>
            <w:vMerge w:val="continue"/>
          </w:tcPr>
          <w:p w14:paraId="0F65D5A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50C1EF0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3AFB184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DDF8C53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141723E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C8D69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1DC525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C50A3E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ABF6B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5C2557C5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8141,9</w:t>
            </w:r>
          </w:p>
        </w:tc>
        <w:tc>
          <w:tcPr>
            <w:tcW w:w="1134" w:type="dxa"/>
            <w:shd w:val="clear" w:color="auto" w:fill="FFFFFF" w:themeFill="background1"/>
          </w:tcPr>
          <w:p w14:paraId="1FA519BA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1BD8C366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65CCD6D3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5147,3</w:t>
            </w:r>
          </w:p>
        </w:tc>
      </w:tr>
      <w:tr w14:paraId="4B488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6A643DD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2A56641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1.2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. Укрепление материально технической базы. </w:t>
            </w:r>
          </w:p>
          <w:p w14:paraId="3E509CD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359D93B0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9378786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62570F8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40FC4F0B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A712307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515988B3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2DE2DF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50964EF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6166A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0AAE7B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88E87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275" w:type="dxa"/>
          </w:tcPr>
          <w:p w14:paraId="1A4A2C64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93,7</w:t>
            </w:r>
          </w:p>
        </w:tc>
        <w:tc>
          <w:tcPr>
            <w:tcW w:w="1134" w:type="dxa"/>
          </w:tcPr>
          <w:p w14:paraId="2A95C881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4F39BDFA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7539F3BD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200,0</w:t>
            </w:r>
          </w:p>
        </w:tc>
      </w:tr>
      <w:tr w14:paraId="48B32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26" w:type="dxa"/>
            <w:vMerge w:val="continue"/>
          </w:tcPr>
          <w:p w14:paraId="3807AA4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91C43C1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6C60146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CFBDD0E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255C44E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5FCCB54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5235D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BE8279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428A78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14:paraId="07C6D831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6084EC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BD8499E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8D2437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</w:tr>
      <w:tr w14:paraId="1CBF8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426" w:type="dxa"/>
            <w:vMerge w:val="continue"/>
          </w:tcPr>
          <w:p w14:paraId="1C266EA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96FCB92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20E15DC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D78EE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8923E8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4D75E8F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F76E67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F74D09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738E9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75" w:type="dxa"/>
          </w:tcPr>
          <w:p w14:paraId="1F313CB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3EF35C3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1924E5F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3796517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14:paraId="1EF0D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426" w:type="dxa"/>
            <w:vMerge w:val="continue"/>
          </w:tcPr>
          <w:p w14:paraId="7BE2C37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571D4AB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3AF88A8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BE8024F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EAD8EA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2346838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31546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67F8BE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279F6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275" w:type="dxa"/>
          </w:tcPr>
          <w:p w14:paraId="091BBF30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93,7</w:t>
            </w:r>
          </w:p>
        </w:tc>
        <w:tc>
          <w:tcPr>
            <w:tcW w:w="1134" w:type="dxa"/>
          </w:tcPr>
          <w:p w14:paraId="08825CD2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0C2FA99A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B8A2D19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200,0</w:t>
            </w:r>
          </w:p>
        </w:tc>
      </w:tr>
      <w:tr w14:paraId="35B7D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26" w:type="dxa"/>
            <w:vMerge w:val="restart"/>
          </w:tcPr>
          <w:p w14:paraId="192AE2B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D474B89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1.3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.</w:t>
            </w:r>
          </w:p>
          <w:p w14:paraId="53299931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роведение текущего и капитального ремонта музея. </w:t>
            </w:r>
          </w:p>
        </w:tc>
        <w:tc>
          <w:tcPr>
            <w:tcW w:w="2410" w:type="dxa"/>
            <w:vMerge w:val="restart"/>
          </w:tcPr>
          <w:p w14:paraId="7DE6BF25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83FE02F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65883AB9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3641A845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FE12979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4C00C89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51C4D8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D80E5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0ABCE1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A0E2D0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E3771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259,1</w:t>
            </w:r>
          </w:p>
        </w:tc>
        <w:tc>
          <w:tcPr>
            <w:tcW w:w="1275" w:type="dxa"/>
          </w:tcPr>
          <w:p w14:paraId="5D5C4A4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1134" w:type="dxa"/>
          </w:tcPr>
          <w:p w14:paraId="389A63F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5FA540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F763AB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14:paraId="48828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26" w:type="dxa"/>
            <w:vMerge w:val="continue"/>
          </w:tcPr>
          <w:p w14:paraId="68875B5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BC89E8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4A778806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6AA313C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2A2FA99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898A5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48D74A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1C0782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CEDEA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E3F8FE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7F949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73A7D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FBA8A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B23B2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7" w:hRule="atLeast"/>
        </w:trPr>
        <w:tc>
          <w:tcPr>
            <w:tcW w:w="426" w:type="dxa"/>
            <w:vMerge w:val="continue"/>
          </w:tcPr>
          <w:p w14:paraId="5310DCE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8F79A3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5DE49D21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66CD0B5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78F81C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736B5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E9C89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0C1167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884D6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14:paraId="6A0EC87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2CE80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CE1ED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83320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81CC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continue"/>
          </w:tcPr>
          <w:p w14:paraId="5381D98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783756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493BA3F8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00E39BD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CC9B69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6DA74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6B7170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8FB1EE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DDD9C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259,1</w:t>
            </w:r>
          </w:p>
        </w:tc>
        <w:tc>
          <w:tcPr>
            <w:tcW w:w="1275" w:type="dxa"/>
          </w:tcPr>
          <w:p w14:paraId="2DF7F71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1CCFF53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71001FF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CD73BC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14:paraId="662BE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426" w:type="dxa"/>
            <w:vMerge w:val="restart"/>
            <w:tcBorders>
              <w:top w:val="nil"/>
            </w:tcBorders>
          </w:tcPr>
          <w:p w14:paraId="6294CF8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01EB7BD7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1.4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.</w:t>
            </w:r>
          </w:p>
          <w:p w14:paraId="41FAA73F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Проведение текущего и капитального ремонта МБУК «ИКМ»</w:t>
            </w:r>
          </w:p>
          <w:p w14:paraId="47EEE1F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325EEB63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E791312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5DD9F24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222ED676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9E6310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Обще. организации ( по согласованию)  </w:t>
            </w:r>
          </w:p>
        </w:tc>
        <w:tc>
          <w:tcPr>
            <w:tcW w:w="1418" w:type="dxa"/>
            <w:vMerge w:val="restart"/>
          </w:tcPr>
          <w:p w14:paraId="0EF4A4CE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vMerge w:val="restart"/>
          </w:tcPr>
          <w:p w14:paraId="5A6327A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28F55A6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679A23B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1F591ED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8FFEAA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4CD9E16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34" w:type="dxa"/>
            <w:vMerge w:val="restart"/>
          </w:tcPr>
          <w:p w14:paraId="5DA848D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1BFF2A9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2711851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03E1A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  <w:tcBorders>
              <w:top w:val="nil"/>
            </w:tcBorders>
          </w:tcPr>
          <w:p w14:paraId="3DC833C3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47684A0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11CABE3A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29F07137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  <w:vMerge w:val="restart"/>
          </w:tcPr>
          <w:p w14:paraId="0834230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5330611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0208926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1DE47ED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61E2AB4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4FD214A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</w:tcPr>
          <w:p w14:paraId="496FB55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5D8CC6E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7CB7BF9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7EE1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  <w:tcBorders>
              <w:top w:val="nil"/>
            </w:tcBorders>
          </w:tcPr>
          <w:p w14:paraId="597B9F2C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6964B60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7ED68D65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07FB4EB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vMerge w:val="restart"/>
          </w:tcPr>
          <w:p w14:paraId="4F0748B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657CD7C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016F354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225BB6E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3850BD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122444D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</w:tcPr>
          <w:p w14:paraId="14717C0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60AFF62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598394B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1397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  <w:tcBorders>
              <w:top w:val="nil"/>
            </w:tcBorders>
          </w:tcPr>
          <w:p w14:paraId="744EC9B0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D9C4FCA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40ADACC2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61C9670A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vMerge w:val="restart"/>
          </w:tcPr>
          <w:p w14:paraId="0682DF4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65BD395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274D39B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58ACC28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76B0929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6EF4458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34" w:type="dxa"/>
            <w:vMerge w:val="restart"/>
          </w:tcPr>
          <w:p w14:paraId="2C1C3F5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52B774E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630BA80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8B94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426" w:type="dxa"/>
            <w:vMerge w:val="restart"/>
            <w:tcBorders>
              <w:top w:val="nil"/>
            </w:tcBorders>
          </w:tcPr>
          <w:p w14:paraId="24B783D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F4AB2CB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1.5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.</w:t>
            </w:r>
          </w:p>
          <w:p w14:paraId="5FB9D2BC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Укрепление материально-технической базы МБУК «ИКМ»</w:t>
            </w:r>
          </w:p>
          <w:p w14:paraId="76D670F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1BB827BF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02D97B78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6C625D18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149A4BE6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E5E696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Обще. организации ( по согласованию</w:t>
            </w:r>
          </w:p>
        </w:tc>
        <w:tc>
          <w:tcPr>
            <w:tcW w:w="1418" w:type="dxa"/>
            <w:vMerge w:val="restart"/>
          </w:tcPr>
          <w:p w14:paraId="06FF879E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vMerge w:val="restart"/>
          </w:tcPr>
          <w:p w14:paraId="1402662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3B16CBE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7498300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0D78879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63F5908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5EB6767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2007,2</w:t>
            </w:r>
          </w:p>
        </w:tc>
        <w:tc>
          <w:tcPr>
            <w:tcW w:w="1134" w:type="dxa"/>
            <w:vMerge w:val="restart"/>
          </w:tcPr>
          <w:p w14:paraId="18EC856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4C5D0A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73E163A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E6AD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  <w:tcBorders>
              <w:top w:val="nil"/>
            </w:tcBorders>
          </w:tcPr>
          <w:p w14:paraId="67C8BD64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B16A65B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4EF8C2A8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38507974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  <w:vMerge w:val="restart"/>
          </w:tcPr>
          <w:p w14:paraId="0250297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58546BC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39B7F3E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61140B3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58FFA00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61AA7B2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</w:tcPr>
          <w:p w14:paraId="6443DF8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1AE460F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668D2C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B3F9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  <w:tcBorders>
              <w:top w:val="nil"/>
            </w:tcBorders>
          </w:tcPr>
          <w:p w14:paraId="23CB3D91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705A8D6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3F2AE652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6BD2A3B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vMerge w:val="restart"/>
          </w:tcPr>
          <w:p w14:paraId="0ADE973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185BF1A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1A51360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38929F8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6BFE067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0B4A943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</w:tcPr>
          <w:p w14:paraId="4725CAF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0FE93C2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01B581C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13E6C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  <w:tcBorders>
              <w:top w:val="nil"/>
            </w:tcBorders>
          </w:tcPr>
          <w:p w14:paraId="429AA4FB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1B802C8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4B4F8514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44B1229D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vMerge w:val="restart"/>
          </w:tcPr>
          <w:p w14:paraId="5A89AC6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6EA82E0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44F9D1D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3EF46AD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1B3A15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2342057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2007,2</w:t>
            </w:r>
          </w:p>
        </w:tc>
        <w:tc>
          <w:tcPr>
            <w:tcW w:w="1134" w:type="dxa"/>
            <w:vMerge w:val="restart"/>
          </w:tcPr>
          <w:p w14:paraId="36D76A5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011643A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E2D0C5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3F03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restart"/>
            <w:tcBorders>
              <w:top w:val="nil"/>
            </w:tcBorders>
          </w:tcPr>
          <w:p w14:paraId="42CD81F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100B3B4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1.6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.</w:t>
            </w:r>
          </w:p>
          <w:p w14:paraId="72FAF6B3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Модернизация региональных и муниципальных музеев(капитальный ремонт здания историко-краеведческого музея с. Анучино</w:t>
            </w:r>
          </w:p>
        </w:tc>
        <w:tc>
          <w:tcPr>
            <w:tcW w:w="2410" w:type="dxa"/>
            <w:vMerge w:val="restart"/>
          </w:tcPr>
          <w:p w14:paraId="20D729F7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971A2C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177F638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0D1ABA05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555F0238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Общ. организации ( по согласованию)  </w:t>
            </w:r>
          </w:p>
        </w:tc>
        <w:tc>
          <w:tcPr>
            <w:tcW w:w="1418" w:type="dxa"/>
          </w:tcPr>
          <w:p w14:paraId="38E5053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5061E3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C315C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5264FC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9D0384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0BB63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12848,6</w:t>
            </w:r>
          </w:p>
        </w:tc>
        <w:tc>
          <w:tcPr>
            <w:tcW w:w="1275" w:type="dxa"/>
          </w:tcPr>
          <w:p w14:paraId="505B0FB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07692E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EDB2C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F1665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DBA1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continue"/>
          </w:tcPr>
          <w:p w14:paraId="50C2045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E2DAAE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7902B204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7742994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3E6C02C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B3A1C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52111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566188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C82BA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12407,5</w:t>
            </w:r>
          </w:p>
        </w:tc>
        <w:tc>
          <w:tcPr>
            <w:tcW w:w="1275" w:type="dxa"/>
          </w:tcPr>
          <w:p w14:paraId="5240082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D86840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831C8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E9BB1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25BB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continue"/>
          </w:tcPr>
          <w:p w14:paraId="1707979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94F85F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1AD28C0D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A53A13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55CBAA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71ACA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0F9528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7E06A1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53257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275" w:type="dxa"/>
          </w:tcPr>
          <w:p w14:paraId="6BD1EF2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FD13EC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614EF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1E9C3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745B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continue"/>
          </w:tcPr>
          <w:p w14:paraId="44B9495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34073F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2AACA165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BB8660D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C2FC9B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59D51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150668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47A82C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F8643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187,9</w:t>
            </w:r>
          </w:p>
        </w:tc>
        <w:tc>
          <w:tcPr>
            <w:tcW w:w="1275" w:type="dxa"/>
          </w:tcPr>
          <w:p w14:paraId="662A3E5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DA77D8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888F8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F6C08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2627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426" w:type="dxa"/>
            <w:vMerge w:val="restart"/>
          </w:tcPr>
          <w:p w14:paraId="185FCF6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EA4B1FB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1.7</w:t>
            </w:r>
          </w:p>
          <w:p w14:paraId="7F4CC4EB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Выполнение мероприятий по антитеррористической защищенности объектов культуры МБУК «ИКМ»</w:t>
            </w:r>
          </w:p>
        </w:tc>
        <w:tc>
          <w:tcPr>
            <w:tcW w:w="2410" w:type="dxa"/>
            <w:vMerge w:val="restart"/>
          </w:tcPr>
          <w:p w14:paraId="3F2B6A4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F99DA6B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4C5D41E4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30B5ADF5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4DF5995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Общ. организации ( по согласованию)</w:t>
            </w:r>
          </w:p>
        </w:tc>
        <w:tc>
          <w:tcPr>
            <w:tcW w:w="1418" w:type="dxa"/>
            <w:vMerge w:val="restart"/>
          </w:tcPr>
          <w:p w14:paraId="477C9134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vMerge w:val="restart"/>
          </w:tcPr>
          <w:p w14:paraId="10DB5D3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4A9310D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06F910F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1C0CDB4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444FCD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55A3EFC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115,0</w:t>
            </w:r>
          </w:p>
        </w:tc>
        <w:tc>
          <w:tcPr>
            <w:tcW w:w="1134" w:type="dxa"/>
            <w:vMerge w:val="restart"/>
          </w:tcPr>
          <w:p w14:paraId="0D33CB2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1704EFF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3774A1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2726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16E4837A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794ADEC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7DE115F7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3F149FC3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  <w:vMerge w:val="restart"/>
          </w:tcPr>
          <w:p w14:paraId="1541DF9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1B2AB4D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5067620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2929B2C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FBBD07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23390EB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</w:tcPr>
          <w:p w14:paraId="5EF75AA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525C908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421742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B1CE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0A41FE05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0BAAD61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349A387B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1B75A32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vMerge w:val="restart"/>
          </w:tcPr>
          <w:p w14:paraId="0B00A1D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324CFE4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4EC3055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2AAFB80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2331EC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6E30DAB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</w:tcPr>
          <w:p w14:paraId="634456B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FBF33B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752F1A9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90EA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0F1FC71A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125FA79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3906DF7B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57B83E42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vMerge w:val="restart"/>
          </w:tcPr>
          <w:p w14:paraId="52395C3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7D94906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4775F15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12B7F8D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6D2E57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53BAD6E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115,0</w:t>
            </w:r>
          </w:p>
        </w:tc>
        <w:tc>
          <w:tcPr>
            <w:tcW w:w="1134" w:type="dxa"/>
            <w:vMerge w:val="restart"/>
          </w:tcPr>
          <w:p w14:paraId="41D27A3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2A748D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26A2A7D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AC16A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530A837C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556306C9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1.8</w:t>
            </w:r>
          </w:p>
          <w:p w14:paraId="53082595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Выполнение мероприятий по пожарной безопасности МБУК</w:t>
            </w:r>
          </w:p>
          <w:p w14:paraId="7A96B9CA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« ИКМ»</w:t>
            </w:r>
          </w:p>
        </w:tc>
        <w:tc>
          <w:tcPr>
            <w:tcW w:w="2410" w:type="dxa"/>
            <w:vMerge w:val="restart"/>
          </w:tcPr>
          <w:p w14:paraId="03627379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2F48A72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2A703F09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2F2F0D6B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B2290D9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Общ. организации ( по согласованию)</w:t>
            </w:r>
          </w:p>
        </w:tc>
        <w:tc>
          <w:tcPr>
            <w:tcW w:w="1418" w:type="dxa"/>
            <w:vMerge w:val="restart"/>
          </w:tcPr>
          <w:p w14:paraId="381B998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vMerge w:val="restart"/>
          </w:tcPr>
          <w:p w14:paraId="15DE32A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084908C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74E1ABC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1087DF1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78546B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5EF60B5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134" w:type="dxa"/>
            <w:vMerge w:val="restart"/>
          </w:tcPr>
          <w:p w14:paraId="201E831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D97EBD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583E57F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A9AE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1921C2E6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F3EA7F4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61BE1088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538D29E4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  <w:vMerge w:val="restart"/>
          </w:tcPr>
          <w:p w14:paraId="698CECA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5E60119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2690CEC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1C58EC0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1A64871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1D9E509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</w:tcPr>
          <w:p w14:paraId="5D85D01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718E225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74C8E8E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1E37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03CD3B2B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3639884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4EDEED20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593BB12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vMerge w:val="restart"/>
          </w:tcPr>
          <w:p w14:paraId="620703E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422E52C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062A27D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1A46EF2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2E5227D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20CEB66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</w:tcPr>
          <w:p w14:paraId="353749D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25192D4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51E9D02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C6C2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5F07B513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5BA8679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1FC5B15E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7E321BB7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vMerge w:val="restart"/>
          </w:tcPr>
          <w:p w14:paraId="635E410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31F0913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</w:tcPr>
          <w:p w14:paraId="74FFBA4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14:paraId="1199303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CDACD4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3100D6F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134" w:type="dxa"/>
            <w:vMerge w:val="restart"/>
          </w:tcPr>
          <w:p w14:paraId="0844470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E64D9D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E04E25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580C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26" w:type="dxa"/>
            <w:vMerge w:val="restart"/>
          </w:tcPr>
          <w:p w14:paraId="3BE2EB2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0B642D1C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Подпрограмма №2 </w:t>
            </w:r>
          </w:p>
          <w:p w14:paraId="1D233AE7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"Обеспечение деятельности учреждений культуры и библиотек"</w:t>
            </w:r>
          </w:p>
          <w:p w14:paraId="6B977E71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2DDA9CAE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36B97AC8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4A80DA5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3E203541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4A7CEEF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Общ. организации ( по согласованию)  </w:t>
            </w:r>
          </w:p>
        </w:tc>
        <w:tc>
          <w:tcPr>
            <w:tcW w:w="1418" w:type="dxa"/>
          </w:tcPr>
          <w:p w14:paraId="64BA9C3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6089BE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522BF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26E436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B1DA78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B1CF3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114175,0</w:t>
            </w:r>
          </w:p>
        </w:tc>
        <w:tc>
          <w:tcPr>
            <w:tcW w:w="1275" w:type="dxa"/>
          </w:tcPr>
          <w:p w14:paraId="7F669E7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120212,8</w:t>
            </w:r>
          </w:p>
        </w:tc>
        <w:tc>
          <w:tcPr>
            <w:tcW w:w="1134" w:type="dxa"/>
          </w:tcPr>
          <w:p w14:paraId="1EDAD56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91344,8 </w:t>
            </w:r>
          </w:p>
        </w:tc>
        <w:tc>
          <w:tcPr>
            <w:tcW w:w="1134" w:type="dxa"/>
          </w:tcPr>
          <w:p w14:paraId="4C39F96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94322,6</w:t>
            </w:r>
          </w:p>
        </w:tc>
        <w:tc>
          <w:tcPr>
            <w:tcW w:w="1134" w:type="dxa"/>
          </w:tcPr>
          <w:p w14:paraId="6720EF1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77600,0</w:t>
            </w:r>
          </w:p>
        </w:tc>
      </w:tr>
      <w:tr w14:paraId="6FFEC6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426" w:type="dxa"/>
            <w:vMerge w:val="continue"/>
          </w:tcPr>
          <w:p w14:paraId="6781F5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FA1423D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6877094E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9ACEBF3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39E4915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A9463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F7BD5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3279B2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7729B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3890EF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0F719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84C58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9BB86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E752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6" w:type="dxa"/>
            <w:vMerge w:val="continue"/>
          </w:tcPr>
          <w:p w14:paraId="1C2234B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74CF006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0DA10214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4D98251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769617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CC54B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DAC57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8D5A5D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4919D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23858,0</w:t>
            </w:r>
          </w:p>
        </w:tc>
        <w:tc>
          <w:tcPr>
            <w:tcW w:w="1275" w:type="dxa"/>
          </w:tcPr>
          <w:p w14:paraId="2A70AE3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10118,1</w:t>
            </w:r>
          </w:p>
        </w:tc>
        <w:tc>
          <w:tcPr>
            <w:tcW w:w="1134" w:type="dxa"/>
          </w:tcPr>
          <w:p w14:paraId="3FD913E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05DE6D0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410957A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14:paraId="31AC3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426" w:type="dxa"/>
            <w:vMerge w:val="continue"/>
          </w:tcPr>
          <w:p w14:paraId="0FABB0C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8A93D0C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1F97DA24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985652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23446F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92DD3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3CD03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B0C639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544AC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90317,0</w:t>
            </w:r>
          </w:p>
        </w:tc>
        <w:tc>
          <w:tcPr>
            <w:tcW w:w="1275" w:type="dxa"/>
          </w:tcPr>
          <w:p w14:paraId="5DC5885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110094,7</w:t>
            </w:r>
          </w:p>
        </w:tc>
        <w:tc>
          <w:tcPr>
            <w:tcW w:w="1134" w:type="dxa"/>
          </w:tcPr>
          <w:p w14:paraId="7E0D29F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91170,0</w:t>
            </w:r>
          </w:p>
        </w:tc>
        <w:tc>
          <w:tcPr>
            <w:tcW w:w="1134" w:type="dxa"/>
          </w:tcPr>
          <w:p w14:paraId="5A1065F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94147,8</w:t>
            </w:r>
          </w:p>
        </w:tc>
        <w:tc>
          <w:tcPr>
            <w:tcW w:w="1134" w:type="dxa"/>
          </w:tcPr>
          <w:p w14:paraId="422572A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14:paraId="311C7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426" w:type="dxa"/>
            <w:vMerge w:val="restart"/>
          </w:tcPr>
          <w:p w14:paraId="37FB62B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4205BDAC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2.1.</w:t>
            </w:r>
          </w:p>
          <w:p w14:paraId="714A511D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Обеспечение деятельности МКУК "ИДЦ" АМО.</w:t>
            </w:r>
          </w:p>
          <w:p w14:paraId="4B16B960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41D26AD2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058D70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2B3EE29E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26889986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1766027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1553940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262C4E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28D57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3931B1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D84074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18A75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74805,0</w:t>
            </w:r>
          </w:p>
        </w:tc>
        <w:tc>
          <w:tcPr>
            <w:tcW w:w="1275" w:type="dxa"/>
          </w:tcPr>
          <w:p w14:paraId="15D82E9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86523,3</w:t>
            </w:r>
          </w:p>
        </w:tc>
        <w:tc>
          <w:tcPr>
            <w:tcW w:w="1134" w:type="dxa"/>
          </w:tcPr>
          <w:p w14:paraId="2181027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84904,2 </w:t>
            </w:r>
          </w:p>
        </w:tc>
        <w:tc>
          <w:tcPr>
            <w:tcW w:w="1134" w:type="dxa"/>
          </w:tcPr>
          <w:p w14:paraId="6D49843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88882,0</w:t>
            </w:r>
          </w:p>
        </w:tc>
        <w:tc>
          <w:tcPr>
            <w:tcW w:w="1134" w:type="dxa"/>
          </w:tcPr>
          <w:p w14:paraId="3862607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14:paraId="098C5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6" w:type="dxa"/>
            <w:vMerge w:val="continue"/>
          </w:tcPr>
          <w:p w14:paraId="2C0A271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C89F5B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73A46A4F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58F4A12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6519414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E9DEC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B13D1D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266916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E5FEE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0970CAF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26766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9890F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FDA41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DCEE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26" w:type="dxa"/>
            <w:vMerge w:val="continue"/>
          </w:tcPr>
          <w:p w14:paraId="6840192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E114B5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78857EC8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45DC7DA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CC8C02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80565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27DD81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0D8E8C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676AD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679C12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F4886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20D17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0FE4F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0FF9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426" w:type="dxa"/>
            <w:vMerge w:val="continue"/>
          </w:tcPr>
          <w:p w14:paraId="364B743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7B6A87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0569BD71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495543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FCCBCB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70802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2F284C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CDBDFB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22562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74805,0</w:t>
            </w:r>
          </w:p>
        </w:tc>
        <w:tc>
          <w:tcPr>
            <w:tcW w:w="1275" w:type="dxa"/>
          </w:tcPr>
          <w:p w14:paraId="424F2A5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86523,3</w:t>
            </w:r>
          </w:p>
        </w:tc>
        <w:tc>
          <w:tcPr>
            <w:tcW w:w="1134" w:type="dxa"/>
          </w:tcPr>
          <w:p w14:paraId="7218638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84904,2 </w:t>
            </w:r>
          </w:p>
        </w:tc>
        <w:tc>
          <w:tcPr>
            <w:tcW w:w="1134" w:type="dxa"/>
          </w:tcPr>
          <w:p w14:paraId="2CB04CE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88882,0</w:t>
            </w:r>
          </w:p>
        </w:tc>
        <w:tc>
          <w:tcPr>
            <w:tcW w:w="1134" w:type="dxa"/>
          </w:tcPr>
          <w:p w14:paraId="028204D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14:paraId="1048A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426" w:type="dxa"/>
            <w:vMerge w:val="restart"/>
          </w:tcPr>
          <w:p w14:paraId="797B958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5256831">
            <w:pPr>
              <w:pStyle w:val="210"/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571AE02A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410" w:type="dxa"/>
            <w:vMerge w:val="restart"/>
          </w:tcPr>
          <w:p w14:paraId="3D168639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2427FFD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2D8DB6D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30AD1022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A50A5A4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02EF74C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75E9A1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49D12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EA890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D96ED8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222A7F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4232,2</w:t>
            </w:r>
          </w:p>
        </w:tc>
        <w:tc>
          <w:tcPr>
            <w:tcW w:w="1275" w:type="dxa"/>
          </w:tcPr>
          <w:p w14:paraId="469366E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8894,0</w:t>
            </w:r>
          </w:p>
        </w:tc>
        <w:tc>
          <w:tcPr>
            <w:tcW w:w="1134" w:type="dxa"/>
          </w:tcPr>
          <w:p w14:paraId="1FDEBB0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3EB8D31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387800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14:paraId="0406E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26" w:type="dxa"/>
            <w:vMerge w:val="continue"/>
          </w:tcPr>
          <w:p w14:paraId="4DBD0B9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87208C7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9C7963A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8DB2A6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0AF68AA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3235C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4452E7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D136C2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2922D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E2A193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16835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BA509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B2878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AA672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426" w:type="dxa"/>
            <w:vMerge w:val="continue"/>
          </w:tcPr>
          <w:p w14:paraId="17A97D3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C35D88F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8C1D286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EB619B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B05AD2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D01D3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1FE7AD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ABC31B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CB697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14:paraId="269987A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F58C1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90D708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A2E13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2B17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426" w:type="dxa"/>
            <w:vMerge w:val="continue"/>
          </w:tcPr>
          <w:p w14:paraId="3E9256F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F2010AA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C2BFAAF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E3CFCDE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4BD9CB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3166E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744962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D4092B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49FDD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4232,2</w:t>
            </w:r>
          </w:p>
        </w:tc>
        <w:tc>
          <w:tcPr>
            <w:tcW w:w="1275" w:type="dxa"/>
          </w:tcPr>
          <w:p w14:paraId="3E9C7FF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8894,0</w:t>
            </w:r>
          </w:p>
        </w:tc>
        <w:tc>
          <w:tcPr>
            <w:tcW w:w="1134" w:type="dxa"/>
          </w:tcPr>
          <w:p w14:paraId="14E5222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355D328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3691E0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14:paraId="2D3C7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26" w:type="dxa"/>
            <w:vMerge w:val="restart"/>
          </w:tcPr>
          <w:p w14:paraId="6CD494B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25A01DB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2. 3.</w:t>
            </w:r>
          </w:p>
          <w:p w14:paraId="42060327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Укрепление материально-технической базы учреждений культуры</w:t>
            </w:r>
          </w:p>
          <w:p w14:paraId="7BB3CBC7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3B9D7E9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240F277A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746A3002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28C0C1E0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5DA7FAD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2A60C66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DA7F38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36259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B4BBC8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38CA89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2C740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3517,6</w:t>
            </w:r>
          </w:p>
        </w:tc>
        <w:tc>
          <w:tcPr>
            <w:tcW w:w="1275" w:type="dxa"/>
          </w:tcPr>
          <w:p w14:paraId="426B51A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5099,8</w:t>
            </w:r>
          </w:p>
        </w:tc>
        <w:tc>
          <w:tcPr>
            <w:tcW w:w="1134" w:type="dxa"/>
          </w:tcPr>
          <w:p w14:paraId="2A29821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156F715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6F5BBBB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14:paraId="7FFA9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26" w:type="dxa"/>
            <w:vMerge w:val="continue"/>
          </w:tcPr>
          <w:p w14:paraId="02F34D8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AF12ED2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19E09C8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6E9FFD1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</w:t>
            </w:r>
          </w:p>
        </w:tc>
        <w:tc>
          <w:tcPr>
            <w:tcW w:w="425" w:type="dxa"/>
          </w:tcPr>
          <w:p w14:paraId="1A07DDA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D00D2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A94E90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DBBBDC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6C632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72452D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8AD81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920B2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C3CF7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7DFE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continue"/>
          </w:tcPr>
          <w:p w14:paraId="4C65558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68ED7C2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0F824C4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AA72D4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A80A78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A6C7D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D4E7ED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764ED3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ED8BD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51B3CD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F97CE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39E61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3BD17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A371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426" w:type="dxa"/>
            <w:vMerge w:val="continue"/>
          </w:tcPr>
          <w:p w14:paraId="743D686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2DBB233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1504CEE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0A430C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5F05F4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83A22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F05B9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CF70DF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DEBF1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3517,6</w:t>
            </w:r>
          </w:p>
        </w:tc>
        <w:tc>
          <w:tcPr>
            <w:tcW w:w="1275" w:type="dxa"/>
          </w:tcPr>
          <w:p w14:paraId="78553BA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5099,8</w:t>
            </w:r>
          </w:p>
        </w:tc>
        <w:tc>
          <w:tcPr>
            <w:tcW w:w="1134" w:type="dxa"/>
          </w:tcPr>
          <w:p w14:paraId="78DE6A4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079F31B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01439EF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14:paraId="00DF9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426" w:type="dxa"/>
            <w:vMerge w:val="restart"/>
          </w:tcPr>
          <w:p w14:paraId="4DA3467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0BD2B1AA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2. 4</w:t>
            </w:r>
          </w:p>
          <w:p w14:paraId="2CF67690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410" w:type="dxa"/>
            <w:vMerge w:val="restart"/>
          </w:tcPr>
          <w:p w14:paraId="062F47CF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5EE28D57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345524D6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4173049A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4846022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1568F08A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5E09F1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44481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78D80D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A9417E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65354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6BB8FDF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32F4CB0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41D5F3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5DBEB5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75D5F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26" w:type="dxa"/>
            <w:vMerge w:val="continue"/>
          </w:tcPr>
          <w:p w14:paraId="1CBC887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7CC241D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D921436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81E2922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281CC07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114BA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C905A7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8EBCA4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BB8BA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0DE8CC8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FA0DA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E9F67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A0FB4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FB68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2D2C11F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EBB2CD8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DB41FB4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2310FF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F3D31F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B2D16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1771C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A7566B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F3535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5D2673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CF4F3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1F232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C94B37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93156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426" w:type="dxa"/>
            <w:vMerge w:val="continue"/>
          </w:tcPr>
          <w:p w14:paraId="47C6A0C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A124244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984F3FC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C90D6C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B8B532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02AD8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0C704B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E0C5B3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14F19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3D847A0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E495DE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FA3D26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ACB02A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5B431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426" w:type="dxa"/>
            <w:vMerge w:val="restart"/>
          </w:tcPr>
          <w:p w14:paraId="24C9749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5F8A6E70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2. 5.</w:t>
            </w:r>
          </w:p>
          <w:p w14:paraId="5CBBB79F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Организация культурно-массовых мероприятий.</w:t>
            </w:r>
          </w:p>
          <w:p w14:paraId="28802F0C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5899A27E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8FBB263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AF7480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4B93C428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ED91D86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6A4EAC91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73F1F8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A84FC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308B2A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FBA56C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A1082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2199,0</w:t>
            </w:r>
          </w:p>
        </w:tc>
        <w:tc>
          <w:tcPr>
            <w:tcW w:w="1275" w:type="dxa"/>
          </w:tcPr>
          <w:p w14:paraId="7EC1F57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1099,0</w:t>
            </w:r>
          </w:p>
        </w:tc>
        <w:tc>
          <w:tcPr>
            <w:tcW w:w="1134" w:type="dxa"/>
          </w:tcPr>
          <w:p w14:paraId="71F2AC6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05CC9AB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1557902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14:paraId="4C217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26" w:type="dxa"/>
            <w:vMerge w:val="continue"/>
          </w:tcPr>
          <w:p w14:paraId="37A31C9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78D5E33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5636F9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2BDD6DD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27E8CDA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92652B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3F0DA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3FC29E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E008B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CBA214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9A81D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7517F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250AE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F65D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26" w:type="dxa"/>
            <w:vMerge w:val="continue"/>
          </w:tcPr>
          <w:p w14:paraId="3B3DDA2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EE77AD6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1604E1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69FB25A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789E7C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8EC41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069D8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8D5E35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803DC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2CED0B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29B2A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B7971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2C592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2673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6" w:type="dxa"/>
            <w:vMerge w:val="continue"/>
          </w:tcPr>
          <w:p w14:paraId="61A87A5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76B6D26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F470E1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3F4668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20EA25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768DC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D2A625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E0B62E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DEBDD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2199,0</w:t>
            </w:r>
          </w:p>
        </w:tc>
        <w:tc>
          <w:tcPr>
            <w:tcW w:w="1275" w:type="dxa"/>
          </w:tcPr>
          <w:p w14:paraId="0D26C81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1099,0</w:t>
            </w:r>
          </w:p>
        </w:tc>
        <w:tc>
          <w:tcPr>
            <w:tcW w:w="1134" w:type="dxa"/>
          </w:tcPr>
          <w:p w14:paraId="23D6D70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0404C62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46324AA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14:paraId="5FE85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26" w:type="dxa"/>
            <w:vMerge w:val="restart"/>
          </w:tcPr>
          <w:p w14:paraId="1BEA86F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0F4914B1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2. 6.</w:t>
            </w:r>
          </w:p>
          <w:p w14:paraId="01AB850C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410" w:type="dxa"/>
            <w:vMerge w:val="restart"/>
          </w:tcPr>
          <w:p w14:paraId="2C1BE06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47D5884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17B9A329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47B52241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AEFE099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2F87FDEA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F24B38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09153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80D06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1C6DF7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76F9D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158,5</w:t>
            </w:r>
          </w:p>
        </w:tc>
        <w:tc>
          <w:tcPr>
            <w:tcW w:w="1275" w:type="dxa"/>
          </w:tcPr>
          <w:p w14:paraId="205ACC3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134" w:type="dxa"/>
          </w:tcPr>
          <w:p w14:paraId="565985D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4371635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6FFD350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14:paraId="1A942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" w:type="dxa"/>
            <w:vMerge w:val="continue"/>
          </w:tcPr>
          <w:p w14:paraId="703A504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82634D9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CC60AE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49DF261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0A68234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81DD21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B12069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D938BD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68D82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1382AB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CBF90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1CC0F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233AD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DCAB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26" w:type="dxa"/>
            <w:vMerge w:val="continue"/>
          </w:tcPr>
          <w:p w14:paraId="4088E29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E6A7434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4F8E08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CB967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F58BFE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C7DFB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0DEF3D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43DFA1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B1176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0CDBC7C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8BCC5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2B4ED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7D810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3B98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6" w:type="dxa"/>
            <w:vMerge w:val="continue"/>
          </w:tcPr>
          <w:p w14:paraId="05875FC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5717BE8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DAB325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BB83E1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633523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E71CD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249674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50BD11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61C92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158,5</w:t>
            </w:r>
          </w:p>
        </w:tc>
        <w:tc>
          <w:tcPr>
            <w:tcW w:w="1275" w:type="dxa"/>
          </w:tcPr>
          <w:p w14:paraId="3F6DEC6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134" w:type="dxa"/>
          </w:tcPr>
          <w:p w14:paraId="7712F71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2D9E3F1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2AE73A6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14:paraId="6EF25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426" w:type="dxa"/>
            <w:vMerge w:val="restart"/>
          </w:tcPr>
          <w:p w14:paraId="00C090B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767D35FD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2. 7.</w:t>
            </w:r>
          </w:p>
          <w:p w14:paraId="3C8D25DF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410" w:type="dxa"/>
            <w:vMerge w:val="restart"/>
          </w:tcPr>
          <w:p w14:paraId="0DF29DE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2F9F674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1148EA07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3546D7F9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9D84598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78F2C5C3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499B94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64F6B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45986E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998024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9C8C3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275" w:type="dxa"/>
          </w:tcPr>
          <w:p w14:paraId="2BBC618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236,5</w:t>
            </w:r>
          </w:p>
        </w:tc>
        <w:tc>
          <w:tcPr>
            <w:tcW w:w="1134" w:type="dxa"/>
          </w:tcPr>
          <w:p w14:paraId="74F5D3A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15C496B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31D5B7A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14:paraId="4715A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26" w:type="dxa"/>
            <w:vMerge w:val="continue"/>
          </w:tcPr>
          <w:p w14:paraId="633BEF5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D59AA29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3E19A4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0E9205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4A897A9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30274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5EB7E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5C1600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8E8B5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5857B4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D71C6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68509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E86FC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E937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26" w:type="dxa"/>
            <w:vMerge w:val="continue"/>
          </w:tcPr>
          <w:p w14:paraId="25DE5DE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EC48848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4AD228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1134061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A99BC2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D4FCC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3F1ACB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97AD2B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F1F31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808BAC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F298A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D6D3C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6881B7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A996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6" w:type="dxa"/>
            <w:vMerge w:val="continue"/>
          </w:tcPr>
          <w:p w14:paraId="3A50FC3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FE82976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88B742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8F3BF4E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9FEE39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6DB99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6750C5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367AB4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222FF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275" w:type="dxa"/>
          </w:tcPr>
          <w:p w14:paraId="7997C00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236,5</w:t>
            </w:r>
          </w:p>
        </w:tc>
        <w:tc>
          <w:tcPr>
            <w:tcW w:w="1134" w:type="dxa"/>
          </w:tcPr>
          <w:p w14:paraId="4DAF5C9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5B8094D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6EDA5FC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14:paraId="0C6C5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26" w:type="dxa"/>
            <w:vMerge w:val="restart"/>
          </w:tcPr>
          <w:p w14:paraId="7965E46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54F7496F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2. 8.</w:t>
            </w:r>
          </w:p>
          <w:p w14:paraId="2DC90C41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410" w:type="dxa"/>
            <w:vMerge w:val="restart"/>
          </w:tcPr>
          <w:p w14:paraId="14E7E6CB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F8DB0A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19BF6F6F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6022AA99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CF78F0B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30375C35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6D9347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BEC9E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550C8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0CF17F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D77F6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275" w:type="dxa"/>
          </w:tcPr>
          <w:p w14:paraId="6D3E707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360,6</w:t>
            </w:r>
          </w:p>
        </w:tc>
        <w:tc>
          <w:tcPr>
            <w:tcW w:w="1134" w:type="dxa"/>
          </w:tcPr>
          <w:p w14:paraId="0F6EA43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229D763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0DCCFF5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</w:tr>
      <w:tr w14:paraId="57D4C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426" w:type="dxa"/>
            <w:vMerge w:val="continue"/>
          </w:tcPr>
          <w:p w14:paraId="33DA20D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22BE274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89B550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A18F18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29F6FD7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65CED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3BBD79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84A36B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20C36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DF4E22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9460D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554B35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70B4C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89AA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426" w:type="dxa"/>
            <w:vMerge w:val="continue"/>
          </w:tcPr>
          <w:p w14:paraId="18B0A0A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B108EA5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53D379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889978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1871EC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B4F1D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3ADAED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91A9A0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93992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275" w:type="dxa"/>
          </w:tcPr>
          <w:p w14:paraId="0566E66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357,0</w:t>
            </w:r>
          </w:p>
        </w:tc>
        <w:tc>
          <w:tcPr>
            <w:tcW w:w="1134" w:type="dxa"/>
          </w:tcPr>
          <w:p w14:paraId="57A2B01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74A9A6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411594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29AA8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6" w:type="dxa"/>
            <w:vMerge w:val="continue"/>
          </w:tcPr>
          <w:p w14:paraId="7093477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D291058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B64ECB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9D90B4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6929FD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0B27B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1006AA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8097A1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9CA46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275" w:type="dxa"/>
          </w:tcPr>
          <w:p w14:paraId="5A5B250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3,6</w:t>
            </w:r>
          </w:p>
        </w:tc>
        <w:tc>
          <w:tcPr>
            <w:tcW w:w="1134" w:type="dxa"/>
          </w:tcPr>
          <w:p w14:paraId="75A79CA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A31DE8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633BB7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370A6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26" w:type="dxa"/>
            <w:vMerge w:val="restart"/>
          </w:tcPr>
          <w:p w14:paraId="0E086BF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74222849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2. 9.</w:t>
            </w:r>
          </w:p>
          <w:p w14:paraId="5D705EA5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410" w:type="dxa"/>
            <w:vMerge w:val="restart"/>
          </w:tcPr>
          <w:p w14:paraId="3AEBCFF6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0395D90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26B4828B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7600D886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97F7834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4A332F8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8B3BA5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017DF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E495F9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FE40F6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30829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120,0</w:t>
            </w:r>
          </w:p>
        </w:tc>
        <w:tc>
          <w:tcPr>
            <w:tcW w:w="1275" w:type="dxa"/>
          </w:tcPr>
          <w:p w14:paraId="7F0ECB5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783,0</w:t>
            </w:r>
          </w:p>
        </w:tc>
        <w:tc>
          <w:tcPr>
            <w:tcW w:w="1134" w:type="dxa"/>
          </w:tcPr>
          <w:p w14:paraId="759AFB4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  </w:t>
            </w:r>
          </w:p>
        </w:tc>
        <w:tc>
          <w:tcPr>
            <w:tcW w:w="1134" w:type="dxa"/>
          </w:tcPr>
          <w:p w14:paraId="55A6C19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1134" w:type="dxa"/>
          </w:tcPr>
          <w:p w14:paraId="795E706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</w:tr>
      <w:tr w14:paraId="3BB55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426" w:type="dxa"/>
            <w:vMerge w:val="continue"/>
          </w:tcPr>
          <w:p w14:paraId="24914D9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55A0C37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A9397F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B3892B4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3460C5E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95FA5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B12B3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2D336D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EBC4D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EEBA48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12C36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DE23E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14094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F61E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426" w:type="dxa"/>
            <w:vMerge w:val="continue"/>
          </w:tcPr>
          <w:p w14:paraId="376C8BB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A3979E5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A0634C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B23E0C2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A722ED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7CE3E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740B68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8A6C15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54FDB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795B1F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D926D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B33B4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F4F4D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6B0A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38E30DA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98F5C36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BD18BB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E8B363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A36854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A3C3F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DA2CC8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98C338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A2750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120,0</w:t>
            </w:r>
          </w:p>
        </w:tc>
        <w:tc>
          <w:tcPr>
            <w:tcW w:w="1275" w:type="dxa"/>
          </w:tcPr>
          <w:p w14:paraId="4D7047F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783,0</w:t>
            </w:r>
          </w:p>
        </w:tc>
        <w:tc>
          <w:tcPr>
            <w:tcW w:w="1134" w:type="dxa"/>
          </w:tcPr>
          <w:p w14:paraId="6786827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  </w:t>
            </w:r>
          </w:p>
        </w:tc>
        <w:tc>
          <w:tcPr>
            <w:tcW w:w="1134" w:type="dxa"/>
          </w:tcPr>
          <w:p w14:paraId="2E47C2A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1134" w:type="dxa"/>
          </w:tcPr>
          <w:p w14:paraId="12028B8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</w:tr>
      <w:tr w14:paraId="2E4A1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restart"/>
          </w:tcPr>
          <w:p w14:paraId="419420E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AC04019">
            <w:pPr>
              <w:pStyle w:val="210"/>
              <w:spacing w:line="228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«Благоустройство территории прилегающей к памятнику ВОВ ул. Юбилейная, 13А с. Гражданка « ТОС    </w:t>
            </w:r>
          </w:p>
        </w:tc>
        <w:tc>
          <w:tcPr>
            <w:tcW w:w="2410" w:type="dxa"/>
            <w:vMerge w:val="restart"/>
          </w:tcPr>
          <w:p w14:paraId="6C67DFAA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7FC5BC4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57595454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19050A76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16F1294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4D289D11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A1E853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E897D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9161AA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00942C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53720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24B71E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335D9D8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724D5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0DED0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507A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continue"/>
          </w:tcPr>
          <w:p w14:paraId="6B4E363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282D6A4">
            <w:pPr>
              <w:pStyle w:val="210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0711264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CDB64BC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37B47B6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EF090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A3AB0A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898DA3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F7D24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04BFD3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3ECD2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51094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DE379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A58A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restart"/>
          </w:tcPr>
          <w:p w14:paraId="11DDA76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F6BA547">
            <w:pPr>
              <w:pStyle w:val="210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FB0A1F5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4215F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0505B2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C68FA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D8216B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2AE6E4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C9870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64E5E0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377A12C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2E324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4BC88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9772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continue"/>
          </w:tcPr>
          <w:p w14:paraId="269B5B1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1019AC8">
            <w:pPr>
              <w:pStyle w:val="210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59BAAF2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FF9D9E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F298AE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C174F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AFF28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FF9037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0773F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BF9260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35673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C6509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0DE0D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22EC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restart"/>
          </w:tcPr>
          <w:p w14:paraId="7AE7267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0BCC569">
            <w:pPr>
              <w:pStyle w:val="210"/>
              <w:spacing w:line="228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«Благоустройство территории прилегающей к сельскому клубу  ул.Школьная,5, с.Пухово ТОС </w:t>
            </w:r>
          </w:p>
          <w:p w14:paraId="34EDF695">
            <w:pPr>
              <w:pStyle w:val="210"/>
              <w:spacing w:line="228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«Пуховский»</w:t>
            </w:r>
          </w:p>
        </w:tc>
        <w:tc>
          <w:tcPr>
            <w:tcW w:w="2410" w:type="dxa"/>
            <w:vMerge w:val="restart"/>
          </w:tcPr>
          <w:p w14:paraId="281976C4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3EDFF5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C6A7B8A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6C120E35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BB8067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2DDD8702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69127E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9B48A0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2028D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2CB114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62967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8339D5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999,4</w:t>
            </w:r>
          </w:p>
        </w:tc>
        <w:tc>
          <w:tcPr>
            <w:tcW w:w="1134" w:type="dxa"/>
          </w:tcPr>
          <w:p w14:paraId="2F26F27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31528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37792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BED8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continue"/>
          </w:tcPr>
          <w:p w14:paraId="4757AEC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9D9B2A9">
            <w:pPr>
              <w:pStyle w:val="210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FA7BC1B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0E8594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4CB61A9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25E66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039F1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3FBAB6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EC20B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5AF0F6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EF9C5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4E9ED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3045A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9ED0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continue"/>
          </w:tcPr>
          <w:p w14:paraId="026ED74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1446B45">
            <w:pPr>
              <w:pStyle w:val="210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8D418AC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BC370E7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3CF0F6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8ED92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82E8FB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D4CC07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81672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35F4B2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999,4</w:t>
            </w:r>
          </w:p>
        </w:tc>
        <w:tc>
          <w:tcPr>
            <w:tcW w:w="1134" w:type="dxa"/>
          </w:tcPr>
          <w:p w14:paraId="59D357B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D99A1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F9598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21A5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continue"/>
          </w:tcPr>
          <w:p w14:paraId="2524463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BA6DC95">
            <w:pPr>
              <w:pStyle w:val="210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B694534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090A62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842B38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ED427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61AB61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9C7EC9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CD2A9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AE7976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1A74AD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EE00F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A75FF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5930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restart"/>
          </w:tcPr>
          <w:p w14:paraId="58E049E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F8009DF">
            <w:pPr>
              <w:pStyle w:val="210"/>
              <w:spacing w:line="228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«Благоустройство территории    памятника участникам ВОВ с. Виноградовка"  ТОС   "Виноградовский"</w:t>
            </w:r>
          </w:p>
        </w:tc>
        <w:tc>
          <w:tcPr>
            <w:tcW w:w="2410" w:type="dxa"/>
            <w:vMerge w:val="restart"/>
          </w:tcPr>
          <w:p w14:paraId="5E077984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5FCD9E0F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6E358EDF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17B6F0A8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03B2962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58AF71F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DB3D0A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58217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08655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3247A4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74783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1148,4</w:t>
            </w:r>
          </w:p>
        </w:tc>
        <w:tc>
          <w:tcPr>
            <w:tcW w:w="1275" w:type="dxa"/>
          </w:tcPr>
          <w:p w14:paraId="6434E89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CCCBAE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2C2BE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9C346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D245A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426" w:type="dxa"/>
            <w:vMerge w:val="continue"/>
          </w:tcPr>
          <w:p w14:paraId="04C70D9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360A8B3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E34D53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BE54274">
            <w:pPr>
              <w:spacing w:after="0"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453325F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438B8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84CB95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26F561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4754C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F8D142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24A70A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CFE2A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37C8E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D65B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16B4C7B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05ECEC3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02EDE6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1175E9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895087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72CB3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EB053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13357E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C04C1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</w:tcPr>
          <w:p w14:paraId="21336B3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CA4EF8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E86D48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93425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2822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029EB35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D53537F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0B6F3C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5B2CC1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74C946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E60B8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75551A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F292C3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91D93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148,4</w:t>
            </w:r>
          </w:p>
        </w:tc>
        <w:tc>
          <w:tcPr>
            <w:tcW w:w="1275" w:type="dxa"/>
          </w:tcPr>
          <w:p w14:paraId="2B47561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ABEB04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7CB02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7E189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5515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6" w:type="dxa"/>
            <w:vMerge w:val="restart"/>
          </w:tcPr>
          <w:p w14:paraId="25E89EF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82761C3">
            <w:pPr>
              <w:pStyle w:val="210"/>
              <w:spacing w:line="228" w:lineRule="auto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" Благоустройство территории Обелиска Защитникам отечества" ТОС Рисовое</w:t>
            </w:r>
          </w:p>
        </w:tc>
        <w:tc>
          <w:tcPr>
            <w:tcW w:w="2410" w:type="dxa"/>
            <w:vMerge w:val="restart"/>
          </w:tcPr>
          <w:p w14:paraId="49DE7598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652167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4633DF2B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4F0540A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78EEE56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615A29A3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AFC4E9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600B2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B98297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77B755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51BD3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1022,9</w:t>
            </w:r>
          </w:p>
        </w:tc>
        <w:tc>
          <w:tcPr>
            <w:tcW w:w="1275" w:type="dxa"/>
          </w:tcPr>
          <w:p w14:paraId="28D581D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1E2BCD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72821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F61A0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99BD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426" w:type="dxa"/>
            <w:vMerge w:val="continue"/>
          </w:tcPr>
          <w:p w14:paraId="4DA9EE6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B2C0ACA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3A6964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8E0637C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7355544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8F058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8D3EEE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57FD14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8B883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AF4E15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F75DE7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E51C0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702DD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8186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1A62BF4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9519D13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B03D34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CCCD11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87E1CB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20B5F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6F230A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4425C8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E46E4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</w:tcPr>
          <w:p w14:paraId="66684FD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ACC036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AC9DB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2BD1B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E128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426" w:type="dxa"/>
            <w:vMerge w:val="continue"/>
          </w:tcPr>
          <w:p w14:paraId="0C2B182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C4AB8C1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99EB87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917FD9C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869029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96430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2968FB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514BC2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82AEA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1275" w:type="dxa"/>
          </w:tcPr>
          <w:p w14:paraId="6B734D5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16B6C4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26DAD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A6DA5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C86D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26" w:type="dxa"/>
            <w:vMerge w:val="restart"/>
          </w:tcPr>
          <w:p w14:paraId="381FBA7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4406648">
            <w:pPr>
              <w:pStyle w:val="210"/>
              <w:spacing w:line="228" w:lineRule="auto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" Благоустройство территории сельского клуба с. Еловка" ТОС </w:t>
            </w:r>
          </w:p>
          <w:p w14:paraId="25A09AD8">
            <w:pPr>
              <w:spacing w:line="228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  <w:t>" Имени Лазо"</w:t>
            </w:r>
          </w:p>
        </w:tc>
        <w:tc>
          <w:tcPr>
            <w:tcW w:w="2410" w:type="dxa"/>
            <w:vMerge w:val="restart"/>
          </w:tcPr>
          <w:p w14:paraId="1D611D46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31ACC0E0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4B701EE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275F43DD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CBB3FFE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0692AA6D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3A0BF1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CF7E4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B2BD74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BEEEA8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A8232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995,0</w:t>
            </w:r>
          </w:p>
        </w:tc>
        <w:tc>
          <w:tcPr>
            <w:tcW w:w="1275" w:type="dxa"/>
          </w:tcPr>
          <w:p w14:paraId="285A18A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370144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C6092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5A33E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F90D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426" w:type="dxa"/>
            <w:vMerge w:val="continue"/>
          </w:tcPr>
          <w:p w14:paraId="2AF0408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DE9537D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B34BC5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12994CC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033E050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53390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C0965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353963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B782E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32551C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9BF0DD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81F28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42ED2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121D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531BE2A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FD20ACF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7F59C9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485FEC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38C575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00454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76F95D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ED4C83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113DF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995,0</w:t>
            </w:r>
          </w:p>
        </w:tc>
        <w:tc>
          <w:tcPr>
            <w:tcW w:w="1275" w:type="dxa"/>
          </w:tcPr>
          <w:p w14:paraId="24832D1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7655E3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DD1B4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6D74A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5B0DE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4A0A981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3791BE6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82FF7D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3447A54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515C65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6647E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E0418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33EBA2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772E8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F41A84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4E2339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E2FD3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319893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D021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26" w:type="dxa"/>
            <w:vMerge w:val="restart"/>
          </w:tcPr>
          <w:p w14:paraId="7D580CC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5EE80BD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2. 10.</w:t>
            </w:r>
          </w:p>
          <w:p w14:paraId="19CD9BB8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Проведение работ по сохранению объектов культурного наследия ( памятников истории и культуры) народов РФ(Памятник-здание, здесь в 20-е годы заседал штаб партизанских отрядов Приморья)</w:t>
            </w:r>
          </w:p>
        </w:tc>
        <w:tc>
          <w:tcPr>
            <w:tcW w:w="2410" w:type="dxa"/>
            <w:vMerge w:val="restart"/>
          </w:tcPr>
          <w:p w14:paraId="7FDB9923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268ED5DE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50AF6CC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74EC1069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F3E865B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3CB50E6D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8F73C6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D3DB0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D85B50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D7F2E4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1E437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14569,2</w:t>
            </w:r>
          </w:p>
        </w:tc>
        <w:tc>
          <w:tcPr>
            <w:tcW w:w="1275" w:type="dxa"/>
          </w:tcPr>
          <w:p w14:paraId="2B0FDE0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AC4FD7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23DB3E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42B525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5B4BC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26" w:type="dxa"/>
            <w:vMerge w:val="continue"/>
          </w:tcPr>
          <w:p w14:paraId="0433040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42E7D26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683F74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FB1CB1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</w:t>
            </w:r>
          </w:p>
        </w:tc>
        <w:tc>
          <w:tcPr>
            <w:tcW w:w="425" w:type="dxa"/>
          </w:tcPr>
          <w:p w14:paraId="22C8EDA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52C1C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EE1483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39C13B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AC192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164D112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598034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3C262C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355528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4BF11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426" w:type="dxa"/>
            <w:vMerge w:val="continue"/>
          </w:tcPr>
          <w:p w14:paraId="05625BE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96D6093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41EBA3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9DA055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C0C2AD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D3FEC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E0EFA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455D23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6DB8C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14419,3</w:t>
            </w:r>
          </w:p>
        </w:tc>
        <w:tc>
          <w:tcPr>
            <w:tcW w:w="1275" w:type="dxa"/>
          </w:tcPr>
          <w:p w14:paraId="0B56AAB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6E03B6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3546B4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8A3B8B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1D3B9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426" w:type="dxa"/>
            <w:vMerge w:val="continue"/>
          </w:tcPr>
          <w:p w14:paraId="7C51D94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B0A1F1C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E58619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A4D7C4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1F6421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511AB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57A62C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32B472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55701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5" w:type="dxa"/>
          </w:tcPr>
          <w:p w14:paraId="6EBB1DA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B6D084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0E259D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69D57B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4A1DD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1323131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439FB52A">
            <w:pPr>
              <w:pStyle w:val="210"/>
              <w:spacing w:line="228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 xml:space="preserve">2.11.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Разработка ПСД по капитальному ремонту помещений</w:t>
            </w:r>
          </w:p>
        </w:tc>
        <w:tc>
          <w:tcPr>
            <w:tcW w:w="2410" w:type="dxa"/>
            <w:vMerge w:val="restart"/>
          </w:tcPr>
          <w:p w14:paraId="60F5F05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5612ED09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2F1C5686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6D302DDD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C5C79A8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32B42455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3E2A5E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042EC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083F65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18E443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DBDF4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275" w:type="dxa"/>
          </w:tcPr>
          <w:p w14:paraId="5312675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4132A5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E4BBB6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A61EF1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13023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751497C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20FBD88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0E6D73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2DAED0F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33C54C5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0F658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0B79CE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F0C0D9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72E78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F28CEF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98473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BF134C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83167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230F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564A779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1DB37B3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1F47EF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BB747F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14F7EE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C35C8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EC151E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96FE0D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123EE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B02E0E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79F8D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4C5FE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079D7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91F83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B86AF5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900A4F2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8C4AEA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C6E301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A37A4E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BDA40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D4B962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7CB898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676DD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275" w:type="dxa"/>
          </w:tcPr>
          <w:p w14:paraId="68ED7F4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A3802F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1D748A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B09FC4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2D04F2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2913645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7FE603C">
            <w:pPr>
              <w:pStyle w:val="210"/>
              <w:spacing w:line="228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2.11.1 Разработка ПСД по капитальному ремонту объекта культурного наследия</w:t>
            </w:r>
          </w:p>
        </w:tc>
        <w:tc>
          <w:tcPr>
            <w:tcW w:w="2410" w:type="dxa"/>
            <w:vMerge w:val="restart"/>
          </w:tcPr>
          <w:p w14:paraId="24BEC1D4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51EA84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442B53F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4D41C55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F3D39F4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1AE5362F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65C7C5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1A281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77FB23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8E5085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7D4D4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1309FFE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1A9E38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D89AF5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6198B6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4833D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1E00E3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B8EA64D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A8ED3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441B11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2733B67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ECD24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94B7A6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FA2C8D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006FC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2CDB0B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8011A9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66296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34E919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94D3C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0841AF5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AEF9AE7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516800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B39C2BD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1F0A9B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ABE89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0790A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B45F4D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CDEA2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79C365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EDDFB4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FDB1C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9AEB9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EDD8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317C8C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27D796B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2A7C78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99E4EB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93EF06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98F65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2FEC9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293DCB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86D7A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90C21F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17F198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0431D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F96D2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FE9F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236F575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0177472E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2. 12.</w:t>
            </w:r>
          </w:p>
          <w:p w14:paraId="57F2729F">
            <w:pPr>
              <w:pStyle w:val="210"/>
              <w:spacing w:line="228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Софинансирование обеспечения развития и укрепления материально-технической базы домов культуры ( приобретение экрана ДК с. Анучино)</w:t>
            </w:r>
          </w:p>
        </w:tc>
        <w:tc>
          <w:tcPr>
            <w:tcW w:w="2410" w:type="dxa"/>
            <w:vMerge w:val="restart"/>
          </w:tcPr>
          <w:p w14:paraId="0B241F79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03D81E82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15170186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2EA230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F1ECE32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7BD90F34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129433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0367A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8AD062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0D1E9B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012D9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3702,5</w:t>
            </w:r>
          </w:p>
        </w:tc>
        <w:tc>
          <w:tcPr>
            <w:tcW w:w="1275" w:type="dxa"/>
          </w:tcPr>
          <w:p w14:paraId="583EAE3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5166,8</w:t>
            </w:r>
          </w:p>
        </w:tc>
        <w:tc>
          <w:tcPr>
            <w:tcW w:w="1134" w:type="dxa"/>
          </w:tcPr>
          <w:p w14:paraId="77AEE5F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BBA5C4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773C8C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2DDAD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426" w:type="dxa"/>
            <w:vMerge w:val="continue"/>
          </w:tcPr>
          <w:p w14:paraId="4E84657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83557AD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17172B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849F141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07B9153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70C21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D1D82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F5DF8B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1AF57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C48D66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55783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F1D78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E6586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9316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4055C62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5A038B6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EAC76D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957A59E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27968E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B9485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D19322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AA7033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338CD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3665,5</w:t>
            </w:r>
          </w:p>
        </w:tc>
        <w:tc>
          <w:tcPr>
            <w:tcW w:w="1275" w:type="dxa"/>
          </w:tcPr>
          <w:p w14:paraId="28AF7DA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5115,1</w:t>
            </w:r>
          </w:p>
        </w:tc>
        <w:tc>
          <w:tcPr>
            <w:tcW w:w="1134" w:type="dxa"/>
          </w:tcPr>
          <w:p w14:paraId="6F74768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1F4642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7B3D64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6961A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06F7A6A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5C09D12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9569DE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AF52D2A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AD29A9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80A5A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6111D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CF5B12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9B104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275" w:type="dxa"/>
          </w:tcPr>
          <w:p w14:paraId="7FCC09B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51,7</w:t>
            </w:r>
          </w:p>
        </w:tc>
        <w:tc>
          <w:tcPr>
            <w:tcW w:w="1134" w:type="dxa"/>
          </w:tcPr>
          <w:p w14:paraId="519EC6B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3395A2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A43780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4AA6F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62B602B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7B943120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2. 13.</w:t>
            </w:r>
          </w:p>
          <w:p w14:paraId="7F2D8D5C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Инициативное бюджетирование " Твой Проект"                  " Благоустройство прилегающей территории СК с. Виноградовка"</w:t>
            </w:r>
          </w:p>
        </w:tc>
        <w:tc>
          <w:tcPr>
            <w:tcW w:w="2410" w:type="dxa"/>
            <w:vMerge w:val="restart"/>
          </w:tcPr>
          <w:p w14:paraId="119502A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C9285E0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3C269C5F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3049B29E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6562387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019DBA81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B088CC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0D84B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A8237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C65BEC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53893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2636,5</w:t>
            </w:r>
          </w:p>
        </w:tc>
        <w:tc>
          <w:tcPr>
            <w:tcW w:w="1275" w:type="dxa"/>
          </w:tcPr>
          <w:p w14:paraId="3DC2F48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B2C46D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CA7B2B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87F673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78925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028CB34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AC6F3E6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D87AC7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8F0A0B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1252183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78F03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4A46B3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2B0D7F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5B170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28EFC4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271D58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18DDA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FB37A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ACA9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2094E6E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B6A4CB0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80CB49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789E41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05C138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6716A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8DD36B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9883AA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40144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2610,2</w:t>
            </w:r>
          </w:p>
        </w:tc>
        <w:tc>
          <w:tcPr>
            <w:tcW w:w="1275" w:type="dxa"/>
          </w:tcPr>
          <w:p w14:paraId="5755E2C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4EA762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C3083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1FD8B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3487B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18FF033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A2BBE03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B2528D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B9BCED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359E93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53B85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D4D78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15C0BD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3DFAE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1275" w:type="dxa"/>
          </w:tcPr>
          <w:p w14:paraId="5BCEA58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1B084A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DCFFD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507FE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14AC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0EACD2B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71B89A0">
            <w:pPr>
              <w:pStyle w:val="210"/>
              <w:spacing w:line="228" w:lineRule="auto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</w:rPr>
              <w:t>Инициативное бюджетирование " Твой Проект"                  " Благоустройство   территории между Домом культуры и памятником погибшим в ВОВ» СК с. Чернышевка</w:t>
            </w:r>
          </w:p>
        </w:tc>
        <w:tc>
          <w:tcPr>
            <w:tcW w:w="2410" w:type="dxa"/>
            <w:vMerge w:val="restart"/>
          </w:tcPr>
          <w:p w14:paraId="167B87E2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C18AAE4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7960B2B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0DB5C232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0E7C139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25EC5F02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805852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D1F03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F8B5D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66590E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7437B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28B67B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3030,3</w:t>
            </w:r>
          </w:p>
        </w:tc>
        <w:tc>
          <w:tcPr>
            <w:tcW w:w="1134" w:type="dxa"/>
          </w:tcPr>
          <w:p w14:paraId="79169C5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788CA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B97F0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1F6C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D17350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E5B1248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6D936D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19920D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6E04BC2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B4518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A7BA9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3AD64C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001C2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544F9A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2A74A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CAF81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9CBC7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ECDA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3E9655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BE14F70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DB1423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4454F1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1F7A71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D18AE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5CB65D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70F98D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683E5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62D34B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134" w:type="dxa"/>
          </w:tcPr>
          <w:p w14:paraId="5F4C8D3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D2B2C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2050E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4E69E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632058B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AF8577E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44176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E5900A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77B871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F9AD8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D840FA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E5874A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80B49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E9CD10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1134" w:type="dxa"/>
          </w:tcPr>
          <w:p w14:paraId="210CFBE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27888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ADA02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D942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1E6946D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47CECB84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63627000">
            <w:pPr>
              <w:pStyle w:val="210"/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Сохранение и благоустройство территории</w:t>
            </w:r>
            <w:r>
              <w:rPr>
                <w:rFonts w:ascii="Times New Roman" w:hAnsi="Times New Roman" w:cs="Times New Roman"/>
              </w:rPr>
              <w:t>, прилегающих к учреждениям культуры и  искусства.</w:t>
            </w:r>
          </w:p>
        </w:tc>
        <w:tc>
          <w:tcPr>
            <w:tcW w:w="2410" w:type="dxa"/>
            <w:vMerge w:val="restart"/>
          </w:tcPr>
          <w:p w14:paraId="526FA32A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FD3631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B8C50BB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2101C956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5C95B2F2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Общ. организации ( по согласованию)  </w:t>
            </w:r>
          </w:p>
        </w:tc>
        <w:tc>
          <w:tcPr>
            <w:tcW w:w="1418" w:type="dxa"/>
          </w:tcPr>
          <w:p w14:paraId="75FECB6C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ACEE27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D2251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E7242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B63AD6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FF7D0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</w:tcPr>
          <w:p w14:paraId="396CE3D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216C941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D79A43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E9DFA3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192EC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26DD286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D635ACC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79F0F1D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C139E8E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47B6915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F1A14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DC4D3E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301CD6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3116A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13F97C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AF931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AA268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95E99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83F6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2329ED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B050ACD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B7C531B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B8D1D95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FB4B0D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F0645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47629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39CDDD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F67AE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1D60A4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54D9C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34540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897AF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B198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43D3C0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C35A141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0780EFC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8E3A141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FAE0DF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59631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3A437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13B003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847C4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</w:tcPr>
          <w:p w14:paraId="78A1578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60A7FA2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733E2C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C8F28B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1F19C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4D792B4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C7E7041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2.15.</w:t>
            </w:r>
          </w:p>
          <w:p w14:paraId="59A53432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Выполнение мероприятий по антитеррористической защищенности объектов культуры.</w:t>
            </w:r>
          </w:p>
          <w:p w14:paraId="31D0400D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1D35FD0E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3B39BCC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310B1A92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12072071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6745AE1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Общ. организации ( по согласованию)  </w:t>
            </w:r>
          </w:p>
        </w:tc>
        <w:tc>
          <w:tcPr>
            <w:tcW w:w="1418" w:type="dxa"/>
          </w:tcPr>
          <w:p w14:paraId="28CF3CB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157E25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92D22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2945AD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06DA09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B629A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275" w:type="dxa"/>
          </w:tcPr>
          <w:p w14:paraId="5F67EA7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5256,1</w:t>
            </w:r>
          </w:p>
        </w:tc>
        <w:tc>
          <w:tcPr>
            <w:tcW w:w="1134" w:type="dxa"/>
          </w:tcPr>
          <w:p w14:paraId="309BB7E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60EB8B8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4754E67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14:paraId="7DA0F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B2456D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C23EE76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98010D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112D835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1AFD236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43D81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1C5FAF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339C57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589FF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4FCF89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D934A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C60AA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9307D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1829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23BADFE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32D7C36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302F9C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4356983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01DAA1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133CF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16152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835B7E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DD112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EE8D9A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F250C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12BBC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BAFCD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1DE5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58ECB5D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C09C591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DECFCD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7AC30DA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3DADAF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0ED8F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A5A3F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F91063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A835A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275" w:type="dxa"/>
          </w:tcPr>
          <w:p w14:paraId="051E76E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5256,1</w:t>
            </w:r>
          </w:p>
        </w:tc>
        <w:tc>
          <w:tcPr>
            <w:tcW w:w="1134" w:type="dxa"/>
          </w:tcPr>
          <w:p w14:paraId="7CC4105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08B4FCE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2257157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14:paraId="09B1A5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4A94586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80FCE3F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5168102A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410" w:type="dxa"/>
            <w:vMerge w:val="restart"/>
          </w:tcPr>
          <w:p w14:paraId="20410DD3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ABC2713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1F33F26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26E7F014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AF1F6C0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Общ. организации ( по согласованию)  </w:t>
            </w:r>
          </w:p>
        </w:tc>
        <w:tc>
          <w:tcPr>
            <w:tcW w:w="1418" w:type="dxa"/>
          </w:tcPr>
          <w:p w14:paraId="1F93E22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7584AD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3CBF7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2897D5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F9A2EE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906F61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275" w:type="dxa"/>
          </w:tcPr>
          <w:p w14:paraId="1B1CA35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1154,0</w:t>
            </w:r>
          </w:p>
        </w:tc>
        <w:tc>
          <w:tcPr>
            <w:tcW w:w="1134" w:type="dxa"/>
          </w:tcPr>
          <w:p w14:paraId="34B2C3D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490F6E9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701250C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14:paraId="1CC7E9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7F243D3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C4D08B3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2538AF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A076B63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09AFBB9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BD393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49FD1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C7FB8C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E02DB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547932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E479A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1B267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9FDC0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4DDAB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C501D8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88A8DBA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66BFAC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781695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AB2BA1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99165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CFBAEC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E6BC1B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F415C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CF51E6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9C59D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2E7F3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D2539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C53A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56F84B2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E689FF8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ECD9D6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11D1825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4340A1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7445E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6ABCE6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819DA2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D3AFE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275" w:type="dxa"/>
          </w:tcPr>
          <w:p w14:paraId="5E0F728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1154,0</w:t>
            </w:r>
          </w:p>
        </w:tc>
        <w:tc>
          <w:tcPr>
            <w:tcW w:w="1134" w:type="dxa"/>
          </w:tcPr>
          <w:p w14:paraId="11A88CF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0A33B75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7D0E655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14:paraId="1451A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26" w:type="dxa"/>
            <w:vMerge w:val="restart"/>
          </w:tcPr>
          <w:p w14:paraId="204550C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E395B35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Подпрограмма №3 </w:t>
            </w:r>
          </w:p>
          <w:p w14:paraId="196CC378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" Развитие дополнительного образования детей в области культуры и искусства</w:t>
            </w:r>
          </w:p>
        </w:tc>
        <w:tc>
          <w:tcPr>
            <w:tcW w:w="2410" w:type="dxa"/>
            <w:vMerge w:val="restart"/>
          </w:tcPr>
          <w:p w14:paraId="7C938372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22696B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5D71A0E8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6B36D2B9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13EF95F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57F1763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55131D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F1C35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3E0EB2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6AB0B4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DC1B7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16807,8</w:t>
            </w:r>
          </w:p>
        </w:tc>
        <w:tc>
          <w:tcPr>
            <w:tcW w:w="1275" w:type="dxa"/>
          </w:tcPr>
          <w:p w14:paraId="6915EC4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15340,0</w:t>
            </w:r>
          </w:p>
        </w:tc>
        <w:tc>
          <w:tcPr>
            <w:tcW w:w="1134" w:type="dxa"/>
          </w:tcPr>
          <w:p w14:paraId="091585F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16121,4</w:t>
            </w:r>
          </w:p>
        </w:tc>
        <w:tc>
          <w:tcPr>
            <w:tcW w:w="1134" w:type="dxa"/>
          </w:tcPr>
          <w:p w14:paraId="19C0C3A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17143,7</w:t>
            </w:r>
          </w:p>
        </w:tc>
        <w:tc>
          <w:tcPr>
            <w:tcW w:w="1134" w:type="dxa"/>
          </w:tcPr>
          <w:p w14:paraId="131E814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19150,4</w:t>
            </w:r>
          </w:p>
        </w:tc>
      </w:tr>
      <w:tr w14:paraId="4C139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6" w:type="dxa"/>
            <w:vMerge w:val="continue"/>
          </w:tcPr>
          <w:p w14:paraId="1B48231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9778E56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3A9C56A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AB6181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56C7241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C14CB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2A9F78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D8AD6F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653CB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275" w:type="dxa"/>
          </w:tcPr>
          <w:p w14:paraId="60D6FC7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29F4B3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15B12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3B2BF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C294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426" w:type="dxa"/>
            <w:vMerge w:val="continue"/>
          </w:tcPr>
          <w:p w14:paraId="2703D25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8A82505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45A1287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29AAD3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2F4934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C2619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B266EB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C72374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C0502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275" w:type="dxa"/>
          </w:tcPr>
          <w:p w14:paraId="30CEBC9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6257B9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042DE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62823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CBE28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426" w:type="dxa"/>
            <w:vMerge w:val="continue"/>
          </w:tcPr>
          <w:p w14:paraId="45D22C4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AF9BF8B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4A35F4D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2FF931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1B978F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61B53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6725FB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CCDD93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143ED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13465,9</w:t>
            </w:r>
          </w:p>
        </w:tc>
        <w:tc>
          <w:tcPr>
            <w:tcW w:w="1275" w:type="dxa"/>
          </w:tcPr>
          <w:p w14:paraId="13BADEB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14898,4</w:t>
            </w:r>
          </w:p>
        </w:tc>
        <w:tc>
          <w:tcPr>
            <w:tcW w:w="1134" w:type="dxa"/>
          </w:tcPr>
          <w:p w14:paraId="02FF304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15701,4</w:t>
            </w:r>
          </w:p>
        </w:tc>
        <w:tc>
          <w:tcPr>
            <w:tcW w:w="1134" w:type="dxa"/>
          </w:tcPr>
          <w:p w14:paraId="12EC022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16693,7</w:t>
            </w:r>
          </w:p>
        </w:tc>
        <w:tc>
          <w:tcPr>
            <w:tcW w:w="1134" w:type="dxa"/>
          </w:tcPr>
          <w:p w14:paraId="031BCE1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18700,4</w:t>
            </w:r>
          </w:p>
        </w:tc>
      </w:tr>
      <w:tr w14:paraId="57D7AB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26" w:type="dxa"/>
            <w:vMerge w:val="continue"/>
          </w:tcPr>
          <w:p w14:paraId="0615BFA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B651480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3FD02EE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0A3CA1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внебюджет </w:t>
            </w:r>
          </w:p>
        </w:tc>
        <w:tc>
          <w:tcPr>
            <w:tcW w:w="425" w:type="dxa"/>
          </w:tcPr>
          <w:p w14:paraId="168D292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70919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8F02B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E67CF5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89300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</w:tcPr>
          <w:p w14:paraId="3D04D2C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</w:tcPr>
          <w:p w14:paraId="7D16689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420,0 </w:t>
            </w:r>
          </w:p>
        </w:tc>
        <w:tc>
          <w:tcPr>
            <w:tcW w:w="1134" w:type="dxa"/>
          </w:tcPr>
          <w:p w14:paraId="5FB75C5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185D8C2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14:paraId="080C6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426" w:type="dxa"/>
            <w:vMerge w:val="restart"/>
          </w:tcPr>
          <w:p w14:paraId="07CC285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E33686B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5539A52A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410" w:type="dxa"/>
            <w:vMerge w:val="restart"/>
          </w:tcPr>
          <w:p w14:paraId="1F82235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5E9357DD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559E9226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3F59A5FA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D41506B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7DB7089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1D15C1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C723C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DB4EE3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122F0F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8431C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12389,7</w:t>
            </w:r>
          </w:p>
        </w:tc>
        <w:tc>
          <w:tcPr>
            <w:tcW w:w="1275" w:type="dxa"/>
          </w:tcPr>
          <w:p w14:paraId="6E76F356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14152,1</w:t>
            </w:r>
          </w:p>
        </w:tc>
        <w:tc>
          <w:tcPr>
            <w:tcW w:w="1134" w:type="dxa"/>
          </w:tcPr>
          <w:p w14:paraId="64622C1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15450,5</w:t>
            </w:r>
          </w:p>
        </w:tc>
        <w:tc>
          <w:tcPr>
            <w:tcW w:w="1134" w:type="dxa"/>
          </w:tcPr>
          <w:p w14:paraId="2542665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16579,6</w:t>
            </w:r>
          </w:p>
        </w:tc>
        <w:tc>
          <w:tcPr>
            <w:tcW w:w="1134" w:type="dxa"/>
          </w:tcPr>
          <w:p w14:paraId="7F5C03D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17709,8</w:t>
            </w:r>
          </w:p>
        </w:tc>
      </w:tr>
      <w:tr w14:paraId="784E9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26" w:type="dxa"/>
            <w:vMerge w:val="continue"/>
          </w:tcPr>
          <w:p w14:paraId="5FEBA62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E526FB9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B94FD9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DD0C37F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5CE8C9E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96C34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7CDD67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EA8F65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2FE0A3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6D9DD4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0BDB9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F33F8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D9604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DEF2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426" w:type="dxa"/>
            <w:vMerge w:val="continue"/>
          </w:tcPr>
          <w:p w14:paraId="79F539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F990D9E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DAC450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4E12D8F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D9D7EC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1531C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E23231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506F37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B7E81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84F807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0115D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B008E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51CB4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3C0F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426" w:type="dxa"/>
            <w:vMerge w:val="continue"/>
          </w:tcPr>
          <w:p w14:paraId="7ACA22E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7A9B882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5181CE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918D2C9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85B23D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7AB92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E1D38E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21BB60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22FD6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12073,2</w:t>
            </w:r>
          </w:p>
        </w:tc>
        <w:tc>
          <w:tcPr>
            <w:tcW w:w="1275" w:type="dxa"/>
          </w:tcPr>
          <w:p w14:paraId="1560A14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13710,5</w:t>
            </w:r>
          </w:p>
        </w:tc>
        <w:tc>
          <w:tcPr>
            <w:tcW w:w="1134" w:type="dxa"/>
          </w:tcPr>
          <w:p w14:paraId="3718E01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15030,5</w:t>
            </w:r>
          </w:p>
        </w:tc>
        <w:tc>
          <w:tcPr>
            <w:tcW w:w="1134" w:type="dxa"/>
          </w:tcPr>
          <w:p w14:paraId="50589E8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16129,6</w:t>
            </w:r>
          </w:p>
        </w:tc>
        <w:tc>
          <w:tcPr>
            <w:tcW w:w="1134" w:type="dxa"/>
          </w:tcPr>
          <w:p w14:paraId="72C67D4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17259,8</w:t>
            </w:r>
          </w:p>
        </w:tc>
      </w:tr>
      <w:tr w14:paraId="1B758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426" w:type="dxa"/>
            <w:vMerge w:val="continue"/>
          </w:tcPr>
          <w:p w14:paraId="5DCF1EF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DE3F83E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DB74EC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C56ADB7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внебюджет </w:t>
            </w:r>
          </w:p>
        </w:tc>
        <w:tc>
          <w:tcPr>
            <w:tcW w:w="425" w:type="dxa"/>
          </w:tcPr>
          <w:p w14:paraId="04533BD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2C8D3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031469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D6E457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6B663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</w:tcPr>
          <w:p w14:paraId="453DBF4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</w:tcPr>
          <w:p w14:paraId="6CDFB21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420,0 </w:t>
            </w:r>
          </w:p>
        </w:tc>
        <w:tc>
          <w:tcPr>
            <w:tcW w:w="1134" w:type="dxa"/>
          </w:tcPr>
          <w:p w14:paraId="5CC068D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5C82A80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14:paraId="31DAF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26" w:type="dxa"/>
            <w:vMerge w:val="restart"/>
          </w:tcPr>
          <w:p w14:paraId="05D7DAB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44EDE649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75A84F84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роведение текущего и капитального ремонта  ДШИ с. Анучино.</w:t>
            </w:r>
          </w:p>
        </w:tc>
        <w:tc>
          <w:tcPr>
            <w:tcW w:w="2410" w:type="dxa"/>
            <w:vMerge w:val="restart"/>
          </w:tcPr>
          <w:p w14:paraId="54FF625A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46D0A02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4625DD78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35AE3044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67E7B37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Общ. организации ( по согласованию)  </w:t>
            </w:r>
          </w:p>
        </w:tc>
        <w:tc>
          <w:tcPr>
            <w:tcW w:w="1418" w:type="dxa"/>
          </w:tcPr>
          <w:p w14:paraId="6D49D700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4CA1C1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A4EA1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9B5234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5168FF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9CD8C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275" w:type="dxa"/>
          </w:tcPr>
          <w:p w14:paraId="15354E6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372,0</w:t>
            </w:r>
          </w:p>
        </w:tc>
        <w:tc>
          <w:tcPr>
            <w:tcW w:w="1134" w:type="dxa"/>
          </w:tcPr>
          <w:p w14:paraId="390D351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4ABA4FE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6898329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14:paraId="0C3AB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426" w:type="dxa"/>
            <w:vMerge w:val="continue"/>
          </w:tcPr>
          <w:p w14:paraId="387EC7B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2C086AD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EFB9AD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56F73C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4FB9A56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0B7A6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36358F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558171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7B1C8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102705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9B7DE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3A2D1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E1605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826E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448F6E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D7C2016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DE7D24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17A7895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270CBF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4D826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4912BD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04BE9B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52E38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5F0AE0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503A0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CED3F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A6982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97CA2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426" w:type="dxa"/>
            <w:vMerge w:val="continue"/>
          </w:tcPr>
          <w:p w14:paraId="072A62F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023A787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2DE9AF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0EAF28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06731A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E9DE1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3F9F83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7B32F7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31CE6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275" w:type="dxa"/>
          </w:tcPr>
          <w:p w14:paraId="31C7331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372,0</w:t>
            </w:r>
          </w:p>
        </w:tc>
        <w:tc>
          <w:tcPr>
            <w:tcW w:w="1134" w:type="dxa"/>
          </w:tcPr>
          <w:p w14:paraId="4201003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3B723F4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28F210D6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14:paraId="4CA49B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6D69808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037406D2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1536690E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Укрепление  материально-технической базы ДШИ с. Анучино.</w:t>
            </w:r>
          </w:p>
        </w:tc>
        <w:tc>
          <w:tcPr>
            <w:tcW w:w="2410" w:type="dxa"/>
            <w:vMerge w:val="restart"/>
          </w:tcPr>
          <w:p w14:paraId="6368EB7E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B1F1D76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3BA05CC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127D12FE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34E505F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Общ. организации ( по согласованию)  </w:t>
            </w:r>
          </w:p>
        </w:tc>
        <w:tc>
          <w:tcPr>
            <w:tcW w:w="1418" w:type="dxa"/>
          </w:tcPr>
          <w:p w14:paraId="4E6E2BE5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396D2C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21B77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4877A7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C70F56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842F2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7E122C8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270,0</w:t>
            </w:r>
          </w:p>
        </w:tc>
        <w:tc>
          <w:tcPr>
            <w:tcW w:w="1134" w:type="dxa"/>
          </w:tcPr>
          <w:p w14:paraId="1A443CA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46D85A5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50E9CD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14:paraId="6E95E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61E600A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FB31AC5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516E23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9F0377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0F8D670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B6C02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3F56F2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9B5273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AE6E3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FC6993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F14C3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04D30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20D4F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D8AA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6" w:type="dxa"/>
            <w:vMerge w:val="continue"/>
          </w:tcPr>
          <w:p w14:paraId="0847BA9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2CF0981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BAC65F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FD189BB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49D973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BEC90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323C2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8396EC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5B389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C959A3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4B239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A2889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5DFB9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E5BF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426" w:type="dxa"/>
            <w:vMerge w:val="continue"/>
          </w:tcPr>
          <w:p w14:paraId="5B3C4DD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38287BF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19E7A0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BC8855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6C6EF4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D6852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8BF2DD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94F6B6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6D8FD0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275" w:type="dxa"/>
          </w:tcPr>
          <w:p w14:paraId="5D70CE5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270,0</w:t>
            </w:r>
          </w:p>
        </w:tc>
        <w:tc>
          <w:tcPr>
            <w:tcW w:w="1134" w:type="dxa"/>
          </w:tcPr>
          <w:p w14:paraId="4BA99C2D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44D954B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6094FA8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14:paraId="21074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26" w:type="dxa"/>
            <w:vMerge w:val="restart"/>
          </w:tcPr>
          <w:p w14:paraId="38224D5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6FE3670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317B17C4">
            <w:pPr>
              <w:spacing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410" w:type="dxa"/>
            <w:vMerge w:val="restart"/>
          </w:tcPr>
          <w:p w14:paraId="5A4B9311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2055DD5A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191987EF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0380A52F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94DA8E1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Общ.организации ( по согласованию)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</w:tcPr>
          <w:p w14:paraId="3354B16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326AB6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89CF2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DDE5D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DC8141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B6C6C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275" w:type="dxa"/>
          </w:tcPr>
          <w:p w14:paraId="51F4FB7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454,5</w:t>
            </w:r>
          </w:p>
        </w:tc>
        <w:tc>
          <w:tcPr>
            <w:tcW w:w="1134" w:type="dxa"/>
          </w:tcPr>
          <w:p w14:paraId="3E5FD42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7D5BBB4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432C997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14:paraId="076D7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6" w:type="dxa"/>
            <w:vMerge w:val="continue"/>
          </w:tcPr>
          <w:p w14:paraId="2F45AC8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EF9ADE9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B9193D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E0A067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2676636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D0A4B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4CA83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0DE6A1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982CC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BFB7C7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9E3438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EA1E7B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42F2E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8867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426" w:type="dxa"/>
            <w:vMerge w:val="continue"/>
          </w:tcPr>
          <w:p w14:paraId="0D0F415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D4A494D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5EAC64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AC520DA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78A389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A9DA2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243B67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807C1D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A47D1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D5FE4B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D57EE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72D9C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18BFE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3F07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426" w:type="dxa"/>
            <w:vMerge w:val="continue"/>
          </w:tcPr>
          <w:p w14:paraId="6932468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8C95654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F01BCD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0B571C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BDA764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F9126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430C19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333F46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33B45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275" w:type="dxa"/>
          </w:tcPr>
          <w:p w14:paraId="199930F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454,5</w:t>
            </w:r>
          </w:p>
        </w:tc>
        <w:tc>
          <w:tcPr>
            <w:tcW w:w="1134" w:type="dxa"/>
          </w:tcPr>
          <w:p w14:paraId="24F732C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3A6453C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35EF2F2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14:paraId="76E1C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26" w:type="dxa"/>
            <w:vMerge w:val="restart"/>
          </w:tcPr>
          <w:p w14:paraId="2A5A5E4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7E0A442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300A7495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Выполнение мероприятий по противопожарной безопасности объектов   ДШИ с.Анучино.</w:t>
            </w:r>
          </w:p>
          <w:p w14:paraId="1C275498">
            <w:pPr>
              <w:pStyle w:val="210"/>
              <w:spacing w:line="228" w:lineRule="auto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restart"/>
          </w:tcPr>
          <w:p w14:paraId="2BE5043E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0BE07AC5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3DD28C8B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51667415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2801D52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67F1CEDE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429A130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D9FC5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B18F6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AD77CC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DA724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275" w:type="dxa"/>
          </w:tcPr>
          <w:p w14:paraId="625FBA8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1134" w:type="dxa"/>
          </w:tcPr>
          <w:p w14:paraId="0D84B77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377F674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2DAA3C8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14:paraId="0A67B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26" w:type="dxa"/>
            <w:vMerge w:val="continue"/>
          </w:tcPr>
          <w:p w14:paraId="4FE9139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BA239F0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995861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8466C16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20AD5D4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DFA1F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F5462C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35E7064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90A8F1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52001E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F5DC9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1DBA9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8B41C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48DA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6" w:type="dxa"/>
            <w:vMerge w:val="continue"/>
          </w:tcPr>
          <w:p w14:paraId="481FCEB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74A25FD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2A016C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296AF2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9CA435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86F23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7081BD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D21402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A7F136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8DD8FEB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E6E20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7A9843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301B2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243B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26" w:type="dxa"/>
            <w:vMerge w:val="continue"/>
          </w:tcPr>
          <w:p w14:paraId="18E0D88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4DF55AA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6E60B1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2442AE7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C2EA69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B93A4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FCBC2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ACC387B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9FA59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275" w:type="dxa"/>
          </w:tcPr>
          <w:p w14:paraId="52A17D8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1134" w:type="dxa"/>
          </w:tcPr>
          <w:p w14:paraId="185AA4A7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686B5C0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79B57B2F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14:paraId="05279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26" w:type="dxa"/>
            <w:vMerge w:val="restart"/>
          </w:tcPr>
          <w:p w14:paraId="3BF79FF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5C160EA">
            <w:pPr>
              <w:pStyle w:val="210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3.6.</w:t>
            </w:r>
          </w:p>
          <w:p w14:paraId="06AFA6BC">
            <w:pPr>
              <w:pStyle w:val="210"/>
              <w:spacing w:line="228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Государственная поддержка отрасли культуры (оснащение образовательных организаций в сфере культуры (детские школы искусств</w:t>
            </w:r>
            <w:r>
              <w:rPr>
                <w:rFonts w:ascii="Times New Roman" w:hAnsi="Times New Roman" w:eastAsia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14:paraId="1B9C36D7">
            <w:pPr>
              <w:spacing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(приобретение рояля, лазерного проектора с потолочным экраном, учебных материалов)</w:t>
            </w:r>
          </w:p>
        </w:tc>
        <w:tc>
          <w:tcPr>
            <w:tcW w:w="2410" w:type="dxa"/>
            <w:vMerge w:val="restart"/>
          </w:tcPr>
          <w:p w14:paraId="52F0A6F4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541B81A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7540B900">
            <w:pPr>
              <w:spacing w:after="0" w:line="228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      -МБУК «ИКМ»</w:t>
            </w:r>
          </w:p>
          <w:p w14:paraId="4F062312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97C3CEF">
            <w:pPr>
              <w:tabs>
                <w:tab w:val="left" w:pos="0"/>
                <w:tab w:val="left" w:pos="220"/>
              </w:tabs>
              <w:spacing w:after="0" w:line="228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6E3A7D08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54DB7E7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8E632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87DDE08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FBB81BE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6D2FA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3056,0</w:t>
            </w:r>
          </w:p>
        </w:tc>
        <w:tc>
          <w:tcPr>
            <w:tcW w:w="1275" w:type="dxa"/>
          </w:tcPr>
          <w:p w14:paraId="72C96358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F50CB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DF5E274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FD86C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7F5A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26" w:type="dxa"/>
            <w:vMerge w:val="continue"/>
          </w:tcPr>
          <w:p w14:paraId="5B91648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3C9C948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F3BCB3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3F0B535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5464881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C6ED3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D88578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2921D5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7BBFCF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275" w:type="dxa"/>
          </w:tcPr>
          <w:p w14:paraId="287A4D2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EDB829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BF008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84B3E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1ADE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426" w:type="dxa"/>
            <w:vMerge w:val="continue"/>
          </w:tcPr>
          <w:p w14:paraId="553B884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7E90248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1097E3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43BD9B4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71B7A1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2700C5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755658C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2259FDA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722891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275" w:type="dxa"/>
          </w:tcPr>
          <w:p w14:paraId="6E8B094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EF06DC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E716B0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5E45F1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0CC2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426" w:type="dxa"/>
            <w:vMerge w:val="continue"/>
          </w:tcPr>
          <w:p w14:paraId="1771707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5F400CF">
            <w:pPr>
              <w:pStyle w:val="210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CCFE9E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F4D218E">
            <w:pPr>
              <w:spacing w:after="0"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D0D07E0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F3D432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020685D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650AEB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4AC6B3">
            <w:pPr>
              <w:spacing w:line="228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275" w:type="dxa"/>
          </w:tcPr>
          <w:p w14:paraId="4FB560F2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7C550C4A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C55C15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6A6C5E">
            <w:pPr>
              <w:spacing w:line="228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38F7CC9">
      <w:pPr>
        <w:pStyle w:val="1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32B2D761">
      <w:pPr>
        <w:pStyle w:val="198"/>
        <w:rPr>
          <w:rFonts w:ascii="Times New Roman" w:hAnsi="Times New Roman" w:cs="Times New Roman"/>
          <w:sz w:val="28"/>
          <w:szCs w:val="28"/>
        </w:rPr>
        <w:sectPr>
          <w:pgSz w:w="16838" w:h="11906" w:orient="landscape"/>
          <w:pgMar w:top="1134" w:right="850" w:bottom="1134" w:left="1701" w:header="709" w:footer="709" w:gutter="0"/>
          <w:cols w:space="708" w:num="1"/>
        </w:sectPr>
      </w:pPr>
    </w:p>
    <w:p w14:paraId="11FD6C19">
      <w:pPr>
        <w:pStyle w:val="198"/>
        <w:spacing w:line="360" w:lineRule="auto"/>
        <w:ind w:right="-14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1.4.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7 «Паспорт подпрограммы»  Обеспечение деятельности Анучинского историко-краеведческого музея», раздел «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tbl>
      <w:tblPr>
        <w:tblStyle w:val="4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537"/>
      </w:tblGrid>
      <w:tr w14:paraId="33FD5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4228B5F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hAnsi="Times New Roman" w:eastAsia="SimSu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537" w:type="dxa"/>
          </w:tcPr>
          <w:p w14:paraId="2EDA08D2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Общий объем финансирования –  </w:t>
            </w:r>
            <w:r>
              <w:rPr>
                <w:rFonts w:ascii="Times New Roman" w:hAnsi="Times New Roman" w:eastAsia="SimSun" w:cs="Times New Roman"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>47350,4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  <w:t xml:space="preserve"> тыс. рублей,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 в т.ч. по годам:</w:t>
            </w:r>
          </w:p>
          <w:p w14:paraId="7D912153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2025 г.- 19584,5 тыс. рублей;</w:t>
            </w:r>
          </w:p>
          <w:p w14:paraId="43B86078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в т.ч</w:t>
            </w:r>
          </w:p>
          <w:p w14:paraId="1359A40D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-фед. бюд.-12407,5 тыс.рублей;</w:t>
            </w:r>
          </w:p>
          <w:p w14:paraId="70F752FF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-краевой бюд.-253,2 тыс.рублей</w:t>
            </w:r>
          </w:p>
          <w:p w14:paraId="5B37FD64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АМО- 6923,8 тыс.рублей;</w:t>
            </w:r>
          </w:p>
          <w:p w14:paraId="0E00CFCE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  <w:t>2026 г.- 10647,8 тыс.рублей;</w:t>
            </w:r>
          </w:p>
          <w:p w14:paraId="5030C995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  <w:t xml:space="preserve"> в т.ч</w:t>
            </w:r>
          </w:p>
          <w:p w14:paraId="7AB2385C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  <w:t>- бюджет АМО- 10647,8  тыс.рублей;</w:t>
            </w:r>
          </w:p>
          <w:p w14:paraId="22291C75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2027 г.- 5402,8 тыс.рублей; в т.ч</w:t>
            </w:r>
          </w:p>
          <w:p w14:paraId="1E3571DF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АМО- 5402,8 тыс.рублей;</w:t>
            </w:r>
          </w:p>
          <w:p w14:paraId="035E48CA">
            <w:pPr>
              <w:spacing w:after="0" w:line="240" w:lineRule="auto"/>
              <w:ind w:right="-1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2028 г.- 6268,0 тыс.рублей; в т.ч</w:t>
            </w:r>
          </w:p>
          <w:p w14:paraId="531B1984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АМО- 6268,0 тыс.рублей;</w:t>
            </w:r>
          </w:p>
          <w:p w14:paraId="51AEB644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2029 г.- 5447,3 тыс.рублей; в т.ч</w:t>
            </w:r>
          </w:p>
          <w:p w14:paraId="36933C53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АМО- 5447,3 тыс.рублей;</w:t>
            </w:r>
          </w:p>
          <w:p w14:paraId="497E0C07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03A0342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бюджет Анучинского  муниципального </w:t>
            </w: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eastAsia="ru-RU"/>
              </w:rPr>
              <w:t>округа, краевой бюджет</w:t>
            </w:r>
          </w:p>
        </w:tc>
      </w:tr>
    </w:tbl>
    <w:p w14:paraId="18866E99">
      <w:pPr>
        <w:shd w:val="clear" w:color="auto" w:fill="FFFFFF"/>
        <w:spacing w:before="108" w:after="108" w:line="36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1.5.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8 «Паспорт подпрограммы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 Обеспечение деятельности учреждений культуры и библиотек»,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«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tbl>
      <w:tblPr>
        <w:tblStyle w:val="4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1"/>
        <w:gridCol w:w="4611"/>
      </w:tblGrid>
      <w:tr w14:paraId="00D2D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1" w:type="dxa"/>
          </w:tcPr>
          <w:p w14:paraId="784D90F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hAnsi="Times New Roman" w:eastAsia="SimSu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611" w:type="dxa"/>
          </w:tcPr>
          <w:p w14:paraId="52C01698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Общий объем финансирования -497655,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  <w:t>2 тыс. р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ублей, в т.ч. по годам:</w:t>
            </w:r>
          </w:p>
          <w:p w14:paraId="2E2FB995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2025 г.- 114175,0 тыс.рублей; в т.ч</w:t>
            </w:r>
          </w:p>
          <w:p w14:paraId="77EF6656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-краевой бюд.-23858,0 тыс.рублей;</w:t>
            </w:r>
          </w:p>
          <w:p w14:paraId="3635EFF2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>90317,0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тыс.рублей;</w:t>
            </w:r>
          </w:p>
          <w:p w14:paraId="4E42F6BF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  <w:t>2026 г.- 120212,8 тыс.рублей; в т.ч</w:t>
            </w:r>
          </w:p>
          <w:p w14:paraId="7A00E370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  <w:t>-краевой бюд.-10118,1тыс.рублей;</w:t>
            </w:r>
          </w:p>
          <w:p w14:paraId="0F2228AA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  <w:t>- бюджет АМО-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  <w:lang w:eastAsia="ru-RU"/>
              </w:rPr>
              <w:t>110094,7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  <w:t xml:space="preserve"> тыс.рублей;</w:t>
            </w:r>
          </w:p>
          <w:p w14:paraId="2C7EC7AB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2027 г.- 91344,8 тыс.рублей; в т.ч</w:t>
            </w:r>
          </w:p>
          <w:p w14:paraId="16BEB0A8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-краевой бюд.-174,8 тыс.рублей;</w:t>
            </w:r>
          </w:p>
          <w:p w14:paraId="2C8BE616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>91170,0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 тыс.рублей;</w:t>
            </w:r>
          </w:p>
          <w:p w14:paraId="0E06B7A8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2028 г.- 94322,6 тыс.рублей; в т.ч</w:t>
            </w:r>
          </w:p>
          <w:p w14:paraId="32C05D75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-краевой бюд.-174,8 тыс.рублей;</w:t>
            </w:r>
          </w:p>
          <w:p w14:paraId="18CE188A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>94147,8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 тыс.рублей;</w:t>
            </w:r>
          </w:p>
          <w:p w14:paraId="3590211A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2029 г.- 77600,0 тыс.рублей; в т.ч</w:t>
            </w:r>
          </w:p>
          <w:p w14:paraId="7552BA68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-краевой бюд.-168,0 тыс.рублей;</w:t>
            </w:r>
          </w:p>
          <w:p w14:paraId="01C6316E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>77432,0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 тыс.рублей;</w:t>
            </w:r>
          </w:p>
          <w:p w14:paraId="2B62F000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0D9DFBD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бюджет Анучинского  муниципального округа, краевой бюджет.</w:t>
            </w:r>
          </w:p>
        </w:tc>
      </w:tr>
    </w:tbl>
    <w:p w14:paraId="349A206D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</w:t>
      </w:r>
    </w:p>
    <w:p w14:paraId="17DACB52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1.6.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9 « Паспорт подпрограммы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«Развитие дополнительного образования детей в области культуры и искусства»,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«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p w14:paraId="3FB6BFF9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tbl>
      <w:tblPr>
        <w:tblStyle w:val="4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1"/>
        <w:gridCol w:w="4562"/>
      </w:tblGrid>
      <w:tr w14:paraId="5D499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51" w:type="dxa"/>
          </w:tcPr>
          <w:p w14:paraId="60EF97F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hAnsi="Times New Roman" w:eastAsia="SimSu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562" w:type="dxa"/>
          </w:tcPr>
          <w:p w14:paraId="62A60BD0">
            <w:pPr>
              <w:spacing w:after="272" w:line="120" w:lineRule="auto"/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</w:pPr>
          </w:p>
          <w:p w14:paraId="17201B08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  <w:t xml:space="preserve">Общий объем финансирования </w:t>
            </w:r>
          </w:p>
          <w:p w14:paraId="45B9CE09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highlight w:val="white"/>
                <w:lang w:eastAsia="ru-RU"/>
              </w:rPr>
              <w:t>–</w:t>
            </w:r>
            <w:r>
              <w:rPr>
                <w:rFonts w:ascii="Times New Roman" w:hAnsi="Times New Roman" w:eastAsia="SimSun" w:cs="Times New Roman"/>
                <w:color w:val="000000" w:themeColor="text1"/>
                <w:sz w:val="28"/>
                <w:szCs w:val="28"/>
                <w:highlight w:val="white"/>
                <w:lang w:eastAsia="ru-RU"/>
                <w14:textFill>
                  <w14:solidFill>
                    <w14:schemeClr w14:val="tx1"/>
                  </w14:solidFill>
                </w14:textFill>
              </w:rPr>
              <w:t>84563</w:t>
            </w:r>
            <w:r>
              <w:rPr>
                <w:rFonts w:ascii="Times New Roman" w:hAnsi="Times New Roman" w:eastAsia="SimSun" w:cs="Times New Roman"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,3 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тыс. рублей, в т.ч. по </w:t>
            </w:r>
          </w:p>
          <w:p w14:paraId="0421F7BB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годам:</w:t>
            </w:r>
          </w:p>
          <w:p w14:paraId="262966D9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2025 г.- 16807,8 тыс. руб.в т.ч. :</w:t>
            </w:r>
          </w:p>
          <w:p w14:paraId="1D5B693A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фед. бюд.-2964,9 тыс.рублей;</w:t>
            </w:r>
          </w:p>
          <w:p w14:paraId="56E09A1B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край.бюд.-60,5 тыс.рублей;</w:t>
            </w:r>
          </w:p>
          <w:p w14:paraId="0184D4F4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мест бюд.-13465,9 тыс.рублей;</w:t>
            </w:r>
          </w:p>
          <w:p w14:paraId="5FEA51A1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средства внеб.-316,5 тыс.рублей;</w:t>
            </w:r>
          </w:p>
          <w:p w14:paraId="3B4A8826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2026 г.-  15340,0 тыс.рублей </w:t>
            </w:r>
          </w:p>
          <w:p w14:paraId="3555E602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мест бюд.-  14898,4тыс.рублей;</w:t>
            </w:r>
          </w:p>
          <w:p w14:paraId="3BF1E0EB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средства внеб.-441,6 тыс.рублей</w:t>
            </w:r>
          </w:p>
          <w:p w14:paraId="494E7E3F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2027 г.- 16121,4 тыс.рублей; </w:t>
            </w:r>
          </w:p>
          <w:p w14:paraId="634E1FC9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мест бюд.-    15701,4 тыс.рублей;</w:t>
            </w:r>
          </w:p>
          <w:p w14:paraId="4726473F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средства внеб.-420,0 тыс.рублей</w:t>
            </w:r>
          </w:p>
          <w:p w14:paraId="228824F0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2028 г.- 17143,7тыс.рублей; </w:t>
            </w:r>
          </w:p>
          <w:p w14:paraId="5BFDD7FD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мест бюд.- 16693,7 тыс.рублей;</w:t>
            </w:r>
          </w:p>
          <w:p w14:paraId="3453E5B8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средства внеб.-450,0 тыс.рублей</w:t>
            </w:r>
          </w:p>
          <w:p w14:paraId="11A09166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2029 г.- 19150,4 тыс.рублей; </w:t>
            </w:r>
          </w:p>
          <w:p w14:paraId="57F6A974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мест бюд.-    18700,4 тыс.рублей;</w:t>
            </w:r>
          </w:p>
          <w:p w14:paraId="2CCFB835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средства внеб.-450,0 тыс.рублей</w:t>
            </w:r>
          </w:p>
          <w:p w14:paraId="37DAA6C4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5A3C7B0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Бюджет Анучинского  муниципального округа, средства внебюджета ДШИ.</w:t>
            </w:r>
          </w:p>
        </w:tc>
      </w:tr>
    </w:tbl>
    <w:p w14:paraId="6B408501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14:paraId="253B5660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Объемы финансирования Программы подлежат ежегодной 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706D60A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2F213D2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14:paraId="29340F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4D5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2A5D2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                  А.Я.Янчук                                                             </w:t>
      </w:r>
    </w:p>
    <w:p w14:paraId="53CCA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>
      <w:pgSz w:w="11906" w:h="16838"/>
      <w:pgMar w:top="1134" w:right="850" w:bottom="1134" w:left="1701" w:header="709" w:footer="709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1E"/>
    <w:rsid w:val="004637BB"/>
    <w:rsid w:val="0057501E"/>
    <w:rsid w:val="00E83C2C"/>
    <w:rsid w:val="21FE1CC5"/>
    <w:rsid w:val="4109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92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3">
    <w:name w:val="heading 2"/>
    <w:basedOn w:val="1"/>
    <w:next w:val="1"/>
    <w:link w:val="19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94"/>
    <w:qFormat/>
    <w:uiPriority w:val="99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paragraph" w:styleId="5">
    <w:name w:val="heading 4"/>
    <w:basedOn w:val="1"/>
    <w:next w:val="1"/>
    <w:link w:val="169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376092" w:themeColor="accent1" w:themeShade="BF"/>
    </w:rPr>
  </w:style>
  <w:style w:type="paragraph" w:styleId="6">
    <w:name w:val="heading 5"/>
    <w:basedOn w:val="1"/>
    <w:next w:val="1"/>
    <w:link w:val="170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376092" w:themeColor="accent1" w:themeShade="BF"/>
    </w:rPr>
  </w:style>
  <w:style w:type="paragraph" w:styleId="7">
    <w:name w:val="heading 6"/>
    <w:basedOn w:val="1"/>
    <w:next w:val="1"/>
    <w:link w:val="171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172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73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174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1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foot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6">
    <w:name w:val="Emphasis"/>
    <w:basedOn w:val="11"/>
    <w:qFormat/>
    <w:uiPriority w:val="20"/>
    <w:rPr>
      <w:i/>
      <w:iCs/>
    </w:rPr>
  </w:style>
  <w:style w:type="character" w:styleId="17">
    <w:name w:val="Hyperlink"/>
    <w:basedOn w:val="11"/>
    <w:qFormat/>
    <w:uiPriority w:val="99"/>
    <w:rPr>
      <w:color w:val="0000FF"/>
      <w:u w:val="single"/>
    </w:rPr>
  </w:style>
  <w:style w:type="character" w:styleId="18">
    <w:name w:val="Strong"/>
    <w:basedOn w:val="11"/>
    <w:qFormat/>
    <w:uiPriority w:val="99"/>
    <w:rPr>
      <w:b/>
      <w:bCs/>
    </w:rPr>
  </w:style>
  <w:style w:type="paragraph" w:styleId="19">
    <w:name w:val="Balloon Text"/>
    <w:basedOn w:val="1"/>
    <w:link w:val="19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0">
    <w:name w:val="endnote text"/>
    <w:basedOn w:val="1"/>
    <w:link w:val="189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21">
    <w:name w:val="caption"/>
    <w:basedOn w:val="1"/>
    <w:next w:val="1"/>
    <w:unhideWhenUsed/>
    <w:qFormat/>
    <w:uiPriority w:val="35"/>
    <w:pPr>
      <w:spacing w:line="240" w:lineRule="auto"/>
    </w:pPr>
    <w:rPr>
      <w:i/>
      <w:iCs/>
      <w:color w:val="1F497D" w:themeColor="text2"/>
      <w:sz w:val="18"/>
      <w:szCs w:val="18"/>
      <w14:textFill>
        <w14:solidFill>
          <w14:schemeClr w14:val="tx2"/>
        </w14:solidFill>
      </w14:textFill>
    </w:rPr>
  </w:style>
  <w:style w:type="paragraph" w:styleId="22">
    <w:name w:val="footnote text"/>
    <w:basedOn w:val="1"/>
    <w:link w:val="188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23">
    <w:name w:val="toc 8"/>
    <w:basedOn w:val="1"/>
    <w:next w:val="1"/>
    <w:unhideWhenUsed/>
    <w:qFormat/>
    <w:uiPriority w:val="39"/>
    <w:pPr>
      <w:spacing w:after="100"/>
      <w:ind w:left="1540"/>
    </w:pPr>
  </w:style>
  <w:style w:type="paragraph" w:styleId="24">
    <w:name w:val="header"/>
    <w:basedOn w:val="1"/>
    <w:link w:val="195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25">
    <w:name w:val="toc 9"/>
    <w:basedOn w:val="1"/>
    <w:next w:val="1"/>
    <w:unhideWhenUsed/>
    <w:qFormat/>
    <w:uiPriority w:val="39"/>
    <w:pPr>
      <w:spacing w:after="100"/>
      <w:ind w:left="1760"/>
    </w:pPr>
  </w:style>
  <w:style w:type="paragraph" w:styleId="26">
    <w:name w:val="toc 7"/>
    <w:basedOn w:val="1"/>
    <w:next w:val="1"/>
    <w:unhideWhenUsed/>
    <w:qFormat/>
    <w:uiPriority w:val="39"/>
    <w:pPr>
      <w:spacing w:after="100"/>
      <w:ind w:left="1320"/>
    </w:pPr>
  </w:style>
  <w:style w:type="paragraph" w:styleId="27">
    <w:name w:val="toc 1"/>
    <w:basedOn w:val="1"/>
    <w:next w:val="1"/>
    <w:unhideWhenUsed/>
    <w:uiPriority w:val="39"/>
    <w:pPr>
      <w:spacing w:after="100"/>
    </w:pPr>
  </w:style>
  <w:style w:type="paragraph" w:styleId="28">
    <w:name w:val="toc 6"/>
    <w:basedOn w:val="1"/>
    <w:next w:val="1"/>
    <w:unhideWhenUsed/>
    <w:qFormat/>
    <w:uiPriority w:val="39"/>
    <w:pPr>
      <w:spacing w:after="100"/>
      <w:ind w:left="1100"/>
    </w:pPr>
  </w:style>
  <w:style w:type="paragraph" w:styleId="29">
    <w:name w:val="table of figures"/>
    <w:basedOn w:val="1"/>
    <w:next w:val="1"/>
    <w:unhideWhenUsed/>
    <w:qFormat/>
    <w:uiPriority w:val="99"/>
    <w:pPr>
      <w:spacing w:after="0"/>
    </w:pPr>
  </w:style>
  <w:style w:type="paragraph" w:styleId="30">
    <w:name w:val="toc 3"/>
    <w:basedOn w:val="1"/>
    <w:next w:val="1"/>
    <w:unhideWhenUsed/>
    <w:qFormat/>
    <w:uiPriority w:val="39"/>
    <w:pPr>
      <w:spacing w:after="100"/>
      <w:ind w:left="440"/>
    </w:pPr>
  </w:style>
  <w:style w:type="paragraph" w:styleId="31">
    <w:name w:val="toc 2"/>
    <w:basedOn w:val="1"/>
    <w:next w:val="1"/>
    <w:unhideWhenUsed/>
    <w:qFormat/>
    <w:uiPriority w:val="39"/>
    <w:pPr>
      <w:spacing w:after="100"/>
      <w:ind w:left="220"/>
    </w:pPr>
  </w:style>
  <w:style w:type="paragraph" w:styleId="32">
    <w:name w:val="toc 4"/>
    <w:basedOn w:val="1"/>
    <w:next w:val="1"/>
    <w:unhideWhenUsed/>
    <w:qFormat/>
    <w:uiPriority w:val="39"/>
    <w:pPr>
      <w:spacing w:after="100"/>
      <w:ind w:left="660"/>
    </w:pPr>
  </w:style>
  <w:style w:type="paragraph" w:styleId="33">
    <w:name w:val="toc 5"/>
    <w:basedOn w:val="1"/>
    <w:next w:val="1"/>
    <w:unhideWhenUsed/>
    <w:qFormat/>
    <w:uiPriority w:val="39"/>
    <w:pPr>
      <w:spacing w:after="100"/>
      <w:ind w:left="880"/>
    </w:pPr>
  </w:style>
  <w:style w:type="paragraph" w:styleId="34">
    <w:name w:val="Body Text Indent"/>
    <w:basedOn w:val="1"/>
    <w:link w:val="199"/>
    <w:semiHidden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35">
    <w:name w:val="Title"/>
    <w:basedOn w:val="1"/>
    <w:next w:val="1"/>
    <w:link w:val="175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36">
    <w:name w:val="footer"/>
    <w:basedOn w:val="1"/>
    <w:link w:val="20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37">
    <w:name w:val="Normal (Web)"/>
    <w:basedOn w:val="1"/>
    <w:unhideWhenUsed/>
    <w:qFormat/>
    <w:uiPriority w:val="99"/>
    <w:pPr>
      <w:spacing w:before="240" w:after="240" w:line="240" w:lineRule="auto"/>
    </w:pPr>
    <w:rPr>
      <w:rFonts w:ascii="Times New Roman" w:hAnsi="Times New Roman" w:eastAsia="Times New Roman" w:cs="Times New Roman"/>
      <w:color w:val="222629"/>
      <w:sz w:val="24"/>
      <w:szCs w:val="24"/>
      <w:lang w:eastAsia="ru-RU"/>
    </w:rPr>
  </w:style>
  <w:style w:type="paragraph" w:styleId="38">
    <w:name w:val="Body Text Indent 2"/>
    <w:basedOn w:val="1"/>
    <w:link w:val="201"/>
    <w:semiHidden/>
    <w:qFormat/>
    <w:uiPriority w:val="99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9">
    <w:name w:val="Subtitle"/>
    <w:basedOn w:val="1"/>
    <w:next w:val="1"/>
    <w:link w:val="176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40">
    <w:name w:val="Table Grid"/>
    <w:basedOn w:val="12"/>
    <w:qFormat/>
    <w:uiPriority w:val="99"/>
    <w:pPr>
      <w:spacing w:line="240" w:lineRule="auto"/>
    </w:pPr>
    <w:rPr>
      <w:rFonts w:ascii="Times New Roman" w:hAnsi="Times New Roman" w:eastAsia="SimSu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1">
    <w:name w:val="Table Grid Light"/>
    <w:basedOn w:val="12"/>
    <w:uiPriority w:val="59"/>
    <w:pPr>
      <w:spacing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42">
    <w:name w:val="Plain Table 1"/>
    <w:basedOn w:val="12"/>
    <w:qFormat/>
    <w:uiPriority w:val="59"/>
    <w:pPr>
      <w:spacing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43">
    <w:name w:val="Plain Table 2"/>
    <w:basedOn w:val="12"/>
    <w:uiPriority w:val="59"/>
    <w:pPr>
      <w:spacing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44">
    <w:name w:val="Plain Table 3"/>
    <w:basedOn w:val="12"/>
    <w:qFormat/>
    <w:uiPriority w:val="99"/>
    <w:pPr>
      <w:spacing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5">
    <w:name w:val="Plain Table 4"/>
    <w:basedOn w:val="12"/>
    <w:qFormat/>
    <w:uiPriority w:val="99"/>
    <w:pPr>
      <w:spacing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6">
    <w:name w:val="Plain Table 5"/>
    <w:basedOn w:val="12"/>
    <w:qFormat/>
    <w:uiPriority w:val="99"/>
    <w:pPr>
      <w:spacing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7">
    <w:name w:val="Grid Table 1 Light"/>
    <w:basedOn w:val="12"/>
    <w:qFormat/>
    <w:uiPriority w:val="99"/>
    <w:pPr>
      <w:spacing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48">
    <w:name w:val="Grid Table 1 Light - Accent 1"/>
    <w:basedOn w:val="12"/>
    <w:qFormat/>
    <w:uiPriority w:val="99"/>
    <w:pPr>
      <w:spacing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49">
    <w:name w:val="Grid Table 1 Light - Accent 2"/>
    <w:basedOn w:val="12"/>
    <w:uiPriority w:val="99"/>
    <w:pPr>
      <w:spacing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50">
    <w:name w:val="Grid Table 1 Light - Accent 3"/>
    <w:basedOn w:val="12"/>
    <w:qFormat/>
    <w:uiPriority w:val="99"/>
    <w:pPr>
      <w:spacing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51">
    <w:name w:val="Grid Table 1 Light - Accent 4"/>
    <w:basedOn w:val="12"/>
    <w:qFormat/>
    <w:uiPriority w:val="99"/>
    <w:pPr>
      <w:spacing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52">
    <w:name w:val="Grid Table 1 Light - Accent 5"/>
    <w:basedOn w:val="12"/>
    <w:uiPriority w:val="99"/>
    <w:pPr>
      <w:spacing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53">
    <w:name w:val="Grid Table 1 Light - Accent 6"/>
    <w:basedOn w:val="12"/>
    <w:qFormat/>
    <w:uiPriority w:val="99"/>
    <w:pPr>
      <w:spacing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54">
    <w:name w:val="Grid Table 2"/>
    <w:basedOn w:val="12"/>
    <w:qFormat/>
    <w:uiPriority w:val="99"/>
    <w:pPr>
      <w:spacing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5">
    <w:name w:val="Grid Table 2 - Accent 1"/>
    <w:basedOn w:val="12"/>
    <w:qFormat/>
    <w:uiPriority w:val="99"/>
    <w:pPr>
      <w:spacing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56">
    <w:name w:val="Grid Table 2 - Accent 2"/>
    <w:basedOn w:val="12"/>
    <w:qFormat/>
    <w:uiPriority w:val="99"/>
    <w:pPr>
      <w:spacing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57">
    <w:name w:val="Grid Table 2 - Accent 3"/>
    <w:basedOn w:val="12"/>
    <w:qFormat/>
    <w:uiPriority w:val="99"/>
    <w:pPr>
      <w:spacing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58">
    <w:name w:val="Grid Table 2 - Accent 4"/>
    <w:basedOn w:val="12"/>
    <w:uiPriority w:val="99"/>
    <w:pPr>
      <w:spacing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59">
    <w:name w:val="Grid Table 2 - Accent 5"/>
    <w:basedOn w:val="12"/>
    <w:qFormat/>
    <w:uiPriority w:val="99"/>
    <w:pPr>
      <w:spacing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60">
    <w:name w:val="Grid Table 2 - Accent 6"/>
    <w:basedOn w:val="12"/>
    <w:qFormat/>
    <w:uiPriority w:val="99"/>
    <w:pPr>
      <w:spacing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61">
    <w:name w:val="Grid Table 3"/>
    <w:basedOn w:val="12"/>
    <w:qFormat/>
    <w:uiPriority w:val="99"/>
    <w:pPr>
      <w:spacing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2">
    <w:name w:val="Grid Table 3 - Accent 1"/>
    <w:basedOn w:val="12"/>
    <w:qFormat/>
    <w:uiPriority w:val="99"/>
    <w:pPr>
      <w:spacing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3">
    <w:name w:val="Grid Table 3 - Accent 2"/>
    <w:basedOn w:val="12"/>
    <w:qFormat/>
    <w:uiPriority w:val="99"/>
    <w:pPr>
      <w:spacing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64">
    <w:name w:val="Grid Table 3 - Accent 3"/>
    <w:basedOn w:val="12"/>
    <w:qFormat/>
    <w:uiPriority w:val="99"/>
    <w:pPr>
      <w:spacing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65">
    <w:name w:val="Grid Table 3 - Accent 4"/>
    <w:basedOn w:val="12"/>
    <w:qFormat/>
    <w:uiPriority w:val="99"/>
    <w:pPr>
      <w:spacing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66">
    <w:name w:val="Grid Table 3 - Accent 5"/>
    <w:basedOn w:val="12"/>
    <w:uiPriority w:val="99"/>
    <w:pPr>
      <w:spacing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67">
    <w:name w:val="Grid Table 3 - Accent 6"/>
    <w:basedOn w:val="12"/>
    <w:qFormat/>
    <w:uiPriority w:val="99"/>
    <w:pPr>
      <w:spacing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68">
    <w:name w:val="Grid Table 4"/>
    <w:basedOn w:val="12"/>
    <w:qFormat/>
    <w:uiPriority w:val="59"/>
    <w:pPr>
      <w:spacing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9">
    <w:name w:val="Grid Table 4 - Accent 1"/>
    <w:basedOn w:val="12"/>
    <w:qFormat/>
    <w:uiPriority w:val="59"/>
    <w:pPr>
      <w:spacing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70">
    <w:name w:val="Grid Table 4 - Accent 2"/>
    <w:basedOn w:val="12"/>
    <w:qFormat/>
    <w:uiPriority w:val="59"/>
    <w:pPr>
      <w:spacing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1">
    <w:name w:val="Grid Table 4 - Accent 3"/>
    <w:basedOn w:val="12"/>
    <w:uiPriority w:val="59"/>
    <w:pPr>
      <w:spacing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2">
    <w:name w:val="Grid Table 4 - Accent 4"/>
    <w:basedOn w:val="12"/>
    <w:qFormat/>
    <w:uiPriority w:val="59"/>
    <w:pPr>
      <w:spacing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3">
    <w:name w:val="Grid Table 4 - Accent 5"/>
    <w:basedOn w:val="12"/>
    <w:qFormat/>
    <w:uiPriority w:val="59"/>
    <w:pPr>
      <w:spacing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4">
    <w:name w:val="Grid Table 4 - Accent 6"/>
    <w:basedOn w:val="12"/>
    <w:qFormat/>
    <w:uiPriority w:val="59"/>
    <w:pPr>
      <w:spacing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5">
    <w:name w:val="Grid Table 5 Dark"/>
    <w:basedOn w:val="12"/>
    <w:qFormat/>
    <w:uiPriority w:val="99"/>
    <w:pPr>
      <w:spacing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76">
    <w:name w:val="Grid Table 5 Dark- Accent 1"/>
    <w:basedOn w:val="12"/>
    <w:qFormat/>
    <w:uiPriority w:val="99"/>
    <w:pPr>
      <w:spacing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77">
    <w:name w:val="Grid Table 5 Dark - Accent 2"/>
    <w:basedOn w:val="12"/>
    <w:uiPriority w:val="99"/>
    <w:pPr>
      <w:spacing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78">
    <w:name w:val="Grid Table 5 Dark - Accent 3"/>
    <w:basedOn w:val="12"/>
    <w:uiPriority w:val="99"/>
    <w:pPr>
      <w:spacing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79">
    <w:name w:val="Grid Table 5 Dark- Accent 4"/>
    <w:basedOn w:val="12"/>
    <w:uiPriority w:val="99"/>
    <w:pPr>
      <w:spacing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80">
    <w:name w:val="Grid Table 5 Dark - Accent 5"/>
    <w:basedOn w:val="12"/>
    <w:uiPriority w:val="99"/>
    <w:pPr>
      <w:spacing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81">
    <w:name w:val="Grid Table 5 Dark - Accent 6"/>
    <w:basedOn w:val="12"/>
    <w:uiPriority w:val="99"/>
    <w:pPr>
      <w:spacing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82">
    <w:name w:val="Grid Table 6 Colorful"/>
    <w:basedOn w:val="12"/>
    <w:uiPriority w:val="99"/>
    <w:pPr>
      <w:spacing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83">
    <w:name w:val="Grid Table 6 Colorful - Accent 1"/>
    <w:basedOn w:val="12"/>
    <w:uiPriority w:val="99"/>
    <w:pPr>
      <w:spacing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84">
    <w:name w:val="Grid Table 6 Colorful - Accent 2"/>
    <w:basedOn w:val="12"/>
    <w:uiPriority w:val="99"/>
    <w:pPr>
      <w:spacing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85">
    <w:name w:val="Grid Table 6 Colorful - Accent 3"/>
    <w:basedOn w:val="12"/>
    <w:uiPriority w:val="99"/>
    <w:pPr>
      <w:spacing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86">
    <w:name w:val="Grid Table 6 Colorful - Accent 4"/>
    <w:basedOn w:val="12"/>
    <w:uiPriority w:val="99"/>
    <w:pPr>
      <w:spacing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87">
    <w:name w:val="Grid Table 6 Colorful - Accent 5"/>
    <w:basedOn w:val="12"/>
    <w:uiPriority w:val="99"/>
    <w:pPr>
      <w:spacing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88">
    <w:name w:val="Grid Table 6 Colorful - Accent 6"/>
    <w:basedOn w:val="12"/>
    <w:uiPriority w:val="99"/>
    <w:pPr>
      <w:spacing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89">
    <w:name w:val="Grid Table 7 Colorful"/>
    <w:basedOn w:val="12"/>
    <w:uiPriority w:val="99"/>
    <w:pPr>
      <w:spacing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0">
    <w:name w:val="Grid Table 7 Colorful - Accent 1"/>
    <w:basedOn w:val="12"/>
    <w:uiPriority w:val="99"/>
    <w:pPr>
      <w:spacing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1">
    <w:name w:val="Grid Table 7 Colorful - Accent 2"/>
    <w:basedOn w:val="12"/>
    <w:uiPriority w:val="99"/>
    <w:pPr>
      <w:spacing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2">
    <w:name w:val="Grid Table 7 Colorful - Accent 3"/>
    <w:basedOn w:val="12"/>
    <w:uiPriority w:val="99"/>
    <w:pPr>
      <w:spacing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3">
    <w:name w:val="Grid Table 7 Colorful - Accent 4"/>
    <w:basedOn w:val="12"/>
    <w:uiPriority w:val="99"/>
    <w:pPr>
      <w:spacing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4">
    <w:name w:val="Grid Table 7 Colorful - Accent 5"/>
    <w:basedOn w:val="12"/>
    <w:uiPriority w:val="99"/>
    <w:pPr>
      <w:spacing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95">
    <w:name w:val="Grid Table 7 Colorful - Accent 6"/>
    <w:basedOn w:val="12"/>
    <w:uiPriority w:val="99"/>
    <w:pPr>
      <w:spacing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96">
    <w:name w:val="List Table 1 Light"/>
    <w:basedOn w:val="12"/>
    <w:uiPriority w:val="99"/>
    <w:pPr>
      <w:spacing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97">
    <w:name w:val="List Table 1 Light - Accent 1"/>
    <w:basedOn w:val="12"/>
    <w:uiPriority w:val="99"/>
    <w:pPr>
      <w:spacing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98">
    <w:name w:val="List Table 1 Light - Accent 2"/>
    <w:basedOn w:val="12"/>
    <w:uiPriority w:val="99"/>
    <w:pPr>
      <w:spacing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99">
    <w:name w:val="List Table 1 Light - Accent 3"/>
    <w:basedOn w:val="12"/>
    <w:uiPriority w:val="99"/>
    <w:pPr>
      <w:spacing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00">
    <w:name w:val="List Table 1 Light - Accent 4"/>
    <w:basedOn w:val="12"/>
    <w:uiPriority w:val="99"/>
    <w:pPr>
      <w:spacing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01">
    <w:name w:val="List Table 1 Light - Accent 5"/>
    <w:basedOn w:val="12"/>
    <w:uiPriority w:val="99"/>
    <w:pPr>
      <w:spacing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02">
    <w:name w:val="List Table 1 Light - Accent 6"/>
    <w:basedOn w:val="12"/>
    <w:uiPriority w:val="99"/>
    <w:pPr>
      <w:spacing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03">
    <w:name w:val="List Table 2"/>
    <w:basedOn w:val="12"/>
    <w:uiPriority w:val="99"/>
    <w:pPr>
      <w:spacing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04">
    <w:name w:val="List Table 2 - Accent 1"/>
    <w:basedOn w:val="12"/>
    <w:uiPriority w:val="99"/>
    <w:pPr>
      <w:spacing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05">
    <w:name w:val="List Table 2 - Accent 2"/>
    <w:basedOn w:val="12"/>
    <w:uiPriority w:val="99"/>
    <w:pPr>
      <w:spacing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06">
    <w:name w:val="List Table 2 - Accent 3"/>
    <w:basedOn w:val="12"/>
    <w:uiPriority w:val="99"/>
    <w:pPr>
      <w:spacing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07">
    <w:name w:val="List Table 2 - Accent 4"/>
    <w:basedOn w:val="12"/>
    <w:uiPriority w:val="99"/>
    <w:pPr>
      <w:spacing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08">
    <w:name w:val="List Table 2 - Accent 5"/>
    <w:basedOn w:val="12"/>
    <w:uiPriority w:val="99"/>
    <w:pPr>
      <w:spacing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09">
    <w:name w:val="List Table 2 - Accent 6"/>
    <w:basedOn w:val="12"/>
    <w:uiPriority w:val="99"/>
    <w:pPr>
      <w:spacing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10">
    <w:name w:val="List Table 3"/>
    <w:basedOn w:val="12"/>
    <w:uiPriority w:val="99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11">
    <w:name w:val="List Table 3 - Accent 1"/>
    <w:basedOn w:val="12"/>
    <w:uiPriority w:val="99"/>
    <w:pPr>
      <w:spacing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12">
    <w:name w:val="List Table 3 - Accent 2"/>
    <w:basedOn w:val="12"/>
    <w:uiPriority w:val="99"/>
    <w:pPr>
      <w:spacing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13">
    <w:name w:val="List Table 3 - Accent 3"/>
    <w:basedOn w:val="12"/>
    <w:uiPriority w:val="99"/>
    <w:pPr>
      <w:spacing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14">
    <w:name w:val="List Table 3 - Accent 4"/>
    <w:basedOn w:val="12"/>
    <w:uiPriority w:val="99"/>
    <w:pPr>
      <w:spacing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15">
    <w:name w:val="List Table 3 - Accent 5"/>
    <w:basedOn w:val="12"/>
    <w:uiPriority w:val="99"/>
    <w:pPr>
      <w:spacing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16">
    <w:name w:val="List Table 3 - Accent 6"/>
    <w:basedOn w:val="12"/>
    <w:uiPriority w:val="99"/>
    <w:pPr>
      <w:spacing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17">
    <w:name w:val="List Table 4"/>
    <w:basedOn w:val="12"/>
    <w:uiPriority w:val="99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4 - Accent 1"/>
    <w:basedOn w:val="12"/>
    <w:uiPriority w:val="99"/>
    <w:pPr>
      <w:spacing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9">
    <w:name w:val="List Table 4 - Accent 2"/>
    <w:basedOn w:val="12"/>
    <w:uiPriority w:val="99"/>
    <w:pPr>
      <w:spacing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0">
    <w:name w:val="List Table 4 - Accent 3"/>
    <w:basedOn w:val="12"/>
    <w:uiPriority w:val="99"/>
    <w:pPr>
      <w:spacing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1">
    <w:name w:val="List Table 4 - Accent 4"/>
    <w:basedOn w:val="12"/>
    <w:uiPriority w:val="99"/>
    <w:pPr>
      <w:spacing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2">
    <w:name w:val="List Table 4 - Accent 5"/>
    <w:basedOn w:val="12"/>
    <w:uiPriority w:val="99"/>
    <w:pPr>
      <w:spacing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3">
    <w:name w:val="List Table 4 - Accent 6"/>
    <w:basedOn w:val="12"/>
    <w:uiPriority w:val="99"/>
    <w:pPr>
      <w:spacing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4">
    <w:name w:val="List Table 5 Dark"/>
    <w:basedOn w:val="12"/>
    <w:uiPriority w:val="99"/>
    <w:pPr>
      <w:spacing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25">
    <w:name w:val="List Table 5 Dark - Accent 1"/>
    <w:basedOn w:val="12"/>
    <w:uiPriority w:val="99"/>
    <w:pPr>
      <w:spacing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26">
    <w:name w:val="List Table 5 Dark - Accent 2"/>
    <w:basedOn w:val="12"/>
    <w:uiPriority w:val="99"/>
    <w:pPr>
      <w:spacing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27">
    <w:name w:val="List Table 5 Dark - Accent 3"/>
    <w:basedOn w:val="12"/>
    <w:uiPriority w:val="99"/>
    <w:pPr>
      <w:spacing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28">
    <w:name w:val="List Table 5 Dark - Accent 4"/>
    <w:basedOn w:val="12"/>
    <w:uiPriority w:val="99"/>
    <w:pPr>
      <w:spacing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29">
    <w:name w:val="List Table 5 Dark - Accent 5"/>
    <w:basedOn w:val="12"/>
    <w:uiPriority w:val="99"/>
    <w:pPr>
      <w:spacing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30">
    <w:name w:val="List Table 5 Dark - Accent 6"/>
    <w:basedOn w:val="12"/>
    <w:uiPriority w:val="99"/>
    <w:pPr>
      <w:spacing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31">
    <w:name w:val="List Table 6 Colorful"/>
    <w:basedOn w:val="12"/>
    <w:uiPriority w:val="99"/>
    <w:pPr>
      <w:spacing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32">
    <w:name w:val="List Table 6 Colorful - Accent 1"/>
    <w:basedOn w:val="12"/>
    <w:uiPriority w:val="99"/>
    <w:pPr>
      <w:spacing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33">
    <w:name w:val="List Table 6 Colorful - Accent 2"/>
    <w:basedOn w:val="12"/>
    <w:uiPriority w:val="99"/>
    <w:pPr>
      <w:spacing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34">
    <w:name w:val="List Table 6 Colorful - Accent 3"/>
    <w:basedOn w:val="12"/>
    <w:uiPriority w:val="99"/>
    <w:pPr>
      <w:spacing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35">
    <w:name w:val="List Table 6 Colorful - Accent 4"/>
    <w:basedOn w:val="12"/>
    <w:uiPriority w:val="99"/>
    <w:pPr>
      <w:spacing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36">
    <w:name w:val="List Table 6 Colorful - Accent 5"/>
    <w:basedOn w:val="12"/>
    <w:uiPriority w:val="99"/>
    <w:pPr>
      <w:spacing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37">
    <w:name w:val="List Table 6 Colorful - Accent 6"/>
    <w:basedOn w:val="12"/>
    <w:uiPriority w:val="99"/>
    <w:pPr>
      <w:spacing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38">
    <w:name w:val="List Table 7 Colorful"/>
    <w:basedOn w:val="12"/>
    <w:uiPriority w:val="99"/>
    <w:pPr>
      <w:spacing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39">
    <w:name w:val="List Table 7 Colorful - Accent 1"/>
    <w:basedOn w:val="12"/>
    <w:uiPriority w:val="99"/>
    <w:pPr>
      <w:spacing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0">
    <w:name w:val="List Table 7 Colorful - Accent 2"/>
    <w:basedOn w:val="12"/>
    <w:uiPriority w:val="99"/>
    <w:pPr>
      <w:spacing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1">
    <w:name w:val="List Table 7 Colorful - Accent 3"/>
    <w:basedOn w:val="12"/>
    <w:uiPriority w:val="99"/>
    <w:pPr>
      <w:spacing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2">
    <w:name w:val="List Table 7 Colorful - Accent 4"/>
    <w:basedOn w:val="12"/>
    <w:uiPriority w:val="99"/>
    <w:pPr>
      <w:spacing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3">
    <w:name w:val="List Table 7 Colorful - Accent 5"/>
    <w:basedOn w:val="12"/>
    <w:uiPriority w:val="99"/>
    <w:pPr>
      <w:spacing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4">
    <w:name w:val="List Table 7 Colorful - Accent 6"/>
    <w:basedOn w:val="12"/>
    <w:uiPriority w:val="99"/>
    <w:pPr>
      <w:spacing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45">
    <w:name w:val="Lined - Accent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46">
    <w:name w:val="Lined - Accent 1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47">
    <w:name w:val="Lined - Accent 2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48">
    <w:name w:val="Lined - Accent 3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49">
    <w:name w:val="Lined - Accent 4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50">
    <w:name w:val="Lined - Accent 5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51">
    <w:name w:val="Lined - Accent 6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52">
    <w:name w:val="Bordered &amp; Lined - Accent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3">
    <w:name w:val="Bordered &amp; Lined - Accent 1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54">
    <w:name w:val="Bordered &amp; Lined - Accent 2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55">
    <w:name w:val="Bordered &amp; Lined - Accent 3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56">
    <w:name w:val="Bordered &amp; Lined - Accent 4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57">
    <w:name w:val="Bordered &amp; Lined - Accent 5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58">
    <w:name w:val="Bordered &amp; Lined - Accent 6"/>
    <w:basedOn w:val="12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59">
    <w:name w:val="Bordered"/>
    <w:basedOn w:val="12"/>
    <w:uiPriority w:val="99"/>
    <w:pPr>
      <w:spacing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60">
    <w:name w:val="Bordered - Accent 1"/>
    <w:basedOn w:val="12"/>
    <w:uiPriority w:val="99"/>
    <w:pPr>
      <w:spacing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61">
    <w:name w:val="Bordered - Accent 2"/>
    <w:basedOn w:val="12"/>
    <w:uiPriority w:val="99"/>
    <w:pPr>
      <w:spacing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62">
    <w:name w:val="Bordered - Accent 3"/>
    <w:basedOn w:val="12"/>
    <w:uiPriority w:val="99"/>
    <w:pPr>
      <w:spacing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63">
    <w:name w:val="Bordered - Accent 4"/>
    <w:basedOn w:val="12"/>
    <w:uiPriority w:val="99"/>
    <w:pPr>
      <w:spacing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64">
    <w:name w:val="Bordered - Accent 5"/>
    <w:basedOn w:val="12"/>
    <w:uiPriority w:val="99"/>
    <w:pPr>
      <w:spacing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65">
    <w:name w:val="Bordered - Accent 6"/>
    <w:basedOn w:val="12"/>
    <w:uiPriority w:val="99"/>
    <w:pPr>
      <w:spacing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66">
    <w:name w:val="Heading 1 Char"/>
    <w:basedOn w:val="11"/>
    <w:uiPriority w:val="9"/>
    <w:rPr>
      <w:rFonts w:ascii="Arial" w:hAnsi="Arial" w:eastAsia="Arial" w:cs="Arial"/>
      <w:color w:val="376092" w:themeColor="accent1" w:themeShade="BF"/>
      <w:sz w:val="40"/>
      <w:szCs w:val="40"/>
    </w:rPr>
  </w:style>
  <w:style w:type="character" w:customStyle="1" w:styleId="167">
    <w:name w:val="Heading 2 Char"/>
    <w:basedOn w:val="11"/>
    <w:uiPriority w:val="9"/>
    <w:rPr>
      <w:rFonts w:ascii="Arial" w:hAnsi="Arial" w:eastAsia="Arial" w:cs="Arial"/>
      <w:color w:val="376092" w:themeColor="accent1" w:themeShade="BF"/>
      <w:sz w:val="32"/>
      <w:szCs w:val="32"/>
    </w:rPr>
  </w:style>
  <w:style w:type="character" w:customStyle="1" w:styleId="168">
    <w:name w:val="Heading 3 Char"/>
    <w:basedOn w:val="11"/>
    <w:uiPriority w:val="9"/>
    <w:rPr>
      <w:rFonts w:ascii="Arial" w:hAnsi="Arial" w:eastAsia="Arial" w:cs="Arial"/>
      <w:color w:val="376092" w:themeColor="accent1" w:themeShade="BF"/>
      <w:sz w:val="28"/>
      <w:szCs w:val="28"/>
    </w:rPr>
  </w:style>
  <w:style w:type="character" w:customStyle="1" w:styleId="169">
    <w:name w:val="Заголовок 4 Знак"/>
    <w:basedOn w:val="11"/>
    <w:link w:val="5"/>
    <w:uiPriority w:val="9"/>
    <w:rPr>
      <w:rFonts w:ascii="Arial" w:hAnsi="Arial" w:eastAsia="Arial" w:cs="Arial"/>
      <w:i/>
      <w:iCs/>
      <w:color w:val="376092" w:themeColor="accent1" w:themeShade="BF"/>
    </w:rPr>
  </w:style>
  <w:style w:type="character" w:customStyle="1" w:styleId="170">
    <w:name w:val="Заголовок 5 Знак"/>
    <w:basedOn w:val="11"/>
    <w:link w:val="6"/>
    <w:uiPriority w:val="9"/>
    <w:rPr>
      <w:rFonts w:ascii="Arial" w:hAnsi="Arial" w:eastAsia="Arial" w:cs="Arial"/>
      <w:color w:val="376092" w:themeColor="accent1" w:themeShade="BF"/>
    </w:rPr>
  </w:style>
  <w:style w:type="character" w:customStyle="1" w:styleId="171">
    <w:name w:val="Заголовок 6 Знак"/>
    <w:basedOn w:val="11"/>
    <w:link w:val="7"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2">
    <w:name w:val="Заголовок 7 Знак"/>
    <w:basedOn w:val="11"/>
    <w:link w:val="8"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3">
    <w:name w:val="Заголовок 8 Знак"/>
    <w:basedOn w:val="11"/>
    <w:link w:val="9"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4">
    <w:name w:val="Заголовок 9 Знак"/>
    <w:basedOn w:val="11"/>
    <w:link w:val="10"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5">
    <w:name w:val="Заголовок Знак"/>
    <w:basedOn w:val="11"/>
    <w:link w:val="35"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6">
    <w:name w:val="Подзаголовок Знак"/>
    <w:basedOn w:val="11"/>
    <w:link w:val="39"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7">
    <w:name w:val="Quote"/>
    <w:basedOn w:val="1"/>
    <w:next w:val="1"/>
    <w:link w:val="17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8">
    <w:name w:val="Цитата 2 Знак"/>
    <w:basedOn w:val="11"/>
    <w:link w:val="17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9">
    <w:name w:val="Intense Emphasis"/>
    <w:basedOn w:val="11"/>
    <w:qFormat/>
    <w:uiPriority w:val="21"/>
    <w:rPr>
      <w:i/>
      <w:iCs/>
      <w:color w:val="376092" w:themeColor="accent1" w:themeShade="BF"/>
    </w:rPr>
  </w:style>
  <w:style w:type="paragraph" w:styleId="180">
    <w:name w:val="Intense Quote"/>
    <w:basedOn w:val="1"/>
    <w:next w:val="1"/>
    <w:link w:val="181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181">
    <w:name w:val="Выделенная цитата Знак"/>
    <w:basedOn w:val="11"/>
    <w:link w:val="180"/>
    <w:qFormat/>
    <w:uiPriority w:val="30"/>
    <w:rPr>
      <w:i/>
      <w:iCs/>
      <w:color w:val="376092" w:themeColor="accent1" w:themeShade="BF"/>
    </w:rPr>
  </w:style>
  <w:style w:type="character" w:customStyle="1" w:styleId="182">
    <w:name w:val="Intense Reference"/>
    <w:basedOn w:val="11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183">
    <w:name w:val="Subtle Emphasis"/>
    <w:basedOn w:val="1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4">
    <w:name w:val="Subtle Reference"/>
    <w:basedOn w:val="1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5">
    <w:name w:val="Book Title"/>
    <w:basedOn w:val="11"/>
    <w:qFormat/>
    <w:uiPriority w:val="33"/>
    <w:rPr>
      <w:b/>
      <w:bCs/>
      <w:i/>
      <w:iCs/>
      <w:spacing w:val="5"/>
    </w:rPr>
  </w:style>
  <w:style w:type="character" w:customStyle="1" w:styleId="186">
    <w:name w:val="Header Char"/>
    <w:basedOn w:val="11"/>
    <w:qFormat/>
    <w:uiPriority w:val="99"/>
  </w:style>
  <w:style w:type="character" w:customStyle="1" w:styleId="187">
    <w:name w:val="Footer Char"/>
    <w:basedOn w:val="11"/>
    <w:qFormat/>
    <w:uiPriority w:val="99"/>
  </w:style>
  <w:style w:type="character" w:customStyle="1" w:styleId="188">
    <w:name w:val="Текст сноски Знак"/>
    <w:basedOn w:val="11"/>
    <w:link w:val="22"/>
    <w:semiHidden/>
    <w:uiPriority w:val="99"/>
    <w:rPr>
      <w:sz w:val="20"/>
      <w:szCs w:val="20"/>
    </w:rPr>
  </w:style>
  <w:style w:type="character" w:customStyle="1" w:styleId="189">
    <w:name w:val="Текст концевой сноски Знак"/>
    <w:basedOn w:val="11"/>
    <w:link w:val="20"/>
    <w:semiHidden/>
    <w:uiPriority w:val="99"/>
    <w:rPr>
      <w:sz w:val="20"/>
      <w:szCs w:val="20"/>
    </w:rPr>
  </w:style>
  <w:style w:type="character" w:styleId="190">
    <w:name w:val="Placeholder Text"/>
    <w:basedOn w:val="11"/>
    <w:semiHidden/>
    <w:qFormat/>
    <w:uiPriority w:val="99"/>
    <w:rPr>
      <w:color w:val="666666"/>
    </w:rPr>
  </w:style>
  <w:style w:type="paragraph" w:customStyle="1" w:styleId="191">
    <w:name w:val="TOC Heading"/>
    <w:unhideWhenUsed/>
    <w:uiPriority w:val="39"/>
    <w:pPr>
      <w:spacing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92">
    <w:name w:val="Заголовок 1 Знак"/>
    <w:basedOn w:val="11"/>
    <w:link w:val="2"/>
    <w:qFormat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customStyle="1" w:styleId="193">
    <w:name w:val="Заголовок 2 Знак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4">
    <w:name w:val="Заголовок 3 Знак"/>
    <w:basedOn w:val="11"/>
    <w:link w:val="4"/>
    <w:qFormat/>
    <w:uiPriority w:val="99"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customStyle="1" w:styleId="195">
    <w:name w:val="Верхний колонтитул Знак"/>
    <w:basedOn w:val="11"/>
    <w:link w:val="24"/>
    <w:qFormat/>
    <w:uiPriority w:val="0"/>
  </w:style>
  <w:style w:type="character" w:customStyle="1" w:styleId="196">
    <w:name w:val="Текст выноски Знак"/>
    <w:basedOn w:val="11"/>
    <w:link w:val="19"/>
    <w:semiHidden/>
    <w:qFormat/>
    <w:uiPriority w:val="99"/>
    <w:rPr>
      <w:rFonts w:ascii="Tahoma" w:hAnsi="Tahoma" w:cs="Tahoma"/>
      <w:sz w:val="16"/>
      <w:szCs w:val="16"/>
    </w:rPr>
  </w:style>
  <w:style w:type="paragraph" w:styleId="197">
    <w:name w:val="List Paragraph"/>
    <w:basedOn w:val="1"/>
    <w:qFormat/>
    <w:uiPriority w:val="34"/>
    <w:pPr>
      <w:spacing w:after="0" w:line="240" w:lineRule="auto"/>
      <w:ind w:left="72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98">
    <w:name w:val="ConsPlusNormal"/>
    <w:qFormat/>
    <w:uiPriority w:val="99"/>
    <w:pPr>
      <w:spacing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99">
    <w:name w:val="Основной текст с отступом Знак"/>
    <w:basedOn w:val="11"/>
    <w:link w:val="34"/>
    <w:semiHidden/>
    <w:qFormat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200">
    <w:name w:val="Нижний колонтитул Знак"/>
    <w:basedOn w:val="11"/>
    <w:link w:val="36"/>
    <w:qFormat/>
    <w:uiPriority w:val="99"/>
  </w:style>
  <w:style w:type="character" w:customStyle="1" w:styleId="201">
    <w:name w:val="Основной текст с отступом 2 Знак"/>
    <w:basedOn w:val="11"/>
    <w:link w:val="38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02">
    <w:name w:val="format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03">
    <w:name w:val="header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4">
    <w:name w:val="a0"/>
    <w:basedOn w:val="11"/>
    <w:qFormat/>
    <w:uiPriority w:val="0"/>
  </w:style>
  <w:style w:type="character" w:customStyle="1" w:styleId="205">
    <w:name w:val="spelle"/>
    <w:basedOn w:val="11"/>
    <w:qFormat/>
    <w:uiPriority w:val="0"/>
  </w:style>
  <w:style w:type="paragraph" w:customStyle="1" w:styleId="206">
    <w:name w:val="a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7">
    <w:name w:val="grame"/>
    <w:basedOn w:val="11"/>
    <w:qFormat/>
    <w:uiPriority w:val="0"/>
  </w:style>
  <w:style w:type="paragraph" w:customStyle="1" w:styleId="208">
    <w:name w:val="ConsPlusNonformat"/>
    <w:qFormat/>
    <w:uiPriority w:val="99"/>
    <w:pPr>
      <w:widowControl w:val="0"/>
      <w:spacing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209">
    <w:name w:val="ConsPlusTitle"/>
    <w:qFormat/>
    <w:uiPriority w:val="99"/>
    <w:pPr>
      <w:widowControl w:val="0"/>
      <w:spacing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210">
    <w:name w:val="Нормальный (таблица)"/>
    <w:basedOn w:val="1"/>
    <w:next w:val="1"/>
    <w:qFormat/>
    <w:uiPriority w:val="99"/>
    <w:pPr>
      <w:widowControl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character" w:customStyle="1" w:styleId="211">
    <w:name w:val="a"/>
    <w:basedOn w:val="11"/>
    <w:qFormat/>
    <w:uiPriority w:val="0"/>
  </w:style>
  <w:style w:type="paragraph" w:styleId="212">
    <w:name w:val="No Spacing"/>
    <w:qFormat/>
    <w:uiPriority w:val="1"/>
    <w:pPr>
      <w:spacing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213">
    <w:name w:val="Другое_"/>
    <w:basedOn w:val="11"/>
    <w:link w:val="214"/>
    <w:qFormat/>
    <w:uiPriority w:val="0"/>
    <w:rPr>
      <w:rFonts w:eastAsia="Times New Roman"/>
      <w:sz w:val="26"/>
      <w:szCs w:val="26"/>
    </w:rPr>
  </w:style>
  <w:style w:type="paragraph" w:customStyle="1" w:styleId="214">
    <w:name w:val="Другое"/>
    <w:basedOn w:val="1"/>
    <w:link w:val="213"/>
    <w:qFormat/>
    <w:uiPriority w:val="0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215">
    <w:name w:val="pcenter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16">
    <w:name w:val="Основной текст_"/>
    <w:basedOn w:val="11"/>
    <w:link w:val="217"/>
    <w:qFormat/>
    <w:uiPriority w:val="0"/>
    <w:rPr>
      <w:rFonts w:eastAsia="Times New Roman"/>
      <w:sz w:val="26"/>
      <w:szCs w:val="26"/>
    </w:rPr>
  </w:style>
  <w:style w:type="paragraph" w:customStyle="1" w:styleId="217">
    <w:name w:val="Основной текст1"/>
    <w:basedOn w:val="1"/>
    <w:link w:val="216"/>
    <w:qFormat/>
    <w:uiPriority w:val="0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92819-4A77-4AE8-B14B-9AF70CC156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18</Pages>
  <Words>2749</Words>
  <Characters>17617</Characters>
  <Lines>186</Lines>
  <Paragraphs>52</Paragraphs>
  <TotalTime>4</TotalTime>
  <ScaleCrop>false</ScaleCrop>
  <LinksUpToDate>false</LinksUpToDate>
  <CharactersWithSpaces>23565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2026-03-04T04:47:00Z</dcterms:created>
  <dc:creator>user</dc:creator>
  <cp:lastModifiedBy>WPS_1777851946</cp:lastModifiedBy>
  <cp:lastPrinted>2026-10-06T00:17:00Z</cp:lastPrinted>
  <dcterms:modified xsi:type="dcterms:W3CDTF">2026-10-16T04:34:05Z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eyJoZGlkIjoiNDgwN2JiMTY0YWQxMmQ1ZmFhZmYzOThkZDViNThmODQiLCJ1c2VySWQiOiI4MjQ2MzQ5ODk3MjkifQ==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C63BE653D7E84A60AF39736B1FA699B0_13</vt:lpwstr>
  </property>
</Properties>
</file>