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22" w:rsidRPr="00FA2B52" w:rsidRDefault="00241B22" w:rsidP="00FA2B5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A2B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перевода жилого помещения в нежилое помещение в многоквартирном доме</w:t>
      </w:r>
    </w:p>
    <w:bookmarkEnd w:id="0"/>
    <w:p w:rsidR="00241B22" w:rsidRPr="00FA2B52" w:rsidRDefault="00241B22" w:rsidP="00FA2B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B52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29.05.2019 № 116-ФЗ в Жилищный кодекс Российской Федерации внесены изменения, затронувшие порядок перевода жилого помещения в нежилое помещение в многоквартирном доме. Указанные изменения имеют существенное значение в связи с тем, что надзор над порядком осуществления перевода теперь относится к функциям государственного жилищного надзора. </w:t>
      </w:r>
    </w:p>
    <w:p w:rsidR="00241B22" w:rsidRPr="00FA2B52" w:rsidRDefault="00241B22" w:rsidP="00FA2B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B52">
        <w:rPr>
          <w:rFonts w:ascii="Times New Roman" w:hAnsi="Times New Roman" w:cs="Times New Roman"/>
          <w:sz w:val="28"/>
          <w:szCs w:val="28"/>
          <w:lang w:eastAsia="ru-RU"/>
        </w:rPr>
        <w:t xml:space="preserve">Жилищным кодексом в настоящее время установлена обязанность исключить возможность доступа к нежилому помещению с использованием помещений, обеспечивающих доступ к жилым помещениям. Так, переводимое помещение должно иметь отдельный вход, изолированный от лестничных площадок, входа в подъезд и иных помещений, обеспечивающих доступ к жилым помещениям. В случае отсутствия такого входа, должна быть обеспечена возможность его построить. </w:t>
      </w:r>
    </w:p>
    <w:p w:rsidR="00241B22" w:rsidRPr="00FA2B52" w:rsidRDefault="00241B22" w:rsidP="00FA2B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B52">
        <w:rPr>
          <w:rFonts w:ascii="Times New Roman" w:hAnsi="Times New Roman" w:cs="Times New Roman"/>
          <w:sz w:val="28"/>
          <w:szCs w:val="28"/>
          <w:lang w:eastAsia="ru-RU"/>
        </w:rPr>
        <w:t xml:space="preserve">Сложностью для потенциальных собственников нежилых помещений станет необходимость обеспечить отдельный вход, а при необходимости – отдельную лестницу в целях обеспечения доступа к нежилому помещению, особенно для тех, кто уже осуществил перевод с нарушением установленного порядка. </w:t>
      </w:r>
    </w:p>
    <w:p w:rsidR="00241B22" w:rsidRPr="00FA2B52" w:rsidRDefault="00241B22" w:rsidP="00FA2B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B52">
        <w:rPr>
          <w:rFonts w:ascii="Times New Roman" w:hAnsi="Times New Roman" w:cs="Times New Roman"/>
          <w:sz w:val="28"/>
          <w:szCs w:val="28"/>
          <w:lang w:eastAsia="ru-RU"/>
        </w:rPr>
        <w:t>Изменения коснулись также перечня документов, необходимых при переводе жилого помещения в нежилое помещение и наоборот. Так, Федеральным законом от 29.05.2019 № 116-ФЗ перечень дополнен необходимостью предоставления протокола общего собрания собственников помещений в многоквартирном доме, содержащий решение об их согласии на перевод жилого помещения в нежилое помещение и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241B22" w:rsidRPr="00FA2B52" w:rsidRDefault="00241B22" w:rsidP="00FA2B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B52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изменения, несомненно, усложняют процедуру перевода, однако мнение собственников помещений, примыкающих к переводимому, должно учитываться в целях обеспечения их интересов и недопущения в последующем конфликтов. </w:t>
      </w:r>
    </w:p>
    <w:p w:rsidR="00241B22" w:rsidRPr="00FA2B52" w:rsidRDefault="00241B22" w:rsidP="00FA2B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B52">
        <w:rPr>
          <w:rFonts w:ascii="Times New Roman" w:hAnsi="Times New Roman" w:cs="Times New Roman"/>
          <w:sz w:val="28"/>
          <w:szCs w:val="28"/>
          <w:lang w:eastAsia="ru-RU"/>
        </w:rPr>
        <w:t>Важно также учитывать, что 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</w:t>
      </w:r>
    </w:p>
    <w:p w:rsidR="00241B22" w:rsidRPr="00FA2B52" w:rsidRDefault="00241B22" w:rsidP="00FA2B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B52">
        <w:rPr>
          <w:rFonts w:ascii="Times New Roman" w:hAnsi="Times New Roman" w:cs="Times New Roman"/>
          <w:sz w:val="28"/>
          <w:szCs w:val="28"/>
          <w:lang w:eastAsia="ru-RU"/>
        </w:rPr>
        <w:t>Согласие каждого собственника примыкающих помещений оформляется в письменной произвольной форме, позволяющей определить его волеизъявление. При этом необходимо соблюдение обязательных реквизитов, в том числе: фамилия, имя, отчество собственника помещения, полное наименование и основной государственный регистрационный номер юридического лица - собственника помещения, паспортные данные, номер примыкающей квартиры, реквизиты документов, подтверждающих право собственности.</w:t>
      </w:r>
    </w:p>
    <w:p w:rsidR="00241B22" w:rsidRPr="00FA2B52" w:rsidRDefault="00241B22" w:rsidP="00FA2B52">
      <w:pPr>
        <w:spacing w:after="0" w:line="240" w:lineRule="auto"/>
        <w:ind w:firstLine="720"/>
        <w:rPr>
          <w:sz w:val="28"/>
          <w:szCs w:val="28"/>
        </w:rPr>
      </w:pPr>
    </w:p>
    <w:sectPr w:rsidR="00241B22" w:rsidRPr="00FA2B52" w:rsidSect="00CA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BCC"/>
    <w:rsid w:val="00241B22"/>
    <w:rsid w:val="00770BCC"/>
    <w:rsid w:val="00922B3D"/>
    <w:rsid w:val="00CA17CE"/>
    <w:rsid w:val="00D37175"/>
    <w:rsid w:val="00DF6768"/>
    <w:rsid w:val="00FA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C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383</Words>
  <Characters>2186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anuchino</dc:creator>
  <cp:keywords/>
  <dc:description/>
  <cp:lastModifiedBy>ПК</cp:lastModifiedBy>
  <cp:revision>4</cp:revision>
  <cp:lastPrinted>2021-05-28T03:30:00Z</cp:lastPrinted>
  <dcterms:created xsi:type="dcterms:W3CDTF">2021-05-28T03:45:00Z</dcterms:created>
  <dcterms:modified xsi:type="dcterms:W3CDTF">2021-05-28T03:30:00Z</dcterms:modified>
</cp:coreProperties>
</file>