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28BD6D">
      <w:pPr>
        <w:shd w:val="clear" w:color="auto" w:fill="FFFFFF"/>
        <w:jc w:val="center"/>
        <w:rPr>
          <w:b/>
          <w:sz w:val="18"/>
        </w:rPr>
      </w:pPr>
      <w:bookmarkStart w:id="1" w:name="_GoBack"/>
      <w:bookmarkEnd w:id="1"/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129540</wp:posOffset>
            </wp:positionV>
            <wp:extent cx="639445" cy="914400"/>
            <wp:effectExtent l="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                        </w:t>
      </w:r>
      <w:r>
        <w:rPr>
          <w:sz w:val="18"/>
        </w:rPr>
        <w:br w:type="textWrapping" w:clear="all"/>
      </w:r>
    </w:p>
    <w:p w14:paraId="34F7B692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1E23CC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4BA49639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E75363B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1AE5A23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28C4CF5A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215372FC">
      <w:pPr>
        <w:ind w:firstLine="426"/>
        <w:jc w:val="center"/>
        <w:rPr>
          <w:sz w:val="28"/>
          <w:szCs w:val="28"/>
        </w:rPr>
      </w:pPr>
    </w:p>
    <w:p w14:paraId="4E622D5A">
      <w:pPr>
        <w:rPr>
          <w:sz w:val="28"/>
          <w:szCs w:val="28"/>
          <w:u w:val="single"/>
        </w:rPr>
      </w:pPr>
      <w:r>
        <w:rPr>
          <w:sz w:val="28"/>
          <w:szCs w:val="28"/>
        </w:rPr>
        <w:t>05.06.2026г.                                        с.Анучино                                          №   502</w:t>
      </w:r>
      <w:r>
        <w:rPr>
          <w:sz w:val="28"/>
          <w:szCs w:val="28"/>
          <w:u w:val="single"/>
        </w:rPr>
        <w:t xml:space="preserve">               </w:t>
      </w:r>
    </w:p>
    <w:p w14:paraId="2772A63F">
      <w:pPr>
        <w:ind w:firstLine="426"/>
        <w:rPr>
          <w:sz w:val="28"/>
          <w:szCs w:val="28"/>
        </w:rPr>
      </w:pPr>
    </w:p>
    <w:p w14:paraId="3AF2FCE1">
      <w:pPr>
        <w:ind w:firstLine="426"/>
        <w:rPr>
          <w:sz w:val="28"/>
          <w:szCs w:val="28"/>
        </w:rPr>
      </w:pPr>
    </w:p>
    <w:p w14:paraId="74607C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Hlk160097528"/>
      <w:r>
        <w:rPr>
          <w:b/>
          <w:sz w:val="28"/>
          <w:szCs w:val="28"/>
        </w:rPr>
        <w:t>Об утверждении перечня территорий, отобранных для благоустройства администрацией Анучинского муниципального округа Приморского края,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2027 году.</w:t>
      </w:r>
    </w:p>
    <w:bookmarkEnd w:id="0"/>
    <w:p w14:paraId="34943A0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2E9600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581D835">
      <w:pPr>
        <w:pStyle w:val="15"/>
        <w:spacing w:after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>
        <w:rPr>
          <w:b w:val="0"/>
          <w:sz w:val="28"/>
          <w:szCs w:val="28"/>
        </w:rPr>
        <w:t>В соответствии Бюджетным кодексом Российской Федерации, Федеральным законом от 06.10.2003 года № 131-ФЗ «Об общих принципах организации местного самоуправления в Российской Федерации», Государственной программой Приморского края от 30.12.2019 года № 944-па «Формирование современной городской среды муниципальных образований Приморского края»,</w:t>
      </w:r>
      <w:r>
        <w:t xml:space="preserve">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</w:instrText>
      </w:r>
      <w:r>
        <w:fldChar w:fldCharType="separate"/>
      </w:r>
      <w:r>
        <w:rPr>
          <w:b w:val="0"/>
          <w:sz w:val="28"/>
          <w:szCs w:val="28"/>
        </w:rPr>
        <w:t>Уставом</w:t>
      </w:r>
      <w:r>
        <w:rPr>
          <w:b w:val="0"/>
          <w:sz w:val="28"/>
          <w:szCs w:val="28"/>
        </w:rPr>
        <w:fldChar w:fldCharType="end"/>
      </w:r>
      <w:r>
        <w:rPr>
          <w:b w:val="0"/>
          <w:sz w:val="28"/>
          <w:szCs w:val="28"/>
        </w:rPr>
        <w:t xml:space="preserve"> Анучинского муниципального округа, администрация Анучинского муниципального округа Приморского края</w:t>
      </w:r>
    </w:p>
    <w:p w14:paraId="51504AA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104D1455">
      <w:pPr>
        <w:pStyle w:val="22"/>
        <w:tabs>
          <w:tab w:val="left" w:pos="0"/>
        </w:tabs>
        <w:spacing w:before="240"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1.Утвердить </w:t>
      </w:r>
      <w:r>
        <w:rPr>
          <w:rFonts w:ascii="Times New Roman" w:hAnsi="Times New Roman" w:cs="Times New Roman"/>
          <w:sz w:val="28"/>
          <w:szCs w:val="28"/>
        </w:rPr>
        <w:t>перечень территорий, отобранных для благоустройства администрацией Анучинского муниципального округа Приморского края,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2027 году (прилагается).</w:t>
      </w:r>
    </w:p>
    <w:p w14:paraId="7811B9AC">
      <w:pPr>
        <w:pStyle w:val="11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 xml:space="preserve">2. </w:t>
      </w:r>
      <w:r>
        <w:rPr>
          <w:sz w:val="28"/>
          <w:szCs w:val="28"/>
        </w:rPr>
        <w:t>Аппарату администрации разместить постановление в информационно-телекоммуникационной сети Интернет на официальном сайте администрации Анучинского муниципального округа Приморского края.</w:t>
      </w:r>
    </w:p>
    <w:p w14:paraId="1A4EB5A3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3.Контроль за исполнением настоящего постановления возложить на первого заместителя главы администрации Анучинского муниципального округа.</w:t>
      </w:r>
    </w:p>
    <w:p w14:paraId="4C1B4F14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sz w:val="28"/>
          <w:szCs w:val="28"/>
        </w:rPr>
      </w:pPr>
    </w:p>
    <w:p w14:paraId="1D1A4D9A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 w14:paraId="28C0B778">
      <w:pPr>
        <w:jc w:val="both"/>
        <w:rPr>
          <w:sz w:val="28"/>
          <w:szCs w:val="28"/>
        </w:rPr>
      </w:pPr>
      <w:r>
        <w:rPr>
          <w:sz w:val="28"/>
          <w:szCs w:val="28"/>
        </w:rPr>
        <w:t>Анучинского муниципального округа                                           И.В.Дубовцев</w:t>
      </w:r>
    </w:p>
    <w:p w14:paraId="64D1C93E">
      <w:pPr>
        <w:jc w:val="both"/>
        <w:rPr>
          <w:sz w:val="28"/>
          <w:szCs w:val="28"/>
        </w:rPr>
      </w:pPr>
    </w:p>
    <w:p w14:paraId="3DECD732">
      <w:pPr>
        <w:jc w:val="both"/>
        <w:rPr>
          <w:sz w:val="28"/>
          <w:szCs w:val="28"/>
        </w:rPr>
      </w:pPr>
    </w:p>
    <w:p w14:paraId="5AFCAA57">
      <w:pPr>
        <w:jc w:val="both"/>
        <w:rPr>
          <w:sz w:val="28"/>
          <w:szCs w:val="28"/>
        </w:rPr>
      </w:pPr>
    </w:p>
    <w:p w14:paraId="1FB56311">
      <w:pPr>
        <w:jc w:val="both"/>
        <w:rPr>
          <w:sz w:val="28"/>
          <w:szCs w:val="28"/>
        </w:rPr>
      </w:pPr>
    </w:p>
    <w:p w14:paraId="5F3AF9F6">
      <w:pPr>
        <w:jc w:val="both"/>
        <w:rPr>
          <w:sz w:val="28"/>
          <w:szCs w:val="28"/>
        </w:rPr>
      </w:pPr>
    </w:p>
    <w:p w14:paraId="736AFF2E">
      <w:pPr>
        <w:jc w:val="both"/>
        <w:rPr>
          <w:sz w:val="28"/>
          <w:szCs w:val="28"/>
        </w:rPr>
      </w:pPr>
    </w:p>
    <w:p w14:paraId="44B1E04E">
      <w:pPr>
        <w:jc w:val="both"/>
        <w:rPr>
          <w:sz w:val="28"/>
          <w:szCs w:val="28"/>
        </w:rPr>
      </w:pPr>
    </w:p>
    <w:p w14:paraId="79829204">
      <w:pPr>
        <w:jc w:val="both"/>
        <w:rPr>
          <w:sz w:val="28"/>
          <w:szCs w:val="28"/>
        </w:rPr>
      </w:pPr>
    </w:p>
    <w:p w14:paraId="2F0FB64C">
      <w:pPr>
        <w:jc w:val="both"/>
        <w:rPr>
          <w:sz w:val="28"/>
          <w:szCs w:val="28"/>
        </w:rPr>
      </w:pPr>
    </w:p>
    <w:p w14:paraId="6060D6F6">
      <w:pPr>
        <w:jc w:val="both"/>
        <w:rPr>
          <w:sz w:val="28"/>
          <w:szCs w:val="28"/>
        </w:rPr>
      </w:pPr>
    </w:p>
    <w:p w14:paraId="3162A348">
      <w:pPr>
        <w:jc w:val="both"/>
        <w:rPr>
          <w:sz w:val="28"/>
          <w:szCs w:val="28"/>
        </w:rPr>
      </w:pPr>
    </w:p>
    <w:p w14:paraId="279F5E86">
      <w:pPr>
        <w:jc w:val="both"/>
        <w:rPr>
          <w:sz w:val="28"/>
          <w:szCs w:val="28"/>
        </w:rPr>
      </w:pPr>
    </w:p>
    <w:p w14:paraId="3A9401CF">
      <w:pPr>
        <w:jc w:val="both"/>
        <w:rPr>
          <w:sz w:val="28"/>
          <w:szCs w:val="28"/>
        </w:rPr>
      </w:pPr>
    </w:p>
    <w:p w14:paraId="7B38C946">
      <w:pPr>
        <w:jc w:val="both"/>
        <w:rPr>
          <w:sz w:val="28"/>
          <w:szCs w:val="28"/>
        </w:rPr>
      </w:pPr>
    </w:p>
    <w:p w14:paraId="0F67B2EF">
      <w:pPr>
        <w:jc w:val="both"/>
        <w:rPr>
          <w:sz w:val="28"/>
          <w:szCs w:val="28"/>
        </w:rPr>
      </w:pPr>
    </w:p>
    <w:p w14:paraId="244A6FF7">
      <w:pPr>
        <w:jc w:val="both"/>
        <w:rPr>
          <w:sz w:val="28"/>
          <w:szCs w:val="28"/>
        </w:rPr>
      </w:pPr>
    </w:p>
    <w:p w14:paraId="24195DBE">
      <w:pPr>
        <w:jc w:val="both"/>
        <w:rPr>
          <w:sz w:val="28"/>
          <w:szCs w:val="28"/>
        </w:rPr>
      </w:pPr>
    </w:p>
    <w:p w14:paraId="0CB6C414">
      <w:pPr>
        <w:jc w:val="both"/>
        <w:rPr>
          <w:sz w:val="28"/>
          <w:szCs w:val="28"/>
        </w:rPr>
      </w:pPr>
    </w:p>
    <w:p w14:paraId="69746497">
      <w:pPr>
        <w:jc w:val="both"/>
        <w:rPr>
          <w:sz w:val="28"/>
          <w:szCs w:val="28"/>
        </w:rPr>
      </w:pPr>
    </w:p>
    <w:p w14:paraId="165F5AA9">
      <w:pPr>
        <w:jc w:val="both"/>
        <w:rPr>
          <w:sz w:val="28"/>
          <w:szCs w:val="28"/>
        </w:rPr>
      </w:pPr>
    </w:p>
    <w:p w14:paraId="39A50F83">
      <w:pPr>
        <w:jc w:val="both"/>
        <w:rPr>
          <w:sz w:val="28"/>
          <w:szCs w:val="28"/>
        </w:rPr>
      </w:pPr>
    </w:p>
    <w:p w14:paraId="16119812">
      <w:pPr>
        <w:jc w:val="both"/>
        <w:rPr>
          <w:sz w:val="28"/>
          <w:szCs w:val="28"/>
        </w:rPr>
      </w:pPr>
    </w:p>
    <w:p w14:paraId="719853B5">
      <w:pPr>
        <w:jc w:val="both"/>
        <w:rPr>
          <w:sz w:val="28"/>
          <w:szCs w:val="28"/>
        </w:rPr>
      </w:pPr>
    </w:p>
    <w:p w14:paraId="01082DB4">
      <w:pPr>
        <w:jc w:val="both"/>
        <w:rPr>
          <w:sz w:val="28"/>
          <w:szCs w:val="28"/>
        </w:rPr>
      </w:pPr>
    </w:p>
    <w:p w14:paraId="45C43E57">
      <w:pPr>
        <w:jc w:val="both"/>
        <w:rPr>
          <w:sz w:val="28"/>
          <w:szCs w:val="28"/>
        </w:rPr>
      </w:pPr>
    </w:p>
    <w:p w14:paraId="386C4108">
      <w:pPr>
        <w:jc w:val="both"/>
        <w:rPr>
          <w:sz w:val="28"/>
          <w:szCs w:val="28"/>
        </w:rPr>
      </w:pPr>
    </w:p>
    <w:p w14:paraId="1792C961">
      <w:pPr>
        <w:jc w:val="both"/>
        <w:rPr>
          <w:sz w:val="28"/>
          <w:szCs w:val="28"/>
        </w:rPr>
      </w:pPr>
    </w:p>
    <w:p w14:paraId="572C748E">
      <w:pPr>
        <w:jc w:val="both"/>
        <w:rPr>
          <w:sz w:val="28"/>
          <w:szCs w:val="28"/>
        </w:rPr>
      </w:pPr>
    </w:p>
    <w:p w14:paraId="59E55663">
      <w:pPr>
        <w:jc w:val="both"/>
        <w:rPr>
          <w:sz w:val="28"/>
          <w:szCs w:val="28"/>
        </w:rPr>
      </w:pPr>
    </w:p>
    <w:p w14:paraId="78D96539">
      <w:pPr>
        <w:jc w:val="both"/>
        <w:rPr>
          <w:sz w:val="28"/>
          <w:szCs w:val="28"/>
        </w:rPr>
      </w:pPr>
    </w:p>
    <w:p w14:paraId="5F19E0D7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</w:t>
      </w:r>
    </w:p>
    <w:p w14:paraId="52B259FC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40F128CA">
      <w:pPr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</w:t>
      </w:r>
    </w:p>
    <w:p w14:paraId="1512F491">
      <w:pPr>
        <w:jc w:val="right"/>
        <w:rPr>
          <w:sz w:val="24"/>
          <w:szCs w:val="24"/>
        </w:rPr>
      </w:pPr>
      <w:r>
        <w:rPr>
          <w:sz w:val="24"/>
          <w:szCs w:val="24"/>
        </w:rPr>
        <w:t>от 05.06.2026г. № 502</w:t>
      </w:r>
    </w:p>
    <w:p w14:paraId="4BBF56F5">
      <w:pPr>
        <w:jc w:val="center"/>
        <w:rPr>
          <w:sz w:val="24"/>
          <w:szCs w:val="24"/>
        </w:rPr>
      </w:pPr>
    </w:p>
    <w:tbl>
      <w:tblPr>
        <w:tblStyle w:val="3"/>
        <w:tblW w:w="9088" w:type="dxa"/>
        <w:tblInd w:w="-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"/>
        <w:gridCol w:w="665"/>
        <w:gridCol w:w="8315"/>
      </w:tblGrid>
      <w:tr w14:paraId="56D575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8315" w:type="dxa"/>
          <w:trHeight w:val="405" w:hRule="atLeast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4B4652">
            <w:pPr>
              <w:rPr>
                <w:rFonts w:ascii="Calibri" w:hAnsi="Calibri"/>
                <w:color w:val="000000"/>
              </w:rPr>
            </w:pPr>
          </w:p>
        </w:tc>
      </w:tr>
      <w:tr w14:paraId="25EEAA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08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3158A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Перечень </w:t>
            </w:r>
          </w:p>
          <w:p w14:paraId="33FD6DA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территорий, отобранных для благоустройства администрацией Анучинского муниципального округа Приморского края,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2027 году</w:t>
            </w:r>
          </w:p>
          <w:p w14:paraId="7286516D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14:paraId="50194DCF">
      <w:pPr>
        <w:spacing w:line="276" w:lineRule="auto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3"/>
        <w:tblW w:w="9541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"/>
        <w:gridCol w:w="2569"/>
        <w:gridCol w:w="1902"/>
        <w:gridCol w:w="3059"/>
        <w:gridCol w:w="1446"/>
      </w:tblGrid>
      <w:tr w14:paraId="3CA93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CAD1A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  <w:r>
              <w:rPr>
                <w:b/>
                <w:bCs/>
                <w:color w:val="000000"/>
                <w:sz w:val="24"/>
                <w:szCs w:val="24"/>
              </w:rPr>
              <w:br w:type="textWrapping"/>
            </w:r>
            <w:r>
              <w:rPr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56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DA744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Адрес территории</w:t>
            </w:r>
          </w:p>
        </w:tc>
        <w:tc>
          <w:tcPr>
            <w:tcW w:w="190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AC661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территории (объекта)</w:t>
            </w:r>
          </w:p>
        </w:tc>
        <w:tc>
          <w:tcPr>
            <w:tcW w:w="305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D5827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Вид работ</w:t>
            </w:r>
          </w:p>
        </w:tc>
        <w:tc>
          <w:tcPr>
            <w:tcW w:w="1446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FB2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Срок выполне</w:t>
            </w:r>
          </w:p>
          <w:p w14:paraId="18F9A7D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ния работ</w:t>
            </w:r>
          </w:p>
        </w:tc>
      </w:tr>
      <w:tr w14:paraId="54BC3D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5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2E94BC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I.</w:t>
            </w:r>
          </w:p>
        </w:tc>
        <w:tc>
          <w:tcPr>
            <w:tcW w:w="8976" w:type="dxa"/>
            <w:gridSpan w:val="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0CC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Дворовые территории</w:t>
            </w:r>
          </w:p>
        </w:tc>
      </w:tr>
      <w:tr w14:paraId="254C1E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9" w:hRule="atLeast"/>
        </w:trPr>
        <w:tc>
          <w:tcPr>
            <w:tcW w:w="5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9086C2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2569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43F1108A">
            <w:pPr>
              <w:jc w:val="center"/>
              <w:rPr>
                <w:rFonts w:asciiTheme="minorHAnsi" w:hAnsiTheme="minorHAnsi" w:eastAsiaTheme="minorHAnsi" w:cstheme="minorBid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с. Тихоречное, ул. Молодежная, д.6, д.7, д.8, д.9, д.10, д.11</w:t>
            </w:r>
          </w:p>
        </w:tc>
        <w:tc>
          <w:tcPr>
            <w:tcW w:w="1902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12145175">
            <w:pPr>
              <w:jc w:val="center"/>
              <w:rPr>
                <w:rFonts w:asciiTheme="minorHAnsi" w:hAnsiTheme="minorHAnsi" w:eastAsiaTheme="minorHAnsi" w:cstheme="minorBid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дворовая территория</w:t>
            </w:r>
          </w:p>
        </w:tc>
        <w:tc>
          <w:tcPr>
            <w:tcW w:w="3059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3085A862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ремонт дворовых проездов, асфальтобетонного покрытия, бордюрного камня, установка урн, скамеек</w:t>
            </w:r>
          </w:p>
          <w:p w14:paraId="129977E5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446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249939D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2027г.</w:t>
            </w:r>
          </w:p>
        </w:tc>
      </w:tr>
      <w:tr w14:paraId="445A5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9541" w:type="dxa"/>
            <w:gridSpan w:val="5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6D3546B">
            <w:pPr>
              <w:jc w:val="center"/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sz w:val="28"/>
                <w:szCs w:val="28"/>
                <w:lang w:val="en-US" w:eastAsia="en-US"/>
              </w:rPr>
              <w:t xml:space="preserve">II. </w:t>
            </w:r>
            <w:r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>Общественные территории</w:t>
            </w:r>
          </w:p>
        </w:tc>
      </w:tr>
      <w:tr w14:paraId="17DE8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5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C77ED1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569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4158D8BD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нет</w:t>
            </w:r>
          </w:p>
        </w:tc>
        <w:tc>
          <w:tcPr>
            <w:tcW w:w="1902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087FA913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3059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2485EC49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446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40C670B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14:paraId="5607CFC9">
      <w:pPr>
        <w:jc w:val="right"/>
        <w:rPr>
          <w:sz w:val="28"/>
          <w:szCs w:val="28"/>
        </w:rPr>
      </w:pPr>
    </w:p>
    <w:sectPr>
      <w:headerReference r:id="rId3" w:type="default"/>
      <w:pgSz w:w="11906" w:h="16838"/>
      <w:pgMar w:top="851" w:right="849" w:bottom="1134" w:left="1701" w:header="709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Andale Sans UI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938F42">
    <w:pPr>
      <w:pStyle w:val="7"/>
      <w:jc w:val="center"/>
    </w:pPr>
  </w:p>
  <w:p w14:paraId="66EBDDB2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EC"/>
    <w:rsid w:val="00004D28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23D"/>
    <w:rsid w:val="0006152E"/>
    <w:rsid w:val="00066683"/>
    <w:rsid w:val="00066E99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B658C"/>
    <w:rsid w:val="000B7278"/>
    <w:rsid w:val="000C3B8C"/>
    <w:rsid w:val="000C4E66"/>
    <w:rsid w:val="000C4E8E"/>
    <w:rsid w:val="000C5D35"/>
    <w:rsid w:val="000D1194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0E0A"/>
    <w:rsid w:val="00151D1D"/>
    <w:rsid w:val="00157785"/>
    <w:rsid w:val="00163550"/>
    <w:rsid w:val="00171F6C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4A86"/>
    <w:rsid w:val="001A71F0"/>
    <w:rsid w:val="001B40C6"/>
    <w:rsid w:val="001B65A6"/>
    <w:rsid w:val="001C4B9C"/>
    <w:rsid w:val="001D2537"/>
    <w:rsid w:val="001D3B00"/>
    <w:rsid w:val="001D437C"/>
    <w:rsid w:val="001E27AC"/>
    <w:rsid w:val="001E35AD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4E73"/>
    <w:rsid w:val="00286CA7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2F7DB3"/>
    <w:rsid w:val="00303492"/>
    <w:rsid w:val="003042D7"/>
    <w:rsid w:val="00304325"/>
    <w:rsid w:val="003068F3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22B6B"/>
    <w:rsid w:val="0042523D"/>
    <w:rsid w:val="00435C6E"/>
    <w:rsid w:val="00443470"/>
    <w:rsid w:val="00443E92"/>
    <w:rsid w:val="00445A48"/>
    <w:rsid w:val="00453DF0"/>
    <w:rsid w:val="004549C4"/>
    <w:rsid w:val="00454FEA"/>
    <w:rsid w:val="00461DFF"/>
    <w:rsid w:val="004620C6"/>
    <w:rsid w:val="00462B75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5E40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04334"/>
    <w:rsid w:val="00511C85"/>
    <w:rsid w:val="005124EB"/>
    <w:rsid w:val="0051428F"/>
    <w:rsid w:val="00532231"/>
    <w:rsid w:val="00540B85"/>
    <w:rsid w:val="00542A23"/>
    <w:rsid w:val="00544F68"/>
    <w:rsid w:val="00546F36"/>
    <w:rsid w:val="00551DF2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5258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56AD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81EB0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B699C"/>
    <w:rsid w:val="007C1EB3"/>
    <w:rsid w:val="007C3E28"/>
    <w:rsid w:val="007C7534"/>
    <w:rsid w:val="007E3374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1B1F"/>
    <w:rsid w:val="00883164"/>
    <w:rsid w:val="0088616E"/>
    <w:rsid w:val="00894036"/>
    <w:rsid w:val="008942AC"/>
    <w:rsid w:val="00895CA3"/>
    <w:rsid w:val="008A1C4C"/>
    <w:rsid w:val="008A1EB8"/>
    <w:rsid w:val="008A4256"/>
    <w:rsid w:val="008A5D89"/>
    <w:rsid w:val="008A63AC"/>
    <w:rsid w:val="008B6123"/>
    <w:rsid w:val="008C386C"/>
    <w:rsid w:val="008C40BD"/>
    <w:rsid w:val="008D09E0"/>
    <w:rsid w:val="008D209C"/>
    <w:rsid w:val="008E25A5"/>
    <w:rsid w:val="008E738B"/>
    <w:rsid w:val="008F0C24"/>
    <w:rsid w:val="008F2EE7"/>
    <w:rsid w:val="008F4A8B"/>
    <w:rsid w:val="009055E2"/>
    <w:rsid w:val="0091190E"/>
    <w:rsid w:val="00911A35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7620"/>
    <w:rsid w:val="00967DDF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56B9"/>
    <w:rsid w:val="00A16BD9"/>
    <w:rsid w:val="00A1721A"/>
    <w:rsid w:val="00A17D3C"/>
    <w:rsid w:val="00A202D4"/>
    <w:rsid w:val="00A20E21"/>
    <w:rsid w:val="00A22B43"/>
    <w:rsid w:val="00A30DC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B5AE9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1E4"/>
    <w:rsid w:val="00B57750"/>
    <w:rsid w:val="00B635F3"/>
    <w:rsid w:val="00B64EA8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211"/>
    <w:rsid w:val="00BE75A5"/>
    <w:rsid w:val="00BF0829"/>
    <w:rsid w:val="00BF372E"/>
    <w:rsid w:val="00BF406A"/>
    <w:rsid w:val="00BF5394"/>
    <w:rsid w:val="00C01B15"/>
    <w:rsid w:val="00C0685A"/>
    <w:rsid w:val="00C0724C"/>
    <w:rsid w:val="00C1118A"/>
    <w:rsid w:val="00C1658D"/>
    <w:rsid w:val="00C27DF2"/>
    <w:rsid w:val="00C35A1E"/>
    <w:rsid w:val="00C37AFD"/>
    <w:rsid w:val="00C40859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5E93"/>
    <w:rsid w:val="00C86C0A"/>
    <w:rsid w:val="00C86F35"/>
    <w:rsid w:val="00C94A1A"/>
    <w:rsid w:val="00C975CB"/>
    <w:rsid w:val="00CA020F"/>
    <w:rsid w:val="00CA1E87"/>
    <w:rsid w:val="00CA4A63"/>
    <w:rsid w:val="00CA566C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0475D"/>
    <w:rsid w:val="00D12681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3977"/>
    <w:rsid w:val="00D673AA"/>
    <w:rsid w:val="00D67C16"/>
    <w:rsid w:val="00D735A0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4322"/>
    <w:rsid w:val="00DE5F0E"/>
    <w:rsid w:val="00DE62AF"/>
    <w:rsid w:val="00DF166F"/>
    <w:rsid w:val="00DF1F64"/>
    <w:rsid w:val="00E01BEE"/>
    <w:rsid w:val="00E04E37"/>
    <w:rsid w:val="00E1276A"/>
    <w:rsid w:val="00E13CF2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97245"/>
    <w:rsid w:val="00EA532E"/>
    <w:rsid w:val="00EA68D2"/>
    <w:rsid w:val="00EB221C"/>
    <w:rsid w:val="00EB43F3"/>
    <w:rsid w:val="00EC2BE1"/>
    <w:rsid w:val="00ED6560"/>
    <w:rsid w:val="00ED72BD"/>
    <w:rsid w:val="00ED7552"/>
    <w:rsid w:val="00EE78DB"/>
    <w:rsid w:val="00F05267"/>
    <w:rsid w:val="00F0636B"/>
    <w:rsid w:val="00F068D2"/>
    <w:rsid w:val="00F10C3C"/>
    <w:rsid w:val="00F10FEB"/>
    <w:rsid w:val="00F12195"/>
    <w:rsid w:val="00F1639F"/>
    <w:rsid w:val="00F2022C"/>
    <w:rsid w:val="00F24767"/>
    <w:rsid w:val="00F27E36"/>
    <w:rsid w:val="00F30804"/>
    <w:rsid w:val="00F320C0"/>
    <w:rsid w:val="00F346CD"/>
    <w:rsid w:val="00F3561E"/>
    <w:rsid w:val="00F35AA2"/>
    <w:rsid w:val="00F36276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86C1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3C2"/>
    <w:rsid w:val="00FB5619"/>
    <w:rsid w:val="00FB5EAB"/>
    <w:rsid w:val="00FC6CA0"/>
    <w:rsid w:val="00FD47EC"/>
    <w:rsid w:val="00FD6B82"/>
    <w:rsid w:val="00FE0F1C"/>
    <w:rsid w:val="00FE3164"/>
    <w:rsid w:val="00FE434E"/>
    <w:rsid w:val="00FE7353"/>
    <w:rsid w:val="00FE74C7"/>
    <w:rsid w:val="3351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0000FF"/>
      <w:u w:val="single"/>
    </w:rPr>
  </w:style>
  <w:style w:type="paragraph" w:styleId="5">
    <w:name w:val="Balloon Text"/>
    <w:basedOn w:val="1"/>
    <w:link w:val="14"/>
    <w:qFormat/>
    <w:uiPriority w:val="0"/>
    <w:rPr>
      <w:rFonts w:ascii="Tahoma" w:hAnsi="Tahoma" w:cs="Tahoma"/>
      <w:sz w:val="16"/>
      <w:szCs w:val="16"/>
    </w:rPr>
  </w:style>
  <w:style w:type="paragraph" w:styleId="6">
    <w:name w:val="Body Text Indent 3"/>
    <w:basedOn w:val="1"/>
    <w:link w:val="21"/>
    <w:qFormat/>
    <w:uiPriority w:val="0"/>
    <w:pPr>
      <w:ind w:right="567" w:firstLine="720"/>
      <w:jc w:val="both"/>
    </w:pPr>
    <w:rPr>
      <w:sz w:val="24"/>
      <w:lang w:val="zh-CN" w:eastAsia="zh-CN"/>
    </w:rPr>
  </w:style>
  <w:style w:type="paragraph" w:styleId="7">
    <w:name w:val="header"/>
    <w:basedOn w:val="1"/>
    <w:link w:val="16"/>
    <w:qFormat/>
    <w:uiPriority w:val="99"/>
    <w:pPr>
      <w:tabs>
        <w:tab w:val="center" w:pos="4677"/>
        <w:tab w:val="right" w:pos="9355"/>
      </w:tabs>
    </w:pPr>
  </w:style>
  <w:style w:type="paragraph" w:styleId="8">
    <w:name w:val="Body Text"/>
    <w:basedOn w:val="1"/>
    <w:link w:val="23"/>
    <w:qFormat/>
    <w:uiPriority w:val="0"/>
    <w:pPr>
      <w:spacing w:after="120"/>
    </w:pPr>
  </w:style>
  <w:style w:type="paragraph" w:styleId="9">
    <w:name w:val="Body Text Indent"/>
    <w:basedOn w:val="1"/>
    <w:link w:val="25"/>
    <w:qFormat/>
    <w:uiPriority w:val="0"/>
    <w:pPr>
      <w:spacing w:after="120"/>
      <w:ind w:left="283"/>
    </w:pPr>
  </w:style>
  <w:style w:type="paragraph" w:styleId="10">
    <w:name w:val="footer"/>
    <w:basedOn w:val="1"/>
    <w:link w:val="17"/>
    <w:qFormat/>
    <w:uiPriority w:val="0"/>
    <w:pPr>
      <w:tabs>
        <w:tab w:val="center" w:pos="4677"/>
        <w:tab w:val="right" w:pos="9355"/>
      </w:tabs>
    </w:pPr>
  </w:style>
  <w:style w:type="paragraph" w:styleId="11">
    <w:name w:val="Normal (Web)"/>
    <w:basedOn w:val="1"/>
    <w:link w:val="28"/>
    <w:qFormat/>
    <w:uiPriority w:val="0"/>
    <w:pPr>
      <w:spacing w:before="100" w:beforeAutospacing="1" w:after="119"/>
    </w:pPr>
    <w:rPr>
      <w:sz w:val="24"/>
      <w:szCs w:val="24"/>
    </w:rPr>
  </w:style>
  <w:style w:type="paragraph" w:styleId="12">
    <w:name w:val="Body Text Indent 2"/>
    <w:basedOn w:val="1"/>
    <w:link w:val="20"/>
    <w:qFormat/>
    <w:uiPriority w:val="0"/>
    <w:pPr>
      <w:ind w:firstLine="720"/>
      <w:jc w:val="both"/>
    </w:pPr>
    <w:rPr>
      <w:sz w:val="24"/>
      <w:lang w:val="zh-CN" w:eastAsia="zh-CN"/>
    </w:rPr>
  </w:style>
  <w:style w:type="table" w:styleId="13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Текст выноски Знак"/>
    <w:link w:val="5"/>
    <w:qFormat/>
    <w:uiPriority w:val="0"/>
    <w:rPr>
      <w:rFonts w:ascii="Tahoma" w:hAnsi="Tahoma" w:cs="Tahoma"/>
      <w:sz w:val="16"/>
      <w:szCs w:val="16"/>
    </w:rPr>
  </w:style>
  <w:style w:type="paragraph" w:customStyle="1" w:styleId="15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Верхний колонтитул Знак"/>
    <w:basedOn w:val="2"/>
    <w:link w:val="7"/>
    <w:qFormat/>
    <w:uiPriority w:val="99"/>
  </w:style>
  <w:style w:type="character" w:customStyle="1" w:styleId="17">
    <w:name w:val="Нижний колонтитул Знак"/>
    <w:basedOn w:val="2"/>
    <w:link w:val="10"/>
    <w:qFormat/>
    <w:uiPriority w:val="0"/>
  </w:style>
  <w:style w:type="paragraph" w:styleId="18">
    <w:name w:val="List Paragraph"/>
    <w:basedOn w:val="1"/>
    <w:link w:val="19"/>
    <w:qFormat/>
    <w:uiPriority w:val="34"/>
    <w:pPr>
      <w:ind w:left="720"/>
      <w:contextualSpacing/>
    </w:pPr>
    <w:rPr>
      <w:sz w:val="24"/>
    </w:rPr>
  </w:style>
  <w:style w:type="character" w:customStyle="1" w:styleId="19">
    <w:name w:val="Абзац списка Знак"/>
    <w:link w:val="18"/>
    <w:qFormat/>
    <w:locked/>
    <w:uiPriority w:val="34"/>
    <w:rPr>
      <w:sz w:val="24"/>
    </w:rPr>
  </w:style>
  <w:style w:type="character" w:customStyle="1" w:styleId="20">
    <w:name w:val="Основной текст с отступом 2 Знак"/>
    <w:basedOn w:val="2"/>
    <w:link w:val="12"/>
    <w:qFormat/>
    <w:uiPriority w:val="0"/>
    <w:rPr>
      <w:sz w:val="24"/>
      <w:lang w:val="zh-CN" w:eastAsia="zh-CN"/>
    </w:rPr>
  </w:style>
  <w:style w:type="character" w:customStyle="1" w:styleId="21">
    <w:name w:val="Основной текст с отступом 3 Знак"/>
    <w:basedOn w:val="2"/>
    <w:link w:val="6"/>
    <w:qFormat/>
    <w:uiPriority w:val="0"/>
    <w:rPr>
      <w:sz w:val="24"/>
      <w:lang w:val="zh-CN" w:eastAsia="zh-CN"/>
    </w:rPr>
  </w:style>
  <w:style w:type="paragraph" w:customStyle="1" w:styleId="22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character" w:customStyle="1" w:styleId="23">
    <w:name w:val="Основной текст Знак"/>
    <w:basedOn w:val="2"/>
    <w:link w:val="8"/>
    <w:qFormat/>
    <w:uiPriority w:val="0"/>
  </w:style>
  <w:style w:type="paragraph" w:customStyle="1" w:styleId="24">
    <w:name w:val="Содержимое таблицы"/>
    <w:basedOn w:val="1"/>
    <w:qFormat/>
    <w:uiPriority w:val="0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25">
    <w:name w:val="Основной текст с отступом Знак"/>
    <w:basedOn w:val="2"/>
    <w:link w:val="9"/>
    <w:qFormat/>
    <w:uiPriority w:val="0"/>
  </w:style>
  <w:style w:type="paragraph" w:styleId="26">
    <w:name w:val="No Spacing"/>
    <w:qFormat/>
    <w:uiPriority w:val="1"/>
    <w:pPr>
      <w:suppressAutoHyphens/>
    </w:pPr>
    <w:rPr>
      <w:rFonts w:ascii="Calibri" w:hAnsi="Calibri" w:eastAsia="Calibri" w:cs="Times New Roman"/>
      <w:kern w:val="1"/>
      <w:sz w:val="22"/>
      <w:szCs w:val="22"/>
      <w:lang w:val="ru-RU" w:eastAsia="ar-SA" w:bidi="ar-SA"/>
    </w:rPr>
  </w:style>
  <w:style w:type="paragraph" w:customStyle="1" w:styleId="27">
    <w:name w:val="ConsPlusCell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customStyle="1" w:styleId="28">
    <w:name w:val="Обычный (Интернет) Знак"/>
    <w:link w:val="11"/>
    <w:uiPriority w:val="0"/>
    <w:rPr>
      <w:sz w:val="24"/>
      <w:szCs w:val="24"/>
    </w:rPr>
  </w:style>
  <w:style w:type="character" w:customStyle="1" w:styleId="29">
    <w:name w:val="Гипертекстовая ссылка"/>
    <w:basedOn w:val="2"/>
    <w:uiPriority w:val="99"/>
    <w:rPr>
      <w:color w:val="106BB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A41CC-F8C9-41A6-B455-7F615C9894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Company>Администрация г.Ханты-Мансийск</Company>
  <Pages>3</Pages>
  <Words>288</Words>
  <Characters>2291</Characters>
  <Lines>22</Lines>
  <Paragraphs>5</Paragraphs>
  <TotalTime>120</TotalTime>
  <ScaleCrop>false</ScaleCrop>
  <LinksUpToDate>false</LinksUpToDate>
  <CharactersWithSpaces>2728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2020-11-09T23:15:00Z</dcterms:created>
  <dc:creator>Белякова Галина Николаевна</dc:creator>
  <cp:lastModifiedBy>WPS_1777851946</cp:lastModifiedBy>
  <cp:lastPrinted>2026-06-04T05:43:00Z</cp:lastPrinted>
  <dcterms:modified xsi:type="dcterms:W3CDTF">2026-09-07T04:49:06Z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0B54BE4AA61D470C9C5E2B2588E3C4A8_13</vt:lpwstr>
  </property>
</Properties>
</file>