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638810" cy="9055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АНУЧИНСКОГО МУНИЦИПАЛЬНОГО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ОКРУГА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ПРИМОРСКОГО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07.02.2022г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с. Анучино                                 № </w:t>
      </w:r>
      <w:r>
        <w:rPr>
          <w:rFonts w:cs="Times New Roman" w:ascii="Times New Roman" w:hAnsi="Times New Roman"/>
          <w:sz w:val="28"/>
          <w:szCs w:val="28"/>
        </w:rPr>
        <w:t>107-НПА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Анучинского муниципального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округа </w:t>
      </w: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услуги «</w:t>
      </w:r>
      <w:bookmarkStart w:id="0" w:name="__DdeLink__3506_1467464061"/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Предоставление малоимущим гражданам, проживающим в Анучинском муниципальном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zh-CN" w:bidi="ar-SA"/>
        </w:rPr>
        <w:t>округе</w:t>
      </w: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 и нуждающимся в улучшении жилищных условий, жилых помещений»</w:t>
      </w:r>
      <w:bookmarkEnd w:id="0"/>
    </w:p>
    <w:p>
      <w:pPr>
        <w:pStyle w:val="1"/>
        <w:spacing w:lineRule="auto" w:line="360" w:beforeAutospacing="0" w:before="0" w:after="0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cs="Times New Roman" w:ascii="Times New Roman" w:hAnsi="Times New Roman"/>
          <w:color w:val="auto"/>
          <w:kern w:val="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Жилищным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 </w:t>
      </w:r>
      <w:hyperlink r:id="rId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5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Приморского края от 11.11.2005 № 297-КЗ «О порядке ведения органами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найма», Уставом  Анучинского муниципального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округа Приморского края</w:t>
      </w:r>
      <w:r>
        <w:rPr>
          <w:rFonts w:cs="Times New Roman" w:ascii="Times New Roman" w:hAnsi="Times New Roman"/>
          <w:sz w:val="28"/>
          <w:szCs w:val="28"/>
        </w:rPr>
        <w:t xml:space="preserve">, в целях повышения качества и доступности результатов предоставления муниципальной услуги по приему заявлений, документов, а также постановке граждан на учет в качестве нуждающихся в жилых помещениях, администрация Анучинского муниципального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округа</w:t>
      </w:r>
    </w:p>
    <w:p>
      <w:pPr>
        <w:pStyle w:val="Typeb1"/>
        <w:shd w:val="clear" w:fill="FFFFFF"/>
        <w:spacing w:lineRule="auto" w:line="360" w:beforeAutospacing="0" w:before="0" w:after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ypeb1"/>
        <w:shd w:val="clear" w:fill="FFFFFF"/>
        <w:spacing w:lineRule="auto" w:line="360" w:beforeAutospacing="0" w:before="0" w:afterAutospacing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Typeb1"/>
        <w:shd w:val="clear" w:fill="FFFFFF"/>
        <w:spacing w:lineRule="auto" w:line="360" w:beforeAutospacing="0" w:before="0" w:after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Признать утратившим силу постановление администрации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Анучинского муниципального района от 09.11.2018г № 585 «Об утверждении административного 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  <w:lang w:val="ru-RU"/>
        </w:rPr>
        <w:t>регламента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предоставления администрацией Анучинского муниципального района муниципальной услуги «</w:t>
      </w:r>
      <w:r>
        <w:rPr>
          <w:rFonts w:cs="Times New Roman" w:ascii="Times New Roman" w:hAnsi="Times New Roman"/>
          <w:sz w:val="28"/>
          <w:szCs w:val="28"/>
          <w:lang w:val="ru-RU" w:eastAsia="zh-CN"/>
        </w:rPr>
        <w:t>Предоставление малоимущим гражданам, проживающим в Анучинском муниципальном районе и нуждающимся в улучшении жилищных условий, жилых помещений</w:t>
      </w:r>
      <w:r>
        <w:rPr>
          <w:rFonts w:cs="Times New Roman" w:ascii="Times New Roman" w:hAnsi="Times New Roman"/>
          <w:sz w:val="28"/>
          <w:szCs w:val="28"/>
          <w:lang w:val="ru-RU"/>
        </w:rPr>
        <w:t>».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 xml:space="preserve">Утвердить административный </w:t>
      </w:r>
      <w:hyperlink r:id="rId7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предоставления администрацией Анучинского муниципального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округа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услуги «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Предоставление малоимущим гражданам, проживающим в Анучинском муниципальном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округе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и нуждающимся в улучшении жилищных условий, жилых помещений</w:t>
      </w:r>
      <w:r>
        <w:rPr>
          <w:rFonts w:cs="Times New Roman" w:ascii="Times New Roman" w:hAnsi="Times New Roman"/>
          <w:sz w:val="28"/>
          <w:szCs w:val="28"/>
        </w:rPr>
        <w:t>» (приложение).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Общему отделу администрации Анучинского муниципального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округа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официальных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округа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1"/>
        <w:spacing w:lineRule="auto" w:line="360" w:beforeAutospacing="0" w:before="0"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cs="Times New Roman" w:ascii="Times New Roman" w:hAnsi="Times New Roman"/>
          <w:color w:val="auto"/>
          <w:kern w:val="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Контроль за исполнением настоящего постановления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оставляю за собой.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Анучинского </w:t>
      </w:r>
    </w:p>
    <w:p>
      <w:pPr>
        <w:pStyle w:val="ConsPlus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округа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      С.А. Понуровский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20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574b70"/>
    <w:pPr>
      <w:spacing w:lineRule="atLeast" w:line="300" w:beforeAutospacing="1" w:after="150"/>
      <w:outlineLvl w:val="0"/>
    </w:pPr>
    <w:rPr>
      <w:color w:val="454545"/>
      <w:kern w:val="2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574b70"/>
    <w:rPr>
      <w:rFonts w:ascii="Times New Roman" w:hAnsi="Times New Roman" w:cs="Times New Roman"/>
      <w:color w:val="454545"/>
      <w:kern w:val="2"/>
      <w:sz w:val="27"/>
      <w:szCs w:val="27"/>
    </w:rPr>
  </w:style>
  <w:style w:type="character" w:styleId="Style13">
    <w:name w:val="Интернет-ссылка"/>
    <w:uiPriority w:val="99"/>
    <w:rsid w:val="00574b70"/>
    <w:rPr>
      <w:color w:val="0000FF"/>
      <w:u w:val="single"/>
    </w:rPr>
  </w:style>
  <w:style w:type="character" w:styleId="Style14" w:customStyle="1">
    <w:name w:val="Текст выноски Знак"/>
    <w:link w:val="a4"/>
    <w:uiPriority w:val="99"/>
    <w:semiHidden/>
    <w:qFormat/>
    <w:locked/>
    <w:rsid w:val="00574b7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574b7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Typeb1" w:customStyle="1">
    <w:name w:val="typeb1"/>
    <w:basedOn w:val="Normal"/>
    <w:uiPriority w:val="99"/>
    <w:qFormat/>
    <w:rsid w:val="00574b70"/>
    <w:pPr>
      <w:shd w:val="clear" w:color="auto" w:fill="FFFFFF"/>
      <w:spacing w:lineRule="auto" w:line="240" w:beforeAutospacing="1" w:afterAutospacing="1"/>
    </w:pPr>
    <w:rPr>
      <w:sz w:val="24"/>
      <w:szCs w:val="24"/>
    </w:rPr>
  </w:style>
  <w:style w:type="paragraph" w:styleId="12" w:customStyle="1">
    <w:name w:val="Обычный1"/>
    <w:basedOn w:val="Normal"/>
    <w:uiPriority w:val="99"/>
    <w:qFormat/>
    <w:rsid w:val="00574b70"/>
    <w:pPr>
      <w:shd w:val="clear" w:color="auto" w:fill="FFFFFF"/>
      <w:spacing w:lineRule="auto" w:line="240"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qFormat/>
    <w:rsid w:val="00574b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424D8C35786F7E5BE7BD1A30579FF6B3D6F16B20056134AD44736F5EFY1U8B" TargetMode="External"/><Relationship Id="rId4" Type="http://schemas.openxmlformats.org/officeDocument/2006/relationships/hyperlink" Target="consultantplus://offline/ref=B424D8C35786F7E5BE7BD1A30579FF6B3D6C1CB3035F134AD44736F5EFY1U8B" TargetMode="External"/><Relationship Id="rId5" Type="http://schemas.openxmlformats.org/officeDocument/2006/relationships/hyperlink" Target="consultantplus://offline/ref=B424D8C35786F7E5BE7BD1A30579FF6B3D6C1CBC025D134AD44736F5EFY1U8B" TargetMode="External"/><Relationship Id="rId6" Type="http://schemas.openxmlformats.org/officeDocument/2006/relationships/hyperlink" Target="consultantplus://offline/ref=B424D8C35786F7E5BE7BCFAE1315A1643C6540B6065C11158D186DA8B811FBF2YFU5B" TargetMode="External"/><Relationship Id="rId7" Type="http://schemas.openxmlformats.org/officeDocument/2006/relationships/hyperlink" Target="consultantplus://offline/ref=B424D8C35786F7E5BE7BCFAE1315A1643C6540B6065F1D1A8E186DA8B811FBF2F5B617D9B1E90868F86C02Y5U1B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Application>LibreOffice/7.2.1.2$Windows_x86 LibreOffice_project/87b77fad49947c1441b67c559c339af8f3517e22</Application>
  <AppVersion>15.0000</AppVersion>
  <Pages>2</Pages>
  <Words>266</Words>
  <Characters>2163</Characters>
  <CharactersWithSpaces>2545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2015-08-23T06:19:00Z</dcterms:created>
  <dc:creator>нина -викторовна</dc:creator>
  <dc:description/>
  <dc:language>ru-RU</dc:language>
  <cp:lastModifiedBy/>
  <cp:lastPrinted>2022-02-04T15:07:54Z</cp:lastPrinted>
  <dcterms:modified xsi:type="dcterms:W3CDTF">2022-02-07T14:34:07Z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